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30F" w:rsidP="002633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FNSFMK601 Price financial transactions</w:t>
      </w:r>
      <w:r>
        <w:fldChar w:fldCharType="end"/>
      </w:r>
    </w:p>
    <w:p w:rsidR="0026330F" w:rsidP="0026330F">
      <w:pPr>
        <w:pStyle w:val="Version"/>
        <w:sectPr w:rsidSect="009B35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5D8" w:rsidP="009B35D8">
      <w:pPr>
        <w:pStyle w:val="SuperHeading"/>
      </w:pPr>
      <w:r w:rsidRPr="009B35D8">
        <w:t>FNSFMK601 Price financial transactions</w:t>
      </w:r>
    </w:p>
    <w:p w:rsidR="00000000" w:rsidRPr="009B35D8" w:rsidP="009B35D8">
      <w:pPr>
        <w:pStyle w:val="Heading1"/>
      </w:pPr>
      <w:bookmarkStart w:id="1" w:name="O_676511"/>
      <w:bookmarkEnd w:id="1"/>
      <w:r w:rsidRPr="009B35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3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rPr>
                <w:rStyle w:val="SpecialBold"/>
              </w:rPr>
              <w:t>Comments</w:t>
            </w:r>
          </w:p>
        </w:tc>
      </w:tr>
      <w:tr w:rsidTr="009B3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t>This version first released with FNS Financial Services Training Package Version 1.0.</w:t>
            </w:r>
          </w:p>
        </w:tc>
      </w:tr>
    </w:tbl>
    <w:p w:rsidR="00000000" w:rsidRPr="009B35D8" w:rsidP="009B35D8">
      <w:pPr>
        <w:pStyle w:val="BodyText"/>
      </w:pPr>
    </w:p>
    <w:p w:rsidR="00000000" w:rsidRPr="009B35D8" w:rsidP="009B35D8">
      <w:pPr>
        <w:pStyle w:val="AllowPageBreak"/>
      </w:pPr>
    </w:p>
    <w:p w:rsidR="00000000" w:rsidRPr="009B35D8" w:rsidP="009B35D8">
      <w:pPr>
        <w:pStyle w:val="Heading1"/>
      </w:pPr>
      <w:bookmarkStart w:id="2" w:name="O_676512"/>
      <w:bookmarkEnd w:id="2"/>
      <w:r w:rsidRPr="009B35D8">
        <w:t>Application</w:t>
      </w:r>
    </w:p>
    <w:p w:rsidR="00000000" w:rsidRPr="009B35D8" w:rsidP="0026330F">
      <w:pPr>
        <w:pStyle w:val="BodyText"/>
      </w:pPr>
      <w:r w:rsidRPr="009B35D8">
        <w:t>This unit describes the skills and knowledge required to compile and analyse financial inf</w:t>
      </w:r>
      <w:r w:rsidRPr="009B35D8">
        <w:t>ormation and data to determine the price of financial products and record financial transactions.</w:t>
      </w:r>
    </w:p>
    <w:p w:rsidR="00000000" w:rsidRPr="009B35D8" w:rsidP="0026330F">
      <w:pPr>
        <w:pStyle w:val="BodyText"/>
      </w:pPr>
      <w:r w:rsidRPr="009B35D8">
        <w:t xml:space="preserve">It applies to individuals who use specialised financial knowledge, systematic approaches and analytical skills to meet requirements. </w:t>
      </w:r>
    </w:p>
    <w:p w:rsidR="00000000" w:rsidRPr="009B35D8" w:rsidP="0026330F">
      <w:pPr>
        <w:pStyle w:val="BodyText"/>
      </w:pPr>
      <w:r w:rsidRPr="009B35D8">
        <w:t xml:space="preserve">Work functions in the </w:t>
      </w:r>
      <w:r w:rsidRPr="009B35D8">
        <w:t>occupational areas where this unit may be used are subject to regulatory requirements. Refer to the FNS Implementation Guide Companion Volume or the relevant regulator for specific guidance on requirements.</w:t>
      </w:r>
    </w:p>
    <w:p w:rsidR="00000000" w:rsidRPr="009B35D8" w:rsidP="009B35D8">
      <w:pPr>
        <w:pStyle w:val="Heading1"/>
      </w:pPr>
      <w:bookmarkStart w:id="3" w:name="O_676515"/>
      <w:bookmarkEnd w:id="3"/>
      <w:r w:rsidRPr="009B35D8">
        <w:t>Unit Sector</w:t>
      </w:r>
    </w:p>
    <w:p w:rsidR="00000000" w:rsidRPr="009B35D8" w:rsidP="0026330F">
      <w:pPr>
        <w:pStyle w:val="BodyText"/>
      </w:pPr>
      <w:r w:rsidRPr="009B35D8">
        <w:t>Financial markets</w:t>
      </w:r>
    </w:p>
    <w:p w:rsidR="00000000" w:rsidRPr="009B35D8" w:rsidP="009B35D8">
      <w:pPr>
        <w:pStyle w:val="Heading1"/>
      </w:pPr>
      <w:bookmarkStart w:id="4" w:name="O_676516"/>
      <w:bookmarkEnd w:id="4"/>
      <w:r w:rsidRPr="009B35D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B35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rPr>
                <w:rStyle w:val="SpecialBold"/>
              </w:rPr>
              <w:t>PERFORMANCE CRITERIA</w:t>
            </w:r>
          </w:p>
        </w:tc>
      </w:tr>
      <w:tr w:rsidTr="009B35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35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1. Compile and analyse financial information and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t>1.1 Identify sources of financial data relating to financial products and financial markets for analysis purposes and collect according to organisational practices</w:t>
            </w:r>
          </w:p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1.2 Analyse financial data using stand</w:t>
            </w:r>
            <w:r w:rsidRPr="009B35D8">
              <w:t>ard financial market investment concepts to evaluate current market position and review this data against selected financial products</w:t>
            </w:r>
          </w:p>
        </w:tc>
      </w:tr>
      <w:tr w:rsidTr="009B35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 xml:space="preserve">2. Calculate transaction </w:t>
            </w:r>
            <w:r w:rsidRPr="009B35D8">
              <w:t>price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t xml:space="preserve">2.1 Formulate financial transaction price using standard </w:t>
            </w:r>
            <w:r w:rsidRPr="009B35D8">
              <w:t>organisational practices and taking into account a range of organisational price impacts</w:t>
            </w:r>
          </w:p>
          <w:p w:rsidR="00000000" w:rsidRPr="009B35D8" w:rsidP="009B35D8">
            <w:pPr>
              <w:pStyle w:val="BodyText"/>
            </w:pPr>
            <w:r w:rsidRPr="009B35D8">
              <w:t>2.2 Review price calculated against client requirements and adjust as required</w:t>
            </w:r>
          </w:p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 xml:space="preserve">2.3 Advise client of financial </w:t>
            </w:r>
            <w:r w:rsidRPr="009B35D8">
              <w:t>transaction price in accordance with organisational guidelines</w:t>
            </w:r>
          </w:p>
        </w:tc>
      </w:tr>
      <w:tr w:rsidTr="009B35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3. Record financial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t>3.1 Confirm client acceptance of financial transaction price according to organisation requirements and complete relevant transaction documentation as necessary</w:t>
            </w:r>
          </w:p>
          <w:p w:rsidR="00000000" w:rsidRPr="009B35D8" w:rsidP="009B35D8">
            <w:pPr>
              <w:pStyle w:val="BodyText"/>
            </w:pPr>
            <w:r w:rsidRPr="009B35D8">
              <w:t>3.2 Enter all transaction details into organisation’s dealing systems</w:t>
            </w:r>
          </w:p>
          <w:p w:rsidR="00000000" w:rsidRPr="009B35D8" w:rsidP="009B35D8">
            <w:pPr>
              <w:pStyle w:val="BodyText"/>
            </w:pPr>
            <w:r w:rsidRPr="009B35D8">
              <w:t>3.3 Report details of transaction to authorised trade repository where required by regulation</w:t>
            </w:r>
          </w:p>
        </w:tc>
      </w:tr>
    </w:tbl>
    <w:p w:rsidR="00000000" w:rsidRPr="009B35D8" w:rsidP="009B35D8">
      <w:pPr>
        <w:pStyle w:val="BodyText"/>
      </w:pPr>
    </w:p>
    <w:p w:rsidR="00000000" w:rsidRPr="009B35D8" w:rsidP="009B35D8">
      <w:pPr>
        <w:pStyle w:val="AllowPageBreak"/>
      </w:pPr>
    </w:p>
    <w:p w:rsidR="00000000" w:rsidRPr="009B35D8" w:rsidP="009B35D8">
      <w:pPr>
        <w:pStyle w:val="Heading1"/>
      </w:pPr>
      <w:bookmarkStart w:id="5" w:name="O_676517"/>
      <w:bookmarkEnd w:id="5"/>
      <w:r w:rsidRPr="009B35D8">
        <w:t>Foundation Skills</w:t>
      </w:r>
    </w:p>
    <w:p w:rsidR="00000000" w:rsidRPr="0026330F" w:rsidP="0026330F">
      <w:pPr>
        <w:pStyle w:val="BodyText"/>
        <w:rPr>
          <w:i/>
        </w:rPr>
      </w:pPr>
      <w:r w:rsidRPr="0026330F">
        <w:rPr>
          <w:rStyle w:val="Emphasis"/>
        </w:rPr>
        <w:t>This section describes language, literacy, numeracy an</w:t>
      </w:r>
      <w:r w:rsidRPr="0026330F">
        <w:rPr>
          <w:rStyle w:val="Emphasis"/>
        </w:rPr>
        <w:t>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B35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rPr>
                <w:rStyle w:val="SpecialBold"/>
              </w:rPr>
              <w:t>Description</w:t>
            </w:r>
          </w:p>
        </w:tc>
      </w:tr>
      <w:tr w:rsidTr="009B35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1.1, 1.2, 2.1-2.2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ListBullet"/>
            </w:pPr>
            <w:r w:rsidRPr="009B35D8">
              <w:t xml:space="preserve">Accurately researches and analyses complex information from a range of sources </w:t>
            </w:r>
          </w:p>
          <w:p w:rsidR="00000000" w:rsidP="009B35D8">
            <w:pPr>
              <w:pStyle w:val="ListBullet"/>
              <w:rPr>
                <w:lang w:val="en-NZ"/>
              </w:rPr>
            </w:pPr>
            <w:r w:rsidRPr="009B35D8">
              <w:t>Consolidates information and identifies gaps relevant to requirements</w:t>
            </w:r>
          </w:p>
        </w:tc>
      </w:tr>
      <w:tr w:rsidTr="009B35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ListBullet"/>
            </w:pPr>
            <w:r w:rsidRPr="009B35D8">
              <w:t>Accurately records information and data using required format, terminology and conventions specific to requirements</w:t>
            </w:r>
          </w:p>
          <w:p w:rsidR="00000000" w:rsidP="009B35D8">
            <w:pPr>
              <w:pStyle w:val="ListBullet"/>
              <w:rPr>
                <w:lang w:val="en-NZ"/>
              </w:rPr>
            </w:pPr>
            <w:r w:rsidRPr="009B35D8">
              <w:t xml:space="preserve">Develops material to a specific audience using </w:t>
            </w:r>
            <w:r w:rsidRPr="009B35D8">
              <w:t xml:space="preserve">clear and detailed language </w:t>
            </w:r>
          </w:p>
        </w:tc>
      </w:tr>
      <w:tr w:rsidTr="009B35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ListBullet"/>
            </w:pPr>
            <w:r w:rsidRPr="009B35D8">
              <w:t>Participates in verbal exchanges using active listening and questioning techniques to share, convey and clarify information</w:t>
            </w:r>
          </w:p>
          <w:p w:rsidR="00000000" w:rsidP="009B35D8">
            <w:pPr>
              <w:pStyle w:val="ListBullet"/>
              <w:rPr>
                <w:lang w:val="en-NZ"/>
              </w:rPr>
            </w:pPr>
            <w:r w:rsidRPr="009B35D8">
              <w:t>Uses language, terminology and concepts appropriate to audience and purpo</w:t>
            </w:r>
            <w:r w:rsidRPr="009B35D8">
              <w:t>se</w:t>
            </w:r>
          </w:p>
        </w:tc>
      </w:tr>
      <w:tr w:rsidTr="009B35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1.1, 1.2, 2.1-2.2,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ListBullet"/>
            </w:pPr>
            <w:r w:rsidRPr="009B35D8">
              <w:t xml:space="preserve">Applies statistical techniques and undertakes comparative analyses to achieve required outcomes </w:t>
            </w:r>
          </w:p>
          <w:p w:rsidR="00000000" w:rsidP="009B35D8">
            <w:pPr>
              <w:pStyle w:val="ListBullet"/>
              <w:rPr>
                <w:lang w:val="en-NZ"/>
              </w:rPr>
            </w:pPr>
            <w:r w:rsidRPr="009B35D8">
              <w:t>Uses mathematical equations to perform calculations and develop transaction prices</w:t>
            </w:r>
          </w:p>
        </w:tc>
      </w:tr>
      <w:tr w:rsidTr="009B35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2.1, 2.3, 3.1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ListBullet"/>
              <w:rPr>
                <w:lang w:val="en-NZ"/>
              </w:rPr>
            </w:pPr>
            <w:r w:rsidRPr="009B35D8">
              <w:t>Keeps up to date on changes to legislation or regulations relevant to own rights and responsibilities and considers implications of these when planning and undertaking work</w:t>
            </w:r>
          </w:p>
        </w:tc>
      </w:tr>
      <w:tr w:rsidTr="009B35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ListBullet"/>
              <w:rPr>
                <w:lang w:val="en-NZ"/>
              </w:rPr>
            </w:pPr>
            <w:r w:rsidRPr="009B35D8">
              <w:t xml:space="preserve">Uses various techniques to identify </w:t>
            </w:r>
            <w:r w:rsidRPr="009B35D8">
              <w:t>different perspectives, build rapport and confirm, clarify or revise understanding</w:t>
            </w:r>
          </w:p>
        </w:tc>
      </w:tr>
      <w:tr w:rsidTr="009B35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1.1-1.2,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ListBullet"/>
            </w:pPr>
            <w:r w:rsidRPr="009B35D8">
              <w:t>Accepts responsibility for planning and sequencing complex tasks and workload</w:t>
            </w:r>
          </w:p>
          <w:p w:rsidR="00000000" w:rsidRPr="009B35D8" w:rsidP="009B35D8">
            <w:pPr>
              <w:pStyle w:val="ListBullet"/>
            </w:pPr>
            <w:r w:rsidRPr="009B35D8">
              <w:t>Takes responsibility for high impact decisions in complex situations involving many variables and constraints</w:t>
            </w:r>
          </w:p>
          <w:p w:rsidR="00000000" w:rsidRPr="009B35D8" w:rsidP="009B35D8">
            <w:pPr>
              <w:pStyle w:val="ListBullet"/>
            </w:pPr>
            <w:r w:rsidRPr="009B35D8">
              <w:t>Uses digital tools to access and organise complex data and analyse multiple sources of information for strategic purposes</w:t>
            </w:r>
          </w:p>
        </w:tc>
      </w:tr>
    </w:tbl>
    <w:p w:rsidR="00000000" w:rsidRPr="009B35D8" w:rsidP="009B35D8">
      <w:pPr>
        <w:pStyle w:val="BodyText"/>
      </w:pPr>
    </w:p>
    <w:p w:rsidR="00000000" w:rsidRPr="009B35D8" w:rsidP="009B35D8">
      <w:pPr>
        <w:pStyle w:val="AllowPageBreak"/>
      </w:pPr>
    </w:p>
    <w:p w:rsidR="00000000" w:rsidRPr="009B35D8" w:rsidP="009B35D8">
      <w:pPr>
        <w:pStyle w:val="Heading1"/>
      </w:pPr>
      <w:bookmarkStart w:id="6" w:name="O_676519"/>
      <w:bookmarkEnd w:id="6"/>
      <w:r w:rsidRPr="009B35D8">
        <w:t xml:space="preserve">Unit </w:t>
      </w:r>
      <w:r w:rsidRPr="009B35D8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B3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rPr>
                <w:rStyle w:val="SpecialBold"/>
              </w:rPr>
              <w:t xml:space="preserve">Code and title </w:t>
            </w:r>
          </w:p>
          <w:p w:rsidR="00000000" w:rsidRPr="009B35D8" w:rsidP="009B35D8">
            <w:pPr>
              <w:pStyle w:val="BodyText"/>
            </w:pPr>
            <w:r w:rsidRPr="009B35D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rPr>
                <w:rStyle w:val="SpecialBold"/>
              </w:rPr>
              <w:t>Code and title</w:t>
            </w:r>
          </w:p>
          <w:p w:rsidR="00000000" w:rsidRPr="009B35D8" w:rsidP="009B35D8">
            <w:pPr>
              <w:pStyle w:val="BodyText"/>
            </w:pPr>
            <w:r w:rsidRPr="009B35D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rPr>
                <w:rStyle w:val="SpecialBold"/>
              </w:rPr>
              <w:t>Equivalence status</w:t>
            </w:r>
          </w:p>
        </w:tc>
      </w:tr>
      <w:tr w:rsidTr="009B3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FNSFMK601 Price financial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FNSFMK601A Price financial transactions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t>Updated to meet Standards for Training Packages</w:t>
            </w:r>
          </w:p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Rewording and clarification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t>Equivalent unit</w:t>
            </w:r>
          </w:p>
        </w:tc>
      </w:tr>
    </w:tbl>
    <w:p w:rsidR="00000000" w:rsidRPr="009B35D8" w:rsidP="009B35D8">
      <w:pPr>
        <w:pStyle w:val="BodyText"/>
      </w:pPr>
    </w:p>
    <w:p w:rsidR="00000000" w:rsidRPr="009B35D8" w:rsidP="009B35D8">
      <w:pPr>
        <w:pStyle w:val="AllowPageBreak"/>
      </w:pPr>
    </w:p>
    <w:p w:rsidR="00000000" w:rsidRPr="009B35D8" w:rsidP="009B35D8">
      <w:pPr>
        <w:pStyle w:val="Heading1"/>
      </w:pPr>
      <w:bookmarkStart w:id="7" w:name="O_676526"/>
      <w:bookmarkEnd w:id="7"/>
      <w:r w:rsidRPr="009B35D8">
        <w:t>Links</w:t>
      </w:r>
    </w:p>
    <w:p w:rsidR="00000000" w:rsidRPr="009B35D8" w:rsidP="0026330F">
      <w:pPr>
        <w:pStyle w:val="BodyText"/>
      </w:pPr>
      <w:r w:rsidRPr="009B35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C750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B35D8" w:rsidP="0026330F">
      <w:pPr>
        <w:pStyle w:val="BodyText"/>
        <w:sectPr w:rsidSect="009B35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35D8" w:rsidP="009B35D8">
      <w:pPr>
        <w:pStyle w:val="SuperHeading"/>
      </w:pPr>
      <w:r w:rsidRPr="009B35D8">
        <w:t>Assessment Requirements for FNSFMK601 Price financial transactions</w:t>
      </w:r>
    </w:p>
    <w:p w:rsidR="00000000" w:rsidRPr="009B35D8" w:rsidP="009B35D8">
      <w:pPr>
        <w:pStyle w:val="Heading1"/>
      </w:pPr>
      <w:bookmarkStart w:id="8" w:name="O_676521"/>
      <w:bookmarkEnd w:id="8"/>
      <w:r w:rsidRPr="009B35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B3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rPr>
                <w:rStyle w:val="SpecialBold"/>
              </w:rPr>
              <w:t>Comments</w:t>
            </w:r>
          </w:p>
        </w:tc>
      </w:tr>
      <w:tr w:rsidTr="009B35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5D8">
            <w:pPr>
              <w:pStyle w:val="BodyText"/>
              <w:rPr>
                <w:lang w:val="en-NZ"/>
              </w:rPr>
            </w:pPr>
            <w:r w:rsidRPr="009B35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5D8" w:rsidP="009B35D8">
            <w:pPr>
              <w:pStyle w:val="BodyText"/>
            </w:pPr>
            <w:r w:rsidRPr="009B35D8">
              <w:t>This version first released with FNS Financial Services Training Package Version 1.0.</w:t>
            </w:r>
          </w:p>
        </w:tc>
      </w:tr>
    </w:tbl>
    <w:p w:rsidR="00000000" w:rsidRPr="009B35D8" w:rsidP="009B35D8">
      <w:pPr>
        <w:pStyle w:val="BodyText"/>
      </w:pPr>
    </w:p>
    <w:p w:rsidR="00000000" w:rsidRPr="009B35D8" w:rsidP="009B35D8">
      <w:pPr>
        <w:pStyle w:val="AllowPageBreak"/>
      </w:pPr>
    </w:p>
    <w:p w:rsidR="00000000" w:rsidRPr="009B35D8" w:rsidP="009B35D8">
      <w:pPr>
        <w:pStyle w:val="Heading1"/>
      </w:pPr>
      <w:bookmarkStart w:id="9" w:name="O_676522"/>
      <w:bookmarkEnd w:id="9"/>
      <w:r w:rsidRPr="009B35D8">
        <w:t>Performance Evidence</w:t>
      </w:r>
    </w:p>
    <w:p w:rsidR="00000000" w:rsidRPr="009B35D8" w:rsidP="0026330F">
      <w:pPr>
        <w:pStyle w:val="BodyText"/>
      </w:pPr>
      <w:r w:rsidRPr="009B35D8">
        <w:t>Evidence of the ability to:</w:t>
      </w:r>
    </w:p>
    <w:p w:rsidR="00000000" w:rsidRPr="009B35D8" w:rsidP="009B35D8">
      <w:pPr>
        <w:pStyle w:val="ListBullet"/>
      </w:pPr>
      <w:r w:rsidRPr="009B35D8">
        <w:t>compile financial information and data, and analyse to determine price impacts</w:t>
      </w:r>
    </w:p>
    <w:p w:rsidR="00000000" w:rsidRPr="009B35D8" w:rsidP="009B35D8">
      <w:pPr>
        <w:pStyle w:val="ListBullet"/>
      </w:pPr>
      <w:r w:rsidRPr="009B35D8">
        <w:t>calculate financial prices</w:t>
      </w:r>
    </w:p>
    <w:p w:rsidR="00000000" w:rsidRPr="009B35D8" w:rsidP="009B35D8">
      <w:pPr>
        <w:pStyle w:val="ListBullet"/>
      </w:pPr>
      <w:r w:rsidRPr="009B35D8">
        <w:t>record financial transactions.</w:t>
      </w:r>
    </w:p>
    <w:p w:rsidR="00000000" w:rsidRPr="009B35D8" w:rsidP="009B35D8">
      <w:pPr>
        <w:pStyle w:val="BodyText"/>
      </w:pPr>
    </w:p>
    <w:p w:rsidR="00000000" w:rsidRPr="009B35D8" w:rsidP="0026330F">
      <w:pPr>
        <w:pStyle w:val="BodyText"/>
      </w:pPr>
      <w:r w:rsidRPr="009B35D8">
        <w:t>Note: If a specific volume or frequency is not stated, then evidence must be provided at least once.</w:t>
      </w:r>
    </w:p>
    <w:p w:rsidR="00000000" w:rsidRPr="009B35D8" w:rsidP="009B35D8">
      <w:pPr>
        <w:pStyle w:val="Heading1"/>
      </w:pPr>
      <w:bookmarkStart w:id="10" w:name="O_676523"/>
      <w:bookmarkEnd w:id="10"/>
      <w:r w:rsidRPr="009B35D8">
        <w:t>Knowledge Evidence</w:t>
      </w:r>
    </w:p>
    <w:p w:rsidR="00000000" w:rsidRPr="009B35D8" w:rsidP="0026330F">
      <w:pPr>
        <w:pStyle w:val="BodyText"/>
      </w:pPr>
      <w:r w:rsidRPr="009B35D8">
        <w:t>To complete the unit requirements safely and effectively, th</w:t>
      </w:r>
      <w:r w:rsidRPr="009B35D8">
        <w:t>e individual must:</w:t>
      </w:r>
    </w:p>
    <w:p w:rsidR="00000000" w:rsidRPr="009B35D8" w:rsidP="009B35D8">
      <w:pPr>
        <w:pStyle w:val="ListBullet"/>
      </w:pPr>
      <w:r w:rsidRPr="009B35D8">
        <w:t>compare and contrast the range of financial market products that can be traded</w:t>
      </w:r>
    </w:p>
    <w:p w:rsidR="00000000" w:rsidRPr="009B35D8" w:rsidP="009B35D8">
      <w:pPr>
        <w:pStyle w:val="ListBullet"/>
      </w:pPr>
      <w:r w:rsidRPr="009B35D8">
        <w:t>assess the impact of the following key economic features on pricing financial products:</w:t>
      </w:r>
    </w:p>
    <w:p w:rsidR="00000000" w:rsidRPr="009B35D8" w:rsidP="009B35D8">
      <w:pPr>
        <w:pStyle w:val="ListBullet2"/>
      </w:pPr>
      <w:r w:rsidRPr="009B35D8">
        <w:t>economic and business cycles</w:t>
      </w:r>
    </w:p>
    <w:p w:rsidR="00000000" w:rsidRPr="009B35D8" w:rsidP="009B35D8">
      <w:pPr>
        <w:pStyle w:val="ListBullet2"/>
      </w:pPr>
      <w:r w:rsidRPr="009B35D8">
        <w:t>monetary and fiscal policies</w:t>
      </w:r>
    </w:p>
    <w:p w:rsidR="00000000" w:rsidRPr="009B35D8" w:rsidP="009B35D8">
      <w:pPr>
        <w:pStyle w:val="ListBullet2"/>
      </w:pPr>
      <w:r w:rsidRPr="009B35D8">
        <w:t>interest r</w:t>
      </w:r>
      <w:r w:rsidRPr="009B35D8">
        <w:t>ates, exchange rates and inflation</w:t>
      </w:r>
    </w:p>
    <w:p w:rsidR="00000000" w:rsidRPr="009B35D8" w:rsidP="009B35D8">
      <w:pPr>
        <w:pStyle w:val="ListBullet"/>
      </w:pPr>
      <w:r w:rsidRPr="009B35D8">
        <w:t>describe key features of financial markets operating software systems</w:t>
      </w:r>
    </w:p>
    <w:p w:rsidR="00000000" w:rsidRPr="009B35D8" w:rsidP="009B35D8">
      <w:pPr>
        <w:pStyle w:val="ListBullet"/>
      </w:pPr>
      <w:r w:rsidRPr="009B35D8">
        <w:t>analyse and discuss issues relating to risk and implications of financial positions</w:t>
      </w:r>
    </w:p>
    <w:p w:rsidR="00000000" w:rsidRPr="009B35D8" w:rsidP="009B35D8">
      <w:pPr>
        <w:pStyle w:val="ListBullet"/>
      </w:pPr>
      <w:r w:rsidRPr="009B35D8">
        <w:t>describe relevant mathematical principles and methodologies for pricing financial products and transactions.</w:t>
      </w:r>
    </w:p>
    <w:p w:rsidR="00000000" w:rsidRPr="009B35D8" w:rsidP="009B35D8">
      <w:pPr>
        <w:pStyle w:val="AllowPageBreak"/>
      </w:pPr>
    </w:p>
    <w:p w:rsidR="00000000" w:rsidRPr="009B35D8" w:rsidP="009B35D8">
      <w:pPr>
        <w:pStyle w:val="Heading1"/>
      </w:pPr>
      <w:bookmarkStart w:id="11" w:name="O_676524"/>
      <w:bookmarkEnd w:id="11"/>
      <w:r w:rsidRPr="009B35D8">
        <w:t>Assessment Conditions</w:t>
      </w:r>
    </w:p>
    <w:p w:rsidR="00000000" w:rsidRPr="009B35D8" w:rsidP="0026330F">
      <w:pPr>
        <w:pStyle w:val="BodyText"/>
      </w:pPr>
      <w:r w:rsidRPr="009B35D8">
        <w:t>Assessment must be conducted in a safe environment where evidence gathered demonstrates consistent performan</w:t>
      </w:r>
      <w:r w:rsidRPr="009B35D8">
        <w:t>ce of typical activities experienced in the financial markets field of work and include access to:</w:t>
      </w:r>
    </w:p>
    <w:p w:rsidR="00000000" w:rsidRPr="009B35D8" w:rsidP="009B35D8">
      <w:pPr>
        <w:pStyle w:val="ListBullet"/>
      </w:pPr>
      <w:r w:rsidRPr="009B35D8">
        <w:t>office equipment, technology, software and consumables</w:t>
      </w:r>
    </w:p>
    <w:p w:rsidR="00000000" w:rsidRPr="009B35D8" w:rsidP="009B35D8">
      <w:pPr>
        <w:pStyle w:val="ListBullet"/>
      </w:pPr>
      <w:r w:rsidRPr="009B35D8">
        <w:t>financial services product information</w:t>
      </w:r>
    </w:p>
    <w:p w:rsidR="00000000" w:rsidRPr="009B35D8" w:rsidP="009B35D8">
      <w:pPr>
        <w:pStyle w:val="ListBullet"/>
      </w:pPr>
      <w:r w:rsidRPr="009B35D8">
        <w:t>dealing system and data.</w:t>
      </w:r>
    </w:p>
    <w:p w:rsidR="00000000" w:rsidRPr="009B35D8" w:rsidP="009B35D8">
      <w:pPr>
        <w:pStyle w:val="BodyText"/>
      </w:pPr>
    </w:p>
    <w:p w:rsidR="00000000" w:rsidRPr="009B35D8" w:rsidP="0026330F">
      <w:pPr>
        <w:pStyle w:val="BodyText"/>
      </w:pPr>
      <w:r w:rsidRPr="009B35D8">
        <w:t>Assessors must satisfy NVR/AQTF asse</w:t>
      </w:r>
      <w:r w:rsidRPr="009B35D8">
        <w:t>ssor requirements.</w:t>
      </w:r>
    </w:p>
    <w:p w:rsidR="00000000" w:rsidRPr="009B35D8" w:rsidP="009B35D8">
      <w:pPr>
        <w:pStyle w:val="Heading1"/>
      </w:pPr>
      <w:bookmarkStart w:id="12" w:name="O_676527"/>
      <w:bookmarkEnd w:id="12"/>
      <w:r w:rsidRPr="009B35D8">
        <w:t>Links</w:t>
      </w:r>
    </w:p>
    <w:p w:rsidR="00000000" w:rsidRPr="009B35D8" w:rsidP="0026330F">
      <w:pPr>
        <w:pStyle w:val="BodyText"/>
      </w:pPr>
      <w:r w:rsidRPr="009B35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C750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B35D8" w:rsidP="009B35D8"/>
    <w:sectPr w:rsidSect="009B35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D8" w:rsidRPr="0026330F" w:rsidP="002633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0F" w:rsidP="009B35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30F" w:rsidP="009B35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330F" w:rsidP="009B35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D8" w:rsidP="009B35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330F">
      <w:t>Approved</w:t>
    </w:r>
    <w:r w:rsidR="002633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33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330F">
      <w:rPr>
        <w:noProof/>
      </w:rPr>
      <w:t>4</w:t>
    </w:r>
    <w:r>
      <w:rPr>
        <w:noProof/>
      </w:rPr>
      <w:fldChar w:fldCharType="end"/>
    </w:r>
  </w:p>
  <w:p w:rsidR="009B35D8" w:rsidP="009B35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33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330F">
      <w:t>Future Skills Organisation</w:t>
    </w:r>
    <w:r w:rsidR="0026330F">
      <w:fldChar w:fldCharType="end"/>
    </w:r>
  </w:p>
  <w:p w:rsidR="009B35D8" w:rsidP="009B35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5D8" w:rsidRPr="0026330F" w:rsidP="002633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30F" w:rsidRPr="002D2AF8" w:rsidP="009B35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FNSFMK601 Price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330F" w:rsidP="009B35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5D8" w:rsidRPr="002D2AF8" w:rsidP="009B35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330F">
      <w:t>FNSFMK601 Price financial transactions</w:t>
    </w:r>
    <w:r w:rsidR="002633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330F">
      <w:rPr>
        <w:noProof/>
      </w:rPr>
      <w:t>2 March 2025</w:t>
    </w:r>
    <w:r>
      <w:fldChar w:fldCharType="end"/>
    </w:r>
  </w:p>
  <w:p w:rsidR="009B35D8" w:rsidP="009B35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C0C5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06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DA57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5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5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5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5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5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5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5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5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5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5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5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5D8"/>
  </w:style>
  <w:style w:type="character" w:customStyle="1" w:styleId="Heading1Char">
    <w:name w:val="Heading 1 Char"/>
    <w:basedOn w:val="DefaultParagraphFont"/>
    <w:link w:val="Heading1"/>
    <w:rsid w:val="009B35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5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5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5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5D8"/>
    <w:rPr>
      <w:b/>
      <w:spacing w:val="0"/>
    </w:rPr>
  </w:style>
  <w:style w:type="paragraph" w:styleId="ListBullet2">
    <w:name w:val="List Bullet 2"/>
    <w:basedOn w:val="List2"/>
    <w:rsid w:val="009B35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35D8"/>
    <w:rPr>
      <w:i/>
    </w:rPr>
  </w:style>
  <w:style w:type="paragraph" w:customStyle="1" w:styleId="SuperHeading">
    <w:name w:val="SuperHeading"/>
    <w:basedOn w:val="Normal"/>
    <w:rsid w:val="009B35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5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35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5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5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5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5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5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5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5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5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5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5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5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5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5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5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5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5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5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5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5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5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35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5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5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5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5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5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5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5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5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35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5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5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5D8"/>
  </w:style>
  <w:style w:type="paragraph" w:styleId="TableofFigures">
    <w:name w:val="table of figures"/>
    <w:basedOn w:val="Normal"/>
    <w:next w:val="Normal"/>
    <w:semiHidden/>
    <w:rsid w:val="009B35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5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35D8"/>
    <w:rPr>
      <w:rFonts w:ascii="Wingdings" w:hAnsi="Wingdings"/>
    </w:rPr>
  </w:style>
  <w:style w:type="paragraph" w:customStyle="1" w:styleId="TableHeading">
    <w:name w:val="Table Heading"/>
    <w:basedOn w:val="HeadingBase"/>
    <w:rsid w:val="009B35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5D8"/>
    <w:rPr>
      <w:color w:val="0033CC"/>
      <w:u w:val="none"/>
    </w:rPr>
  </w:style>
  <w:style w:type="paragraph" w:customStyle="1" w:styleId="BodyTextRight">
    <w:name w:val="Body Text Right"/>
    <w:basedOn w:val="BodyText"/>
    <w:rsid w:val="009B35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5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5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5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5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5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5D8"/>
    <w:rPr>
      <w:sz w:val="32"/>
    </w:rPr>
  </w:style>
  <w:style w:type="paragraph" w:customStyle="1" w:styleId="HeadingProcedure">
    <w:name w:val="Heading Procedure"/>
    <w:basedOn w:val="HeadingBase"/>
    <w:next w:val="Normal"/>
    <w:rsid w:val="009B35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5D8"/>
    <w:pPr>
      <w:spacing w:before="60" w:after="60"/>
    </w:pPr>
  </w:style>
  <w:style w:type="paragraph" w:styleId="ListContinue">
    <w:name w:val="List Continue"/>
    <w:basedOn w:val="List"/>
    <w:rsid w:val="009B35D8"/>
    <w:pPr>
      <w:ind w:firstLine="0"/>
    </w:pPr>
  </w:style>
  <w:style w:type="paragraph" w:customStyle="1" w:styleId="ListNote">
    <w:name w:val="List Note"/>
    <w:basedOn w:val="List"/>
    <w:rsid w:val="009B35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5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5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5D8"/>
    <w:rPr>
      <w:rFonts w:ascii="Courier New" w:hAnsi="Courier New"/>
    </w:rPr>
  </w:style>
  <w:style w:type="paragraph" w:customStyle="1" w:styleId="NoteBullet">
    <w:name w:val="Note Bullet"/>
    <w:basedOn w:val="Note"/>
    <w:rsid w:val="009B35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5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5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5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5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35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5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5D8"/>
    <w:rPr>
      <w:b/>
      <w:smallCaps/>
    </w:rPr>
  </w:style>
  <w:style w:type="paragraph" w:customStyle="1" w:styleId="TableListNumber">
    <w:name w:val="Table List Number"/>
    <w:basedOn w:val="ListNumber"/>
    <w:rsid w:val="009B35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5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5D8"/>
    <w:pPr>
      <w:numPr>
        <w:numId w:val="9"/>
      </w:numPr>
    </w:pPr>
  </w:style>
  <w:style w:type="paragraph" w:customStyle="1" w:styleId="ListAlpha2">
    <w:name w:val="List Alpha 2"/>
    <w:basedOn w:val="List2"/>
    <w:rsid w:val="009B35D8"/>
    <w:pPr>
      <w:numPr>
        <w:numId w:val="8"/>
      </w:numPr>
    </w:pPr>
  </w:style>
  <w:style w:type="paragraph" w:styleId="List2">
    <w:name w:val="List 2"/>
    <w:basedOn w:val="BodyText"/>
    <w:rsid w:val="009B35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5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5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5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5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5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35D8"/>
    <w:pPr>
      <w:numPr>
        <w:numId w:val="4"/>
      </w:numPr>
    </w:pPr>
  </w:style>
  <w:style w:type="paragraph" w:styleId="ListContinue2">
    <w:name w:val="List Continue 2"/>
    <w:basedOn w:val="List2"/>
    <w:rsid w:val="009B35D8"/>
    <w:pPr>
      <w:ind w:firstLine="0"/>
    </w:pPr>
  </w:style>
  <w:style w:type="paragraph" w:styleId="ListContinue3">
    <w:name w:val="List Continue 3"/>
    <w:basedOn w:val="List3"/>
    <w:rsid w:val="009B35D8"/>
    <w:pPr>
      <w:ind w:left="1021" w:firstLine="0"/>
    </w:pPr>
  </w:style>
  <w:style w:type="paragraph" w:styleId="ListContinue4">
    <w:name w:val="List Continue 4"/>
    <w:basedOn w:val="List4"/>
    <w:rsid w:val="009B35D8"/>
    <w:pPr>
      <w:ind w:firstLine="0"/>
    </w:pPr>
  </w:style>
  <w:style w:type="paragraph" w:styleId="ListContinue5">
    <w:name w:val="List Continue 5"/>
    <w:basedOn w:val="List5"/>
    <w:rsid w:val="009B35D8"/>
    <w:pPr>
      <w:ind w:firstLine="0"/>
    </w:pPr>
  </w:style>
  <w:style w:type="paragraph" w:styleId="ListNumber3">
    <w:name w:val="List Number 3"/>
    <w:basedOn w:val="List3"/>
    <w:rsid w:val="009B35D8"/>
    <w:pPr>
      <w:numPr>
        <w:numId w:val="5"/>
      </w:numPr>
    </w:pPr>
  </w:style>
  <w:style w:type="paragraph" w:styleId="ListNumber4">
    <w:name w:val="List Number 4"/>
    <w:basedOn w:val="List4"/>
    <w:rsid w:val="009B35D8"/>
    <w:pPr>
      <w:numPr>
        <w:numId w:val="6"/>
      </w:numPr>
    </w:pPr>
  </w:style>
  <w:style w:type="paragraph" w:styleId="ListNumber5">
    <w:name w:val="List Number 5"/>
    <w:basedOn w:val="List5"/>
    <w:rsid w:val="009B35D8"/>
    <w:pPr>
      <w:numPr>
        <w:numId w:val="7"/>
      </w:numPr>
    </w:pPr>
  </w:style>
  <w:style w:type="paragraph" w:styleId="BlockText">
    <w:name w:val="Block Text"/>
    <w:basedOn w:val="Normal"/>
    <w:rsid w:val="009B35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5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5D8"/>
    <w:rPr>
      <w:sz w:val="16"/>
      <w:vertAlign w:val="superscript"/>
    </w:rPr>
  </w:style>
  <w:style w:type="character" w:customStyle="1" w:styleId="Symbols">
    <w:name w:val="Symbols"/>
    <w:basedOn w:val="DefaultParagraphFont"/>
    <w:rsid w:val="009B35D8"/>
    <w:rPr>
      <w:rFonts w:ascii="Symbol" w:hAnsi="Symbol"/>
    </w:rPr>
  </w:style>
  <w:style w:type="character" w:customStyle="1" w:styleId="MenuOptions">
    <w:name w:val="Menu Options"/>
    <w:basedOn w:val="DefaultParagraphFont"/>
    <w:rsid w:val="009B35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5D8"/>
    <w:rPr>
      <w:b/>
    </w:rPr>
  </w:style>
  <w:style w:type="character" w:customStyle="1" w:styleId="Underlined">
    <w:name w:val="Underlined"/>
    <w:basedOn w:val="DefaultParagraphFont"/>
    <w:rsid w:val="009B35D8"/>
    <w:rPr>
      <w:u w:val="single"/>
    </w:rPr>
  </w:style>
  <w:style w:type="paragraph" w:customStyle="1" w:styleId="TableBodyTextRight">
    <w:name w:val="Table Body Text Right"/>
    <w:basedOn w:val="TableBodyText"/>
    <w:rsid w:val="009B35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5D8"/>
    <w:rPr>
      <w:sz w:val="18"/>
    </w:rPr>
  </w:style>
  <w:style w:type="paragraph" w:customStyle="1" w:styleId="BodySmallRight">
    <w:name w:val="Body Small Right"/>
    <w:basedOn w:val="BodyTextRight"/>
    <w:rsid w:val="009B35D8"/>
    <w:rPr>
      <w:sz w:val="18"/>
      <w:szCs w:val="18"/>
    </w:rPr>
  </w:style>
  <w:style w:type="paragraph" w:customStyle="1" w:styleId="MarginEdition">
    <w:name w:val="Margin Edition"/>
    <w:basedOn w:val="MarginNote"/>
    <w:rsid w:val="009B35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5D8"/>
    <w:rPr>
      <w:sz w:val="2"/>
      <w:szCs w:val="2"/>
    </w:rPr>
  </w:style>
  <w:style w:type="character" w:customStyle="1" w:styleId="Small">
    <w:name w:val="Small"/>
    <w:basedOn w:val="DefaultParagraphFont"/>
    <w:rsid w:val="009B35D8"/>
    <w:rPr>
      <w:sz w:val="16"/>
    </w:rPr>
  </w:style>
  <w:style w:type="paragraph" w:customStyle="1" w:styleId="WideTable">
    <w:name w:val="Wide Table"/>
    <w:basedOn w:val="Normal"/>
    <w:rsid w:val="009B35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5D8"/>
  </w:style>
  <w:style w:type="paragraph" w:styleId="Quote">
    <w:name w:val="Quote"/>
    <w:basedOn w:val="Heading1"/>
    <w:link w:val="QuoteChar"/>
    <w:qFormat/>
    <w:rsid w:val="009B35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5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5D8"/>
    <w:pPr>
      <w:pageBreakBefore/>
    </w:pPr>
  </w:style>
  <w:style w:type="paragraph" w:customStyle="1" w:styleId="Border">
    <w:name w:val="Border"/>
    <w:basedOn w:val="Normal"/>
    <w:qFormat/>
    <w:rsid w:val="009B35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5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5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5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5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5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5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5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5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5D8"/>
    <w:rPr>
      <w:u w:val="single"/>
    </w:rPr>
  </w:style>
  <w:style w:type="character" w:customStyle="1" w:styleId="BoldandItalics">
    <w:name w:val="Bold and Italics"/>
    <w:qFormat/>
    <w:rsid w:val="009B35D8"/>
    <w:rPr>
      <w:b/>
      <w:i/>
      <w:u w:val="none"/>
    </w:rPr>
  </w:style>
  <w:style w:type="paragraph" w:styleId="BalloonText">
    <w:name w:val="Balloon Text"/>
    <w:basedOn w:val="Normal"/>
    <w:link w:val="BalloonTextChar"/>
    <w:rsid w:val="009B35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5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5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5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5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5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5D8"/>
    <w:pPr>
      <w:spacing w:before="0" w:after="0"/>
    </w:pPr>
  </w:style>
  <w:style w:type="paragraph" w:customStyle="1" w:styleId="BodyTextBold">
    <w:name w:val="Body Text Bold"/>
    <w:basedOn w:val="BodyText"/>
    <w:qFormat/>
    <w:rsid w:val="009B35D8"/>
    <w:rPr>
      <w:b/>
    </w:rPr>
  </w:style>
  <w:style w:type="character" w:styleId="Hyperlink">
    <w:name w:val="Hyperlink"/>
    <w:basedOn w:val="DefaultParagraphFont"/>
    <w:uiPriority w:val="99"/>
    <w:unhideWhenUsed/>
    <w:rsid w:val="002633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5507</Characters>
  <Application>Microsoft Office Word</Application>
  <DocSecurity>0</DocSecurity>
  <Lines>203</Lines>
  <Paragraphs>126</Paragraphs>
  <ScaleCrop>false</ScaleCrop>
  <Company>Author-it Software Corporation Ltd.</Company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FNSFMK601 Price financial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2025-03-01T21:00:00Z</dcterms:created>
  <dcterms:modified xsi:type="dcterms:W3CDTF">2025-03-01T21:00:00Z</dcterms:modified>
</cp:coreProperties>
</file>