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E58" w:rsidP="00B44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FNSFMK601 Price financial transactions</w:t>
      </w:r>
      <w:r>
        <w:fldChar w:fldCharType="end"/>
      </w:r>
    </w:p>
    <w:p w:rsidR="00B44E58" w:rsidP="00B44E58">
      <w:pPr>
        <w:pStyle w:val="Version"/>
        <w:sectPr w:rsidSect="00A10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EAC" w:rsidP="00A10EAC">
      <w:pPr>
        <w:pStyle w:val="SuperHeading"/>
      </w:pPr>
      <w:r w:rsidRPr="00A10EAC">
        <w:t>Assessment Requirements for FNSFMK601 Price financial transactions</w:t>
      </w:r>
    </w:p>
    <w:p w:rsidR="00000000" w:rsidRPr="00A10EAC" w:rsidP="00A10EAC">
      <w:pPr>
        <w:pStyle w:val="Heading1"/>
      </w:pPr>
      <w:bookmarkStart w:id="1" w:name="O_676521"/>
      <w:bookmarkEnd w:id="1"/>
      <w:r w:rsidRPr="00A10E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0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EAC" w:rsidP="00A10EAC">
            <w:pPr>
              <w:pStyle w:val="BodyText"/>
            </w:pPr>
            <w:r w:rsidRPr="00A10E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AC">
            <w:pPr>
              <w:pStyle w:val="BodyText"/>
              <w:rPr>
                <w:lang w:val="en-NZ"/>
              </w:rPr>
            </w:pPr>
            <w:r w:rsidRPr="00A10EAC">
              <w:rPr>
                <w:rStyle w:val="SpecialBold"/>
              </w:rPr>
              <w:t>Comments</w:t>
            </w:r>
          </w:p>
        </w:tc>
      </w:tr>
      <w:tr w:rsidTr="00A10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AC">
            <w:pPr>
              <w:pStyle w:val="BodyText"/>
              <w:rPr>
                <w:lang w:val="en-NZ"/>
              </w:rPr>
            </w:pPr>
            <w:r w:rsidRPr="00A10E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EAC" w:rsidP="00A10EAC">
            <w:pPr>
              <w:pStyle w:val="BodyText"/>
            </w:pPr>
            <w:r w:rsidRPr="00A10EAC">
              <w:t>This version first released with FNS Financial Services Training Package Version 1.0.</w:t>
            </w:r>
          </w:p>
        </w:tc>
      </w:tr>
    </w:tbl>
    <w:p w:rsidR="00000000" w:rsidRPr="00A10EAC" w:rsidP="00A10EAC">
      <w:pPr>
        <w:pStyle w:val="BodyText"/>
      </w:pPr>
    </w:p>
    <w:p w:rsidR="00000000" w:rsidRPr="00A10EAC" w:rsidP="00A10EAC">
      <w:pPr>
        <w:pStyle w:val="AllowPageBreak"/>
      </w:pPr>
    </w:p>
    <w:p w:rsidR="00000000" w:rsidRPr="00A10EAC" w:rsidP="00A10EAC">
      <w:pPr>
        <w:pStyle w:val="Heading1"/>
      </w:pPr>
      <w:bookmarkStart w:id="2" w:name="O_676522"/>
      <w:bookmarkEnd w:id="2"/>
      <w:r w:rsidRPr="00A10EAC">
        <w:t>Performance Evidence</w:t>
      </w:r>
    </w:p>
    <w:p w:rsidR="00000000" w:rsidRPr="00A10EAC" w:rsidP="00B44E58">
      <w:pPr>
        <w:pStyle w:val="BodyText"/>
      </w:pPr>
      <w:r w:rsidRPr="00A10EAC">
        <w:t>Evidence of the ability to:</w:t>
      </w:r>
    </w:p>
    <w:p w:rsidR="00000000" w:rsidRPr="00A10EAC" w:rsidP="00A10EAC">
      <w:pPr>
        <w:pStyle w:val="ListBullet"/>
      </w:pPr>
      <w:r w:rsidRPr="00A10EAC">
        <w:t>compile financial information and data, and analyse to determine price impacts</w:t>
      </w:r>
    </w:p>
    <w:p w:rsidR="00000000" w:rsidRPr="00A10EAC" w:rsidP="00A10EAC">
      <w:pPr>
        <w:pStyle w:val="ListBullet"/>
      </w:pPr>
      <w:r w:rsidRPr="00A10EAC">
        <w:t>calculate financial prices</w:t>
      </w:r>
    </w:p>
    <w:p w:rsidR="00000000" w:rsidRPr="00A10EAC" w:rsidP="00A10EAC">
      <w:pPr>
        <w:pStyle w:val="ListBullet"/>
      </w:pPr>
      <w:r w:rsidRPr="00A10EAC">
        <w:t>record financial transactions.</w:t>
      </w:r>
    </w:p>
    <w:p w:rsidR="00000000" w:rsidRPr="00A10EAC" w:rsidP="00A10EAC">
      <w:pPr>
        <w:pStyle w:val="BodyText"/>
      </w:pPr>
    </w:p>
    <w:p w:rsidR="00000000" w:rsidRPr="00A10EAC" w:rsidP="00B44E58">
      <w:pPr>
        <w:pStyle w:val="BodyText"/>
      </w:pPr>
      <w:r w:rsidRPr="00A10EAC">
        <w:t>Note: If a specific volume or frequency is not stated, then evidence must be provided at least once.</w:t>
      </w:r>
    </w:p>
    <w:p w:rsidR="00000000" w:rsidRPr="00A10EAC" w:rsidP="00A10EAC">
      <w:pPr>
        <w:pStyle w:val="Heading1"/>
      </w:pPr>
      <w:bookmarkStart w:id="3" w:name="O_676523"/>
      <w:bookmarkEnd w:id="3"/>
      <w:r w:rsidRPr="00A10EAC">
        <w:t>Knowledge Evidence</w:t>
      </w:r>
    </w:p>
    <w:p w:rsidR="00000000" w:rsidRPr="00A10EAC" w:rsidP="00B44E58">
      <w:pPr>
        <w:pStyle w:val="BodyText"/>
      </w:pPr>
      <w:r w:rsidRPr="00A10EAC">
        <w:t>To complete the unit requirements safely and effectively, the individual must:</w:t>
      </w:r>
    </w:p>
    <w:p w:rsidR="00000000" w:rsidRPr="00A10EAC" w:rsidP="00A10EAC">
      <w:pPr>
        <w:pStyle w:val="ListBullet"/>
      </w:pPr>
      <w:r w:rsidRPr="00A10EAC">
        <w:t>compare and contrast the range of finan</w:t>
      </w:r>
      <w:r w:rsidRPr="00A10EAC">
        <w:t>cial market products that can be traded</w:t>
      </w:r>
    </w:p>
    <w:p w:rsidR="00000000" w:rsidRPr="00A10EAC" w:rsidP="00A10EAC">
      <w:pPr>
        <w:pStyle w:val="ListBullet"/>
      </w:pPr>
      <w:r w:rsidRPr="00A10EAC">
        <w:t>assess the impact of the following key economic features on pricing financial products:</w:t>
      </w:r>
    </w:p>
    <w:p w:rsidR="00000000" w:rsidRPr="00A10EAC" w:rsidP="00A10EAC">
      <w:pPr>
        <w:pStyle w:val="ListBullet2"/>
      </w:pPr>
      <w:r w:rsidRPr="00A10EAC">
        <w:t>economic and business cycles</w:t>
      </w:r>
    </w:p>
    <w:p w:rsidR="00000000" w:rsidRPr="00A10EAC" w:rsidP="00A10EAC">
      <w:pPr>
        <w:pStyle w:val="ListBullet2"/>
      </w:pPr>
      <w:r w:rsidRPr="00A10EAC">
        <w:t>monetary and fiscal policies</w:t>
      </w:r>
    </w:p>
    <w:p w:rsidR="00000000" w:rsidRPr="00A10EAC" w:rsidP="00A10EAC">
      <w:pPr>
        <w:pStyle w:val="ListBullet2"/>
      </w:pPr>
      <w:r w:rsidRPr="00A10EAC">
        <w:t>interest rates, exchange rates and inflation</w:t>
      </w:r>
    </w:p>
    <w:p w:rsidR="00000000" w:rsidRPr="00A10EAC" w:rsidP="00A10EAC">
      <w:pPr>
        <w:pStyle w:val="ListBullet"/>
      </w:pPr>
      <w:r w:rsidRPr="00A10EAC">
        <w:t>describe key features o</w:t>
      </w:r>
      <w:r w:rsidRPr="00A10EAC">
        <w:t>f financial markets operating software systems</w:t>
      </w:r>
    </w:p>
    <w:p w:rsidR="00000000" w:rsidRPr="00A10EAC" w:rsidP="00A10EAC">
      <w:pPr>
        <w:pStyle w:val="ListBullet"/>
      </w:pPr>
      <w:r w:rsidRPr="00A10EAC">
        <w:t>analyse and discuss issues relating to risk and implications of financial positions</w:t>
      </w:r>
    </w:p>
    <w:p w:rsidR="00000000" w:rsidRPr="00A10EAC" w:rsidP="00A10EAC">
      <w:pPr>
        <w:pStyle w:val="ListBullet"/>
      </w:pPr>
      <w:r w:rsidRPr="00A10EAC">
        <w:t>describe relevant mathematical principles and methodologies for pricing financial products and transactions.</w:t>
      </w:r>
    </w:p>
    <w:p w:rsidR="00000000" w:rsidRPr="00A10EAC" w:rsidP="00A10EAC">
      <w:pPr>
        <w:pStyle w:val="AllowPageBreak"/>
      </w:pPr>
    </w:p>
    <w:p w:rsidR="00000000" w:rsidRPr="00A10EAC" w:rsidP="00A10EAC">
      <w:pPr>
        <w:pStyle w:val="Heading1"/>
      </w:pPr>
      <w:bookmarkStart w:id="4" w:name="O_676524"/>
      <w:bookmarkEnd w:id="4"/>
      <w:r w:rsidRPr="00A10EAC">
        <w:t>Assessment Conditions</w:t>
      </w:r>
    </w:p>
    <w:p w:rsidR="00000000" w:rsidRPr="00A10EAC" w:rsidP="00B44E58">
      <w:pPr>
        <w:pStyle w:val="BodyText"/>
      </w:pPr>
      <w:r w:rsidRPr="00A10EAC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A10EAC" w:rsidP="00A10EAC">
      <w:pPr>
        <w:pStyle w:val="ListBullet"/>
      </w:pPr>
      <w:r w:rsidRPr="00A10EAC">
        <w:t>office equipment, technology, software and consumables</w:t>
      </w:r>
    </w:p>
    <w:p w:rsidR="00000000" w:rsidRPr="00A10EAC" w:rsidP="00A10EAC">
      <w:pPr>
        <w:pStyle w:val="ListBullet"/>
      </w:pPr>
      <w:r w:rsidRPr="00A10EAC">
        <w:t>financial services product information</w:t>
      </w:r>
    </w:p>
    <w:p w:rsidR="00000000" w:rsidRPr="00A10EAC" w:rsidP="00A10EAC">
      <w:pPr>
        <w:pStyle w:val="ListBullet"/>
      </w:pPr>
      <w:r w:rsidRPr="00A10EAC">
        <w:t>dealing system and data.</w:t>
      </w:r>
    </w:p>
    <w:p w:rsidR="00000000" w:rsidRPr="00A10EAC" w:rsidP="00A10EAC">
      <w:pPr>
        <w:pStyle w:val="BodyText"/>
      </w:pPr>
    </w:p>
    <w:p w:rsidR="00000000" w:rsidRPr="00A10EAC" w:rsidP="00B44E58">
      <w:pPr>
        <w:pStyle w:val="BodyText"/>
      </w:pPr>
      <w:r w:rsidRPr="00A10EAC">
        <w:t>Assessors must satisfy NVR/AQTF assessor requirements.</w:t>
      </w:r>
    </w:p>
    <w:p w:rsidR="00000000" w:rsidRPr="00A10EAC" w:rsidP="00A10EAC">
      <w:pPr>
        <w:pStyle w:val="Heading1"/>
      </w:pPr>
      <w:bookmarkStart w:id="5" w:name="O_676527"/>
      <w:bookmarkEnd w:id="5"/>
      <w:r w:rsidRPr="00A10EAC">
        <w:t>Links</w:t>
      </w:r>
    </w:p>
    <w:p w:rsidR="00000000" w:rsidRPr="00A10EAC" w:rsidP="00B44E58">
      <w:pPr>
        <w:pStyle w:val="BodyText"/>
      </w:pPr>
      <w:r w:rsidRPr="00A10EAC">
        <w:t>Companion Volume implementation guides are found in VETNet</w:t>
      </w:r>
      <w:r w:rsidRPr="00A10EAC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7B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0EAC" w:rsidP="00A10EAC"/>
    <w:sectPr w:rsidSect="00A10E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AC" w:rsidRPr="00B44E58" w:rsidP="00B44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58" w:rsidP="00A10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4E58" w:rsidP="00A10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4E58" w:rsidP="00A10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EAC" w:rsidRPr="00B44E58" w:rsidP="00B44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58" w:rsidRPr="002D2AF8" w:rsidP="00A10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FNSFMK601 Price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B44E58" w:rsidP="00A10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B4F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8C7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DE5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EAC"/>
  </w:style>
  <w:style w:type="character" w:customStyle="1" w:styleId="Heading1Char">
    <w:name w:val="Heading 1 Char"/>
    <w:basedOn w:val="DefaultParagraphFont"/>
    <w:link w:val="Heading1"/>
    <w:rsid w:val="00A10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E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EAC"/>
    <w:rPr>
      <w:b/>
      <w:spacing w:val="0"/>
    </w:rPr>
  </w:style>
  <w:style w:type="paragraph" w:styleId="ListBullet2">
    <w:name w:val="List Bullet 2"/>
    <w:basedOn w:val="List2"/>
    <w:rsid w:val="00A10E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0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0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EAC"/>
    <w:rPr>
      <w:i/>
    </w:rPr>
  </w:style>
  <w:style w:type="paragraph" w:styleId="Caption">
    <w:name w:val="caption"/>
    <w:basedOn w:val="BodyText"/>
    <w:next w:val="Normal"/>
    <w:qFormat/>
    <w:rsid w:val="00A10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EAC"/>
  </w:style>
  <w:style w:type="paragraph" w:styleId="TableofFigures">
    <w:name w:val="table of figures"/>
    <w:basedOn w:val="Normal"/>
    <w:next w:val="Normal"/>
    <w:semiHidden/>
    <w:rsid w:val="00A10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E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0EAC"/>
    <w:rPr>
      <w:rFonts w:ascii="Wingdings" w:hAnsi="Wingdings"/>
    </w:rPr>
  </w:style>
  <w:style w:type="paragraph" w:customStyle="1" w:styleId="TableHeading">
    <w:name w:val="Table Heading"/>
    <w:basedOn w:val="HeadingBase"/>
    <w:rsid w:val="00A10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EAC"/>
    <w:rPr>
      <w:color w:val="0033CC"/>
      <w:u w:val="none"/>
    </w:rPr>
  </w:style>
  <w:style w:type="paragraph" w:customStyle="1" w:styleId="BodyTextRight">
    <w:name w:val="Body Text Right"/>
    <w:basedOn w:val="BodyText"/>
    <w:rsid w:val="00A10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EAC"/>
    <w:rPr>
      <w:sz w:val="32"/>
    </w:rPr>
  </w:style>
  <w:style w:type="paragraph" w:customStyle="1" w:styleId="HeadingProcedure">
    <w:name w:val="Heading Procedure"/>
    <w:basedOn w:val="HeadingBase"/>
    <w:next w:val="Normal"/>
    <w:rsid w:val="00A10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EAC"/>
    <w:pPr>
      <w:spacing w:before="60" w:after="60"/>
    </w:pPr>
  </w:style>
  <w:style w:type="paragraph" w:styleId="ListContinue">
    <w:name w:val="List Continue"/>
    <w:basedOn w:val="List"/>
    <w:rsid w:val="00A10EAC"/>
    <w:pPr>
      <w:ind w:firstLine="0"/>
    </w:pPr>
  </w:style>
  <w:style w:type="paragraph" w:customStyle="1" w:styleId="ListNote">
    <w:name w:val="List Note"/>
    <w:basedOn w:val="List"/>
    <w:rsid w:val="00A10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EAC"/>
    <w:rPr>
      <w:rFonts w:ascii="Courier New" w:hAnsi="Courier New"/>
    </w:rPr>
  </w:style>
  <w:style w:type="paragraph" w:customStyle="1" w:styleId="NoteBullet">
    <w:name w:val="Note Bullet"/>
    <w:basedOn w:val="Note"/>
    <w:rsid w:val="00A10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0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EAC"/>
    <w:rPr>
      <w:b/>
      <w:smallCaps/>
    </w:rPr>
  </w:style>
  <w:style w:type="paragraph" w:customStyle="1" w:styleId="TableListNumber">
    <w:name w:val="Table List Number"/>
    <w:basedOn w:val="ListNumber"/>
    <w:rsid w:val="00A10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EAC"/>
    <w:pPr>
      <w:numPr>
        <w:numId w:val="9"/>
      </w:numPr>
    </w:pPr>
  </w:style>
  <w:style w:type="paragraph" w:customStyle="1" w:styleId="ListAlpha2">
    <w:name w:val="List Alpha 2"/>
    <w:basedOn w:val="List2"/>
    <w:rsid w:val="00A10EAC"/>
    <w:pPr>
      <w:numPr>
        <w:numId w:val="8"/>
      </w:numPr>
    </w:pPr>
  </w:style>
  <w:style w:type="paragraph" w:styleId="List2">
    <w:name w:val="List 2"/>
    <w:basedOn w:val="BodyText"/>
    <w:rsid w:val="00A10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0EAC"/>
    <w:pPr>
      <w:numPr>
        <w:numId w:val="4"/>
      </w:numPr>
    </w:pPr>
  </w:style>
  <w:style w:type="paragraph" w:styleId="ListContinue2">
    <w:name w:val="List Continue 2"/>
    <w:basedOn w:val="List2"/>
    <w:rsid w:val="00A10EAC"/>
    <w:pPr>
      <w:ind w:firstLine="0"/>
    </w:pPr>
  </w:style>
  <w:style w:type="paragraph" w:styleId="ListContinue3">
    <w:name w:val="List Continue 3"/>
    <w:basedOn w:val="List3"/>
    <w:rsid w:val="00A10EAC"/>
    <w:pPr>
      <w:ind w:left="1021" w:firstLine="0"/>
    </w:pPr>
  </w:style>
  <w:style w:type="paragraph" w:styleId="ListContinue4">
    <w:name w:val="List Continue 4"/>
    <w:basedOn w:val="List4"/>
    <w:rsid w:val="00A10EAC"/>
    <w:pPr>
      <w:ind w:firstLine="0"/>
    </w:pPr>
  </w:style>
  <w:style w:type="paragraph" w:styleId="ListContinue5">
    <w:name w:val="List Continue 5"/>
    <w:basedOn w:val="List5"/>
    <w:rsid w:val="00A10EAC"/>
    <w:pPr>
      <w:ind w:firstLine="0"/>
    </w:pPr>
  </w:style>
  <w:style w:type="paragraph" w:styleId="ListNumber3">
    <w:name w:val="List Number 3"/>
    <w:basedOn w:val="List3"/>
    <w:rsid w:val="00A10EAC"/>
    <w:pPr>
      <w:numPr>
        <w:numId w:val="5"/>
      </w:numPr>
    </w:pPr>
  </w:style>
  <w:style w:type="paragraph" w:styleId="ListNumber4">
    <w:name w:val="List Number 4"/>
    <w:basedOn w:val="List4"/>
    <w:rsid w:val="00A10EAC"/>
    <w:pPr>
      <w:numPr>
        <w:numId w:val="6"/>
      </w:numPr>
    </w:pPr>
  </w:style>
  <w:style w:type="paragraph" w:styleId="ListNumber5">
    <w:name w:val="List Number 5"/>
    <w:basedOn w:val="List5"/>
    <w:rsid w:val="00A10EAC"/>
    <w:pPr>
      <w:numPr>
        <w:numId w:val="7"/>
      </w:numPr>
    </w:pPr>
  </w:style>
  <w:style w:type="paragraph" w:styleId="BlockText">
    <w:name w:val="Block Text"/>
    <w:basedOn w:val="Normal"/>
    <w:rsid w:val="00A10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EAC"/>
    <w:rPr>
      <w:sz w:val="16"/>
      <w:vertAlign w:val="superscript"/>
    </w:rPr>
  </w:style>
  <w:style w:type="character" w:customStyle="1" w:styleId="Symbols">
    <w:name w:val="Symbols"/>
    <w:basedOn w:val="DefaultParagraphFont"/>
    <w:rsid w:val="00A10EAC"/>
    <w:rPr>
      <w:rFonts w:ascii="Symbol" w:hAnsi="Symbol"/>
    </w:rPr>
  </w:style>
  <w:style w:type="character" w:customStyle="1" w:styleId="MenuOptions">
    <w:name w:val="Menu Options"/>
    <w:basedOn w:val="DefaultParagraphFont"/>
    <w:rsid w:val="00A10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EAC"/>
    <w:rPr>
      <w:b/>
    </w:rPr>
  </w:style>
  <w:style w:type="character" w:customStyle="1" w:styleId="Underlined">
    <w:name w:val="Underlined"/>
    <w:basedOn w:val="DefaultParagraphFont"/>
    <w:rsid w:val="00A10EAC"/>
    <w:rPr>
      <w:u w:val="single"/>
    </w:rPr>
  </w:style>
  <w:style w:type="paragraph" w:customStyle="1" w:styleId="TableBodyTextRight">
    <w:name w:val="Table Body Text Right"/>
    <w:basedOn w:val="TableBodyText"/>
    <w:rsid w:val="00A10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EAC"/>
    <w:rPr>
      <w:sz w:val="18"/>
    </w:rPr>
  </w:style>
  <w:style w:type="paragraph" w:customStyle="1" w:styleId="BodySmallRight">
    <w:name w:val="Body Small Right"/>
    <w:basedOn w:val="BodyTextRight"/>
    <w:rsid w:val="00A10EAC"/>
    <w:rPr>
      <w:sz w:val="18"/>
      <w:szCs w:val="18"/>
    </w:rPr>
  </w:style>
  <w:style w:type="paragraph" w:customStyle="1" w:styleId="MarginEdition">
    <w:name w:val="Margin Edition"/>
    <w:basedOn w:val="MarginNote"/>
    <w:rsid w:val="00A10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EAC"/>
    <w:rPr>
      <w:sz w:val="2"/>
      <w:szCs w:val="2"/>
    </w:rPr>
  </w:style>
  <w:style w:type="character" w:customStyle="1" w:styleId="Small">
    <w:name w:val="Small"/>
    <w:basedOn w:val="DefaultParagraphFont"/>
    <w:rsid w:val="00A10EAC"/>
    <w:rPr>
      <w:sz w:val="16"/>
    </w:rPr>
  </w:style>
  <w:style w:type="paragraph" w:customStyle="1" w:styleId="WideTable">
    <w:name w:val="Wide Table"/>
    <w:basedOn w:val="Normal"/>
    <w:rsid w:val="00A10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EAC"/>
  </w:style>
  <w:style w:type="paragraph" w:styleId="Quote">
    <w:name w:val="Quote"/>
    <w:basedOn w:val="Heading1"/>
    <w:link w:val="QuoteChar"/>
    <w:qFormat/>
    <w:rsid w:val="00A10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EAC"/>
    <w:pPr>
      <w:pageBreakBefore/>
    </w:pPr>
  </w:style>
  <w:style w:type="paragraph" w:customStyle="1" w:styleId="Border">
    <w:name w:val="Border"/>
    <w:basedOn w:val="Normal"/>
    <w:qFormat/>
    <w:rsid w:val="00A10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EAC"/>
    <w:rPr>
      <w:u w:val="single"/>
    </w:rPr>
  </w:style>
  <w:style w:type="character" w:customStyle="1" w:styleId="BoldandItalics">
    <w:name w:val="Bold and Italics"/>
    <w:qFormat/>
    <w:rsid w:val="00A10EAC"/>
    <w:rPr>
      <w:b/>
      <w:i/>
      <w:u w:val="none"/>
    </w:rPr>
  </w:style>
  <w:style w:type="paragraph" w:styleId="BalloonText">
    <w:name w:val="Balloon Text"/>
    <w:basedOn w:val="Normal"/>
    <w:link w:val="BalloonTextChar"/>
    <w:rsid w:val="00A10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EAC"/>
    <w:pPr>
      <w:spacing w:before="0" w:after="0"/>
    </w:pPr>
  </w:style>
  <w:style w:type="paragraph" w:customStyle="1" w:styleId="BodyTextBold">
    <w:name w:val="Body Text Bold"/>
    <w:basedOn w:val="BodyText"/>
    <w:qFormat/>
    <w:rsid w:val="00A10EAC"/>
    <w:rPr>
      <w:b/>
    </w:rPr>
  </w:style>
  <w:style w:type="character" w:styleId="Hyperlink">
    <w:name w:val="Hyperlink"/>
    <w:basedOn w:val="DefaultParagraphFont"/>
    <w:uiPriority w:val="99"/>
    <w:unhideWhenUsed/>
    <w:rsid w:val="00B44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1686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FNSFMK601 Price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2021-02-12T07:34:00Z</dcterms:created>
  <dcterms:modified xsi:type="dcterms:W3CDTF">2021-02-12T07:34:00Z</dcterms:modified>
</cp:coreProperties>
</file>