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A51" w:rsidP="00746A51">
      <w:pPr>
        <w:pStyle w:val="Title"/>
      </w:pPr>
      <w:r>
        <w:fldChar w:fldCharType="begin"/>
      </w:r>
      <w:r>
        <w:instrText xml:space="preserve"> TITLE   \* MERGEFORMAT </w:instrText>
      </w:r>
      <w:r>
        <w:fldChar w:fldCharType="separate"/>
      </w:r>
      <w:r>
        <w:t>FNSFMK525 Analyse clients’ financial risk</w:t>
      </w:r>
      <w:r>
        <w:fldChar w:fldCharType="end"/>
      </w:r>
    </w:p>
    <w:p w:rsidR="00746A51" w:rsidP="00746A51">
      <w:pPr>
        <w:pStyle w:val="Version"/>
        <w:sectPr w:rsidSect="003919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925" w:rsidP="00391925">
      <w:pPr>
        <w:pStyle w:val="SuperHeading"/>
      </w:pPr>
      <w:r w:rsidRPr="00391925">
        <w:t>FNSFMK525 Analyse clients</w:t>
      </w:r>
      <w:r>
        <w:t>’</w:t>
      </w:r>
      <w:r w:rsidRPr="00391925">
        <w:t xml:space="preserve"> financial risk</w:t>
      </w:r>
    </w:p>
    <w:p w:rsidR="00000000" w:rsidRPr="00391925" w:rsidP="00391925">
      <w:pPr>
        <w:pStyle w:val="Heading1"/>
      </w:pPr>
      <w:bookmarkStart w:id="1" w:name="O_1131712"/>
      <w:bookmarkEnd w:id="1"/>
      <w:r w:rsidRPr="00391925">
        <w:t>Modification History</w:t>
      </w:r>
    </w:p>
    <w:tbl>
      <w:tblPr>
        <w:tblW w:w="0" w:type="auto"/>
        <w:tblLayout w:type="fixed"/>
        <w:tblCellMar>
          <w:left w:w="62" w:type="dxa"/>
          <w:right w:w="62" w:type="dxa"/>
        </w:tblCellMar>
        <w:tblLook w:val="0000"/>
      </w:tblPr>
      <w:tblGrid>
        <w:gridCol w:w="3091"/>
        <w:gridCol w:w="5873"/>
      </w:tblGrid>
      <w:tr w:rsidTr="003919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BodyText"/>
            </w:pPr>
            <w:r w:rsidRPr="003919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rPr>
                <w:rStyle w:val="SpecialBold"/>
              </w:rPr>
              <w:t>Comments</w:t>
            </w:r>
          </w:p>
        </w:tc>
      </w:tr>
      <w:tr w:rsidTr="003919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BodyText"/>
            </w:pPr>
            <w:r w:rsidRPr="00391925">
              <w:t>This version first released with FNS Financial Services Training Package Version 5.0.</w:t>
            </w:r>
          </w:p>
        </w:tc>
      </w:tr>
    </w:tbl>
    <w:p w:rsidR="00000000" w:rsidRPr="00391925" w:rsidP="00391925">
      <w:pPr>
        <w:pStyle w:val="BodyText"/>
      </w:pPr>
    </w:p>
    <w:p w:rsidR="00000000" w:rsidRPr="00391925" w:rsidP="00391925">
      <w:pPr>
        <w:pStyle w:val="AllowPageBreak"/>
      </w:pPr>
    </w:p>
    <w:p w:rsidR="00000000" w:rsidRPr="00391925" w:rsidP="00391925">
      <w:pPr>
        <w:pStyle w:val="Heading1"/>
      </w:pPr>
      <w:bookmarkStart w:id="2" w:name="O_1131717"/>
      <w:bookmarkEnd w:id="2"/>
      <w:r w:rsidRPr="00391925">
        <w:t>Application</w:t>
      </w:r>
    </w:p>
    <w:p w:rsidR="00000000" w:rsidRPr="00391925" w:rsidP="00746A51">
      <w:pPr>
        <w:pStyle w:val="BodyText"/>
      </w:pPr>
      <w:r w:rsidRPr="00391925">
        <w:t xml:space="preserve">This unit describes the skills and knowledge required to determine a client’s financial </w:t>
      </w:r>
      <w:r w:rsidRPr="00391925">
        <w:t>risk profile, assess risk management options, produce detailed reports, and provide findings to authorised representatives and other stakeholders.</w:t>
      </w:r>
    </w:p>
    <w:p w:rsidR="00000000" w:rsidRPr="00391925" w:rsidP="00746A51">
      <w:pPr>
        <w:pStyle w:val="BodyText"/>
      </w:pPr>
      <w:r w:rsidRPr="00391925">
        <w:t>The unit applies to those with specialised knowledge who use analytical skills and systematic approaches to a</w:t>
      </w:r>
      <w:r w:rsidRPr="00391925">
        <w:t>dvise and make recommendations in their area of responsibility. Information relating to clients’ financial risk may come from authorised representatives, including financial advisers, or from shareholders, financial organisations, stockbrokers, trustees, a</w:t>
      </w:r>
      <w:r w:rsidRPr="00391925">
        <w:t>gents and intermediaries.</w:t>
      </w:r>
    </w:p>
    <w:p w:rsidR="00000000" w:rsidRPr="00391925" w:rsidP="00746A51">
      <w:pPr>
        <w:pStyle w:val="BodyText"/>
      </w:pPr>
      <w:r w:rsidRPr="00391925">
        <w:t>Work functions in the occupational areas where this unit may be used are subject to regulatory requirements. Users are advised to check with the relevant state and territory regulatory authorities to confirm those requirements.</w:t>
      </w:r>
    </w:p>
    <w:p w:rsidR="00000000" w:rsidRPr="00391925" w:rsidP="00391925">
      <w:pPr>
        <w:pStyle w:val="Heading1"/>
      </w:pPr>
      <w:bookmarkStart w:id="3" w:name="O_1131716"/>
      <w:bookmarkEnd w:id="3"/>
      <w:r w:rsidRPr="00391925">
        <w:t>Unit Sector</w:t>
      </w:r>
    </w:p>
    <w:p w:rsidR="00000000" w:rsidRPr="00391925" w:rsidP="00746A51">
      <w:pPr>
        <w:pStyle w:val="BodyText"/>
      </w:pPr>
      <w:r w:rsidRPr="00391925">
        <w:t>Financial markets</w:t>
      </w:r>
    </w:p>
    <w:p w:rsidR="00000000" w:rsidRPr="00391925" w:rsidP="00391925">
      <w:pPr>
        <w:pStyle w:val="Heading1"/>
      </w:pPr>
      <w:bookmarkStart w:id="4" w:name="O_1131715"/>
      <w:bookmarkEnd w:id="4"/>
      <w:r w:rsidRPr="00391925">
        <w:t>Elements and Performance Criteria</w:t>
      </w:r>
    </w:p>
    <w:tbl>
      <w:tblPr>
        <w:tblW w:w="9568" w:type="dxa"/>
        <w:tblLayout w:type="fixed"/>
        <w:tblCellMar>
          <w:left w:w="62" w:type="dxa"/>
          <w:right w:w="62" w:type="dxa"/>
        </w:tblCellMar>
        <w:tblLook w:val="0000"/>
      </w:tblPr>
      <w:tblGrid>
        <w:gridCol w:w="2696"/>
        <w:gridCol w:w="6872"/>
      </w:tblGrid>
      <w:tr w:rsidTr="0039192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BodyText"/>
            </w:pPr>
            <w:r w:rsidRPr="0039192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rPr>
                <w:rStyle w:val="SpecialBold"/>
              </w:rPr>
              <w:t>PERFORMANCE CRITERIA</w:t>
            </w:r>
          </w:p>
        </w:tc>
      </w:tr>
      <w:tr w:rsidTr="003919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BodyText"/>
            </w:pPr>
            <w:r w:rsidRPr="0039192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rPr>
                <w:rStyle w:val="Emphasis"/>
              </w:rPr>
              <w:t>Performance criteria describe the performan</w:t>
            </w:r>
            <w:r w:rsidRPr="00391925">
              <w:rPr>
                <w:rStyle w:val="Emphasis"/>
              </w:rPr>
              <w:t>ce needed to demonstrate achievement of the element.</w:t>
            </w:r>
          </w:p>
        </w:tc>
      </w:tr>
      <w:tr w:rsidTr="003919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
              <w:rPr>
                <w:lang w:val="en-NZ"/>
              </w:rPr>
            </w:pPr>
            <w:r w:rsidRPr="00391925">
              <w:t>1. Determine client’s financial situation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List"/>
            </w:pPr>
            <w:r w:rsidRPr="00391925">
              <w:t>1.1 Confirm client’s financial needs, expectations and objectives according to organisational requirements</w:t>
            </w:r>
          </w:p>
          <w:p w:rsidR="00000000" w:rsidRPr="00391925" w:rsidP="00391925">
            <w:pPr>
              <w:pStyle w:val="List"/>
            </w:pPr>
            <w:r w:rsidRPr="00391925">
              <w:t>1.2 Obtain valid and relevant inform</w:t>
            </w:r>
            <w:r w:rsidRPr="00391925">
              <w:t>ation to determine complexity of client needs and client’s current asset and liability management framework</w:t>
            </w:r>
          </w:p>
          <w:p w:rsidR="00000000" w:rsidRPr="00391925" w:rsidP="00391925">
            <w:pPr>
              <w:pStyle w:val="List"/>
            </w:pPr>
            <w:r w:rsidRPr="00391925">
              <w:t>1.3 Assess risk based on understanding of client’s personal situation, and operating environment or core business</w:t>
            </w:r>
          </w:p>
          <w:p w:rsidR="00000000" w:rsidP="00391925">
            <w:pPr>
              <w:pStyle w:val="List"/>
              <w:rPr>
                <w:lang w:val="en-NZ"/>
              </w:rPr>
            </w:pPr>
            <w:r w:rsidRPr="00391925">
              <w:t>1.4 Establish client’s risk tolera</w:t>
            </w:r>
            <w:r w:rsidRPr="00391925">
              <w:t xml:space="preserve">nce level and discuss with client to </w:t>
            </w:r>
            <w:r w:rsidRPr="00391925">
              <w:t xml:space="preserve">confirm risk profile </w:t>
            </w:r>
          </w:p>
        </w:tc>
      </w:tr>
      <w:tr w:rsidTr="003919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
              <w:rPr>
                <w:lang w:val="en-NZ"/>
              </w:rPr>
            </w:pPr>
            <w:r w:rsidRPr="00391925">
              <w:t>2. Assess product risk relative to client’s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List"/>
            </w:pPr>
            <w:r w:rsidRPr="00391925">
              <w:t>2.1 Develop assessment criteria for measuring level of potential and existing risk and for assessing associated consequences according to o</w:t>
            </w:r>
            <w:r w:rsidRPr="00391925">
              <w:t>rganisational policies and procedures</w:t>
            </w:r>
          </w:p>
          <w:p w:rsidR="00000000" w:rsidRPr="00391925" w:rsidP="00391925">
            <w:pPr>
              <w:pStyle w:val="List"/>
            </w:pPr>
            <w:r w:rsidRPr="00391925">
              <w:t>2.2 Identify range of products that meet client objectives</w:t>
            </w:r>
          </w:p>
          <w:p w:rsidR="00000000" w:rsidRPr="00391925" w:rsidP="00391925">
            <w:pPr>
              <w:pStyle w:val="List"/>
            </w:pPr>
            <w:r w:rsidRPr="00391925">
              <w:t>2.3 Access information on risks associated with these products and investment risk profile using appropriate analytical techniques</w:t>
            </w:r>
          </w:p>
          <w:p w:rsidR="00000000" w:rsidP="00391925">
            <w:pPr>
              <w:pStyle w:val="List"/>
              <w:rPr>
                <w:lang w:val="en-NZ"/>
              </w:rPr>
            </w:pPr>
            <w:r w:rsidRPr="00391925">
              <w:t xml:space="preserve">2.4 Assess and compare risk </w:t>
            </w:r>
            <w:r w:rsidRPr="00391925">
              <w:t>of financial products based on understanding of client’s personal situation, operating environment and core business</w:t>
            </w:r>
          </w:p>
        </w:tc>
      </w:tr>
      <w:tr w:rsidTr="003919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
              <w:rPr>
                <w:lang w:val="en-NZ"/>
              </w:rPr>
            </w:pPr>
            <w:r w:rsidRPr="00391925">
              <w:t>3. Assess risk management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List"/>
            </w:pPr>
            <w:r w:rsidRPr="00391925">
              <w:t>3</w:t>
            </w:r>
            <w:r w:rsidRPr="00391925">
              <w:t>.1 Evaluate alternative products according to risk assessment and client requirements and estimate short-term and long-term effects</w:t>
            </w:r>
          </w:p>
          <w:p w:rsidR="00000000" w:rsidRPr="00391925" w:rsidP="00391925">
            <w:pPr>
              <w:pStyle w:val="List"/>
            </w:pPr>
            <w:r w:rsidRPr="00391925">
              <w:t xml:space="preserve">3.2 Identify, analyse and discuss incidents and factors affecting financial performance with authorised representative </w:t>
            </w:r>
          </w:p>
          <w:p w:rsidR="00000000" w:rsidRPr="00391925" w:rsidP="00391925">
            <w:pPr>
              <w:pStyle w:val="List"/>
            </w:pPr>
            <w:r w:rsidRPr="00391925">
              <w:t xml:space="preserve">3.3 </w:t>
            </w:r>
            <w:r w:rsidRPr="00391925">
              <w:t>Determine strategy recommendations based on product evaluation and confirm viability with authorised representative</w:t>
            </w:r>
          </w:p>
          <w:p w:rsidR="00000000" w:rsidP="00391925">
            <w:pPr>
              <w:pStyle w:val="List"/>
              <w:rPr>
                <w:lang w:val="en-NZ"/>
              </w:rPr>
            </w:pPr>
            <w:r w:rsidRPr="00391925">
              <w:t>3.4 Confirm with authorised representative client’s understanding of risks relating to potential strategy recommendations</w:t>
            </w:r>
          </w:p>
        </w:tc>
      </w:tr>
      <w:tr w:rsidTr="0039192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
              <w:rPr>
                <w:lang w:val="en-NZ"/>
              </w:rPr>
            </w:pPr>
            <w:r w:rsidRPr="00391925">
              <w:t>4. Report finding</w:t>
            </w:r>
            <w:r w:rsidRPr="00391925">
              <w: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List"/>
            </w:pPr>
            <w:r w:rsidRPr="00391925">
              <w:t>4.1 Document risk management alternatives according to legislative and organisational requirements</w:t>
            </w:r>
          </w:p>
          <w:p w:rsidR="00000000" w:rsidRPr="00391925" w:rsidP="00391925">
            <w:pPr>
              <w:pStyle w:val="List"/>
            </w:pPr>
            <w:r w:rsidRPr="00391925">
              <w:t>4.2 Prepare retail client disclosure documents that outline client responsibilities</w:t>
            </w:r>
          </w:p>
          <w:p w:rsidR="00000000" w:rsidRPr="00391925" w:rsidP="00391925">
            <w:pPr>
              <w:pStyle w:val="List"/>
            </w:pPr>
            <w:r w:rsidRPr="00391925">
              <w:t>4.3 Update, modify and maintain client information according to legisla</w:t>
            </w:r>
            <w:r w:rsidRPr="00391925">
              <w:t>tive and organisational requirements</w:t>
            </w:r>
          </w:p>
          <w:p w:rsidR="00000000" w:rsidRPr="00391925" w:rsidP="00391925">
            <w:pPr>
              <w:pStyle w:val="List"/>
            </w:pPr>
            <w:r w:rsidRPr="00391925">
              <w:t>4.4 Prepare and file risk analysis documentation according to legislative and organisational requirements</w:t>
            </w:r>
          </w:p>
        </w:tc>
      </w:tr>
    </w:tbl>
    <w:p w:rsidR="00000000" w:rsidRPr="00391925" w:rsidP="00391925">
      <w:pPr>
        <w:pStyle w:val="BodyText"/>
      </w:pPr>
    </w:p>
    <w:p w:rsidR="00000000" w:rsidRPr="00391925" w:rsidP="00391925">
      <w:pPr>
        <w:pStyle w:val="AllowPageBreak"/>
      </w:pPr>
    </w:p>
    <w:p w:rsidR="00000000" w:rsidRPr="00391925" w:rsidP="00391925">
      <w:pPr>
        <w:pStyle w:val="Heading1"/>
      </w:pPr>
      <w:bookmarkStart w:id="5" w:name="O_1131714"/>
      <w:bookmarkEnd w:id="5"/>
      <w:r w:rsidRPr="00391925">
        <w:t>Foundation Skills</w:t>
      </w:r>
    </w:p>
    <w:p w:rsidR="00000000" w:rsidRPr="00746A51" w:rsidP="00746A51">
      <w:pPr>
        <w:pStyle w:val="BodyText"/>
        <w:rPr>
          <w:i/>
        </w:rPr>
      </w:pPr>
      <w:r w:rsidRPr="00746A51">
        <w:rPr>
          <w:rStyle w:val="Emphasis"/>
        </w:rPr>
        <w:t>This section describes those language, literacy, numeracy and employment s</w:t>
      </w:r>
      <w:r w:rsidRPr="00746A51">
        <w:rPr>
          <w:rStyle w:val="Emphasis"/>
        </w:rPr>
        <w:t>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391925">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BodyText"/>
            </w:pPr>
            <w:r w:rsidRPr="00391925">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rPr>
                <w:rStyle w:val="SpecialBold"/>
              </w:rPr>
              <w:t>DESCRIPTION</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Bullet"/>
              <w:rPr>
                <w:lang w:val="en-NZ"/>
              </w:rPr>
            </w:pPr>
            <w:r w:rsidRPr="00391925">
              <w:t>Uses mathematical equations to perform calculations and comparative analysis techniques to determine trends and compare financial information</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Bullet"/>
              <w:rPr>
                <w:lang w:val="en-NZ"/>
              </w:rPr>
            </w:pPr>
            <w:r w:rsidRPr="00391925">
              <w:t xml:space="preserve">Participates in verbal exchanges using active listening and questioning techniques to confirm understanding </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Bullet"/>
              <w:rPr>
                <w:lang w:val="en-NZ"/>
              </w:rPr>
            </w:pPr>
            <w:r w:rsidRPr="00391925">
              <w:t xml:space="preserve">Analyses and evaluates complex information from a range of sources </w:t>
            </w:r>
            <w:r w:rsidRPr="00391925">
              <w:t xml:space="preserve">to determine requirements and </w:t>
            </w:r>
            <w:r w:rsidRPr="00391925">
              <w:t>complete necessary actions</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ListBullet"/>
            </w:pPr>
            <w:r w:rsidRPr="00391925">
              <w:t>Records and maintains written information using formats and protocols</w:t>
            </w:r>
          </w:p>
          <w:p w:rsidR="00000000" w:rsidP="00391925">
            <w:pPr>
              <w:pStyle w:val="ListBullet"/>
              <w:rPr>
                <w:lang w:val="en-NZ"/>
              </w:rPr>
            </w:pPr>
            <w:r w:rsidRPr="00391925">
              <w:t>Prepares formal and informal documents using terminology, language and concepts relevant for the audience and purpose</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Bullet"/>
              <w:rPr>
                <w:lang w:val="en-NZ"/>
              </w:rPr>
            </w:pPr>
            <w:r w:rsidRPr="00391925">
              <w:t>Appli</w:t>
            </w:r>
            <w:r w:rsidRPr="00391925">
              <w:t>es systematic and analytical decision-making processes to make recommendations in complex and non-routine situations</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ListBullet"/>
            </w:pPr>
            <w:r w:rsidRPr="00391925">
              <w:t>Takes responsibility for the provision of timely, accurate, secure and relevant information according to legal and organi</w:t>
            </w:r>
            <w:r w:rsidRPr="00391925">
              <w:t>sational requirements</w:t>
            </w:r>
          </w:p>
          <w:p w:rsidR="00000000" w:rsidP="00391925">
            <w:pPr>
              <w:pStyle w:val="ListBullet"/>
              <w:rPr>
                <w:lang w:val="en-NZ"/>
              </w:rPr>
            </w:pPr>
            <w:r w:rsidRPr="00391925">
              <w:t>Accepts responsibility for planning and sequencing complex tasks and workload</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ListBullet"/>
              <w:rPr>
                <w:lang w:val="en-NZ"/>
              </w:rPr>
            </w:pPr>
            <w:r w:rsidRPr="00391925">
              <w:t>Selects and uses relevant conventions and protocols when liaising or sharing information with authorised representatives</w:t>
            </w:r>
          </w:p>
        </w:tc>
      </w:tr>
      <w:tr w:rsidTr="0039192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ListBullet"/>
            </w:pPr>
            <w:r w:rsidRPr="00391925">
              <w:t>Uses the main features and functions of digital tools to complete work tasks, store data and access information</w:t>
            </w:r>
          </w:p>
        </w:tc>
      </w:tr>
    </w:tbl>
    <w:p w:rsidR="00000000" w:rsidRPr="00391925" w:rsidP="00391925">
      <w:pPr>
        <w:pStyle w:val="BodyText"/>
      </w:pPr>
    </w:p>
    <w:p w:rsidR="00000000" w:rsidRPr="00391925" w:rsidP="00391925">
      <w:pPr>
        <w:pStyle w:val="AllowPageBreak"/>
      </w:pPr>
    </w:p>
    <w:p w:rsidR="00000000" w:rsidRPr="00391925" w:rsidP="00391925">
      <w:pPr>
        <w:pStyle w:val="Heading1"/>
      </w:pPr>
      <w:bookmarkStart w:id="6" w:name="O_1131713"/>
      <w:bookmarkEnd w:id="6"/>
      <w:r w:rsidRPr="00391925">
        <w:t>Unit Mapping Information</w:t>
      </w:r>
    </w:p>
    <w:p w:rsidR="00000000" w:rsidRPr="00391925" w:rsidP="00746A51">
      <w:pPr>
        <w:pStyle w:val="BodyText"/>
      </w:pPr>
      <w:r w:rsidRPr="00391925">
        <w:t>Supersedes and is equivalent to FNSFMK503 Advise clients on financial risk.</w:t>
      </w:r>
    </w:p>
    <w:p w:rsidR="00000000" w:rsidRPr="00391925" w:rsidP="00391925">
      <w:pPr>
        <w:pStyle w:val="Heading1"/>
      </w:pPr>
      <w:bookmarkStart w:id="7" w:name="O_1131706"/>
      <w:bookmarkEnd w:id="7"/>
      <w:r w:rsidRPr="00391925">
        <w:t>Lin</w:t>
      </w:r>
      <w:r w:rsidRPr="00391925">
        <w:t>ks</w:t>
      </w:r>
    </w:p>
    <w:p w:rsidR="00000000" w:rsidRPr="00391925" w:rsidP="00746A51">
      <w:pPr>
        <w:pStyle w:val="BodyText"/>
      </w:pPr>
      <w:r w:rsidRPr="0039192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A6384">
        <w:rPr>
          <w:rStyle w:val="Hyperlink"/>
        </w:rPr>
        <w:t>https://vetnet.gov.au/Pages/TrainingDocs.aspx?q=c7200cc8-0566-4f04-b76f-e89fd6f102fe</w:t>
      </w:r>
      <w:r>
        <w:fldChar w:fldCharType="end"/>
      </w:r>
    </w:p>
    <w:p w:rsidR="00000000" w:rsidRPr="00391925" w:rsidP="00746A51">
      <w:pPr>
        <w:pStyle w:val="BodyText"/>
        <w:sectPr w:rsidSect="00391925">
          <w:headerReference w:type="default" r:id="rId10"/>
          <w:footerReference w:type="default" r:id="rId11"/>
          <w:pgSz w:w="11908" w:h="16833"/>
          <w:pgMar w:top="1702" w:right="1418" w:bottom="1702" w:left="1418" w:header="992" w:footer="992" w:gutter="0"/>
          <w:cols w:space="720"/>
          <w:noEndnote/>
          <w:docGrid w:linePitch="299"/>
        </w:sectPr>
      </w:pPr>
    </w:p>
    <w:p w:rsidR="00000000" w:rsidRPr="00391925" w:rsidP="00391925">
      <w:pPr>
        <w:pStyle w:val="SuperHeading"/>
      </w:pPr>
      <w:r w:rsidRPr="00391925">
        <w:t xml:space="preserve">Assessment </w:t>
      </w:r>
      <w:r w:rsidRPr="00391925">
        <w:t>Requirements for FNSFMK525 Analyse clients</w:t>
      </w:r>
      <w:r>
        <w:t>’</w:t>
      </w:r>
      <w:r w:rsidRPr="00391925">
        <w:t xml:space="preserve"> financial risk</w:t>
      </w:r>
    </w:p>
    <w:p w:rsidR="00000000" w:rsidRPr="00391925" w:rsidP="00391925">
      <w:pPr>
        <w:pStyle w:val="Heading1"/>
      </w:pPr>
      <w:bookmarkStart w:id="8" w:name="O_1131708"/>
      <w:bookmarkEnd w:id="8"/>
      <w:r w:rsidRPr="00391925">
        <w:t>Modification History</w:t>
      </w:r>
    </w:p>
    <w:tbl>
      <w:tblPr>
        <w:tblW w:w="0" w:type="auto"/>
        <w:tblLayout w:type="fixed"/>
        <w:tblCellMar>
          <w:left w:w="62" w:type="dxa"/>
          <w:right w:w="62" w:type="dxa"/>
        </w:tblCellMar>
        <w:tblLook w:val="0000"/>
      </w:tblPr>
      <w:tblGrid>
        <w:gridCol w:w="3091"/>
        <w:gridCol w:w="5873"/>
      </w:tblGrid>
      <w:tr w:rsidTr="003919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BodyText"/>
            </w:pPr>
            <w:r w:rsidRPr="003919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rPr>
                <w:rStyle w:val="SpecialBold"/>
              </w:rPr>
              <w:t>Comments</w:t>
            </w:r>
          </w:p>
        </w:tc>
      </w:tr>
      <w:tr w:rsidTr="003919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925">
            <w:pPr>
              <w:pStyle w:val="BodyText"/>
              <w:rPr>
                <w:lang w:val="en-NZ"/>
              </w:rPr>
            </w:pPr>
            <w:r w:rsidRPr="003919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925" w:rsidP="00391925">
            <w:pPr>
              <w:pStyle w:val="BodyText"/>
            </w:pPr>
            <w:r w:rsidRPr="00391925">
              <w:t>This version first released with FNS Financial Services Training Package Version 5.0.</w:t>
            </w:r>
          </w:p>
        </w:tc>
      </w:tr>
    </w:tbl>
    <w:p w:rsidR="00000000" w:rsidRPr="00391925" w:rsidP="00391925">
      <w:pPr>
        <w:pStyle w:val="BodyText"/>
      </w:pPr>
    </w:p>
    <w:p w:rsidR="00000000" w:rsidRPr="00391925" w:rsidP="00391925">
      <w:pPr>
        <w:pStyle w:val="AllowPageBreak"/>
      </w:pPr>
    </w:p>
    <w:p w:rsidR="00000000" w:rsidRPr="00391925" w:rsidP="00391925">
      <w:pPr>
        <w:pStyle w:val="Heading1"/>
      </w:pPr>
      <w:bookmarkStart w:id="9" w:name="O_1131711"/>
      <w:bookmarkEnd w:id="9"/>
      <w:r w:rsidRPr="00391925">
        <w:t>Performance Evidence</w:t>
      </w:r>
    </w:p>
    <w:p w:rsidR="00000000" w:rsidRPr="00391925" w:rsidP="00746A51">
      <w:pPr>
        <w:pStyle w:val="BodyText"/>
      </w:pPr>
      <w:r w:rsidRPr="00391925">
        <w:t>The candidate must demonstrate the ability to complete the tasks outlined in the elements, performance criteria and foundation skills of this unit, including evidence of the ability to:</w:t>
      </w:r>
    </w:p>
    <w:p w:rsidR="00000000" w:rsidRPr="00391925" w:rsidP="00391925">
      <w:pPr>
        <w:pStyle w:val="ListBullet"/>
      </w:pPr>
      <w:r w:rsidRPr="00391925">
        <w:t>analyse the financial risk profile of at least two different clients.</w:t>
      </w:r>
    </w:p>
    <w:p w:rsidR="00000000" w:rsidRPr="00391925" w:rsidP="00391925">
      <w:pPr>
        <w:pStyle w:val="List"/>
      </w:pPr>
    </w:p>
    <w:p w:rsidR="00000000" w:rsidRPr="00391925" w:rsidP="00746A51">
      <w:pPr>
        <w:pStyle w:val="BodyText"/>
      </w:pPr>
      <w:r w:rsidRPr="00391925">
        <w:t>In the course of the above, the candidate must:</w:t>
      </w:r>
    </w:p>
    <w:p w:rsidR="00000000" w:rsidRPr="00391925" w:rsidP="00391925">
      <w:pPr>
        <w:pStyle w:val="ListBullet"/>
      </w:pPr>
      <w:r w:rsidRPr="00391925">
        <w:t>interpret and comply with legislative requirements</w:t>
      </w:r>
    </w:p>
    <w:p w:rsidR="00000000" w:rsidRPr="00391925" w:rsidP="00391925">
      <w:pPr>
        <w:pStyle w:val="ListBullet"/>
      </w:pPr>
      <w:r w:rsidRPr="00391925">
        <w:t>assess the impact of financial risks to each client and recommend strategies to control risk</w:t>
      </w:r>
    </w:p>
    <w:p w:rsidR="00000000" w:rsidRPr="00391925" w:rsidP="00391925">
      <w:pPr>
        <w:pStyle w:val="ListBullet"/>
      </w:pPr>
      <w:r w:rsidRPr="00391925">
        <w:t>review and prepare risk assessment findings.</w:t>
      </w:r>
    </w:p>
    <w:p w:rsidR="00000000" w:rsidRPr="00391925" w:rsidP="00391925">
      <w:pPr>
        <w:pStyle w:val="AllowPageBreak"/>
      </w:pPr>
    </w:p>
    <w:p w:rsidR="00000000" w:rsidRPr="00391925" w:rsidP="00391925">
      <w:pPr>
        <w:pStyle w:val="Heading1"/>
      </w:pPr>
      <w:bookmarkStart w:id="10" w:name="O_1131710"/>
      <w:bookmarkEnd w:id="10"/>
      <w:r w:rsidRPr="00391925">
        <w:t>Knowledge Evidence</w:t>
      </w:r>
    </w:p>
    <w:p w:rsidR="00000000" w:rsidRPr="00391925" w:rsidP="00746A51">
      <w:pPr>
        <w:pStyle w:val="BodyText"/>
      </w:pPr>
      <w:r w:rsidRPr="00391925">
        <w:t>The candidate must be able to demonstrate knowledge to complete the tasks outlined in the elements, performance criteria and foundation skills of this unit, including knowledge of:</w:t>
      </w:r>
    </w:p>
    <w:p w:rsidR="00000000" w:rsidRPr="00391925" w:rsidP="00391925">
      <w:pPr>
        <w:pStyle w:val="ListBullet"/>
      </w:pPr>
      <w:r w:rsidRPr="00391925">
        <w:t>ethics and regulatory requirements relating to</w:t>
      </w:r>
      <w:r w:rsidRPr="00391925">
        <w:t xml:space="preserve"> analysing clients’ financial risk, including:</w:t>
      </w:r>
    </w:p>
    <w:p w:rsidR="00000000" w:rsidRPr="00391925" w:rsidP="00391925">
      <w:pPr>
        <w:pStyle w:val="ListBullet2"/>
      </w:pPr>
      <w:r w:rsidRPr="00391925">
        <w:t>key features of relevant legal principles</w:t>
      </w:r>
    </w:p>
    <w:p w:rsidR="00000000" w:rsidRPr="00391925" w:rsidP="00391925">
      <w:pPr>
        <w:pStyle w:val="ListBullet2"/>
      </w:pPr>
      <w:r w:rsidRPr="00391925">
        <w:t>disclosure and compliance requirements</w:t>
      </w:r>
    </w:p>
    <w:p w:rsidR="00000000" w:rsidRPr="00391925" w:rsidP="00391925">
      <w:pPr>
        <w:pStyle w:val="ListBullet"/>
      </w:pPr>
      <w:r w:rsidRPr="00391925">
        <w:t>organisational policies and procedures for establishing client risk profiles and required reporting</w:t>
      </w:r>
    </w:p>
    <w:p w:rsidR="00000000" w:rsidRPr="00391925" w:rsidP="00391925">
      <w:pPr>
        <w:pStyle w:val="ListBullet"/>
      </w:pPr>
      <w:r w:rsidRPr="00391925">
        <w:t>key principles for managing investment and risk</w:t>
      </w:r>
    </w:p>
    <w:p w:rsidR="00000000" w:rsidRPr="00391925" w:rsidP="00391925">
      <w:pPr>
        <w:pStyle w:val="ListBullet"/>
      </w:pPr>
      <w:r w:rsidRPr="00391925">
        <w:t>financial information sources and products</w:t>
      </w:r>
    </w:p>
    <w:p w:rsidR="00000000" w:rsidRPr="00391925" w:rsidP="00391925">
      <w:pPr>
        <w:pStyle w:val="ListBullet"/>
      </w:pPr>
      <w:r w:rsidRPr="00391925">
        <w:t>client information required for risk profile assessment</w:t>
      </w:r>
    </w:p>
    <w:p w:rsidR="00000000" w:rsidRPr="00391925" w:rsidP="00391925">
      <w:pPr>
        <w:pStyle w:val="ListBullet"/>
      </w:pPr>
      <w:r w:rsidRPr="00391925">
        <w:t>key risk characteristics</w:t>
      </w:r>
    </w:p>
    <w:p w:rsidR="00000000" w:rsidRPr="00391925" w:rsidP="00391925">
      <w:pPr>
        <w:pStyle w:val="ListBullet"/>
      </w:pPr>
      <w:r w:rsidRPr="00391925">
        <w:t xml:space="preserve">risk assessment criteria and techniques to assess client risk profile and financial </w:t>
      </w:r>
      <w:r w:rsidRPr="00391925">
        <w:t>product risk</w:t>
      </w:r>
    </w:p>
    <w:p w:rsidR="00000000" w:rsidRPr="00391925" w:rsidP="00391925">
      <w:pPr>
        <w:pStyle w:val="ListBullet"/>
      </w:pPr>
      <w:r w:rsidRPr="00391925">
        <w:t>incidents and factors in economic environment that impact financial performance, including:</w:t>
      </w:r>
    </w:p>
    <w:p w:rsidR="00000000" w:rsidRPr="00391925" w:rsidP="00391925">
      <w:pPr>
        <w:pStyle w:val="ListBullet2"/>
      </w:pPr>
      <w:r w:rsidRPr="00391925">
        <w:t>characteristics and impacts of economic and business cycles</w:t>
      </w:r>
    </w:p>
    <w:p w:rsidR="00000000" w:rsidRPr="00391925" w:rsidP="00391925">
      <w:pPr>
        <w:pStyle w:val="ListBullet2"/>
      </w:pPr>
      <w:r w:rsidRPr="00391925">
        <w:t>government monetary and fiscal policies</w:t>
      </w:r>
    </w:p>
    <w:p w:rsidR="00000000" w:rsidRPr="00391925" w:rsidP="00391925">
      <w:pPr>
        <w:pStyle w:val="ListBullet2"/>
      </w:pPr>
      <w:r w:rsidRPr="00391925">
        <w:t>interest rates, exchange rates and inflation</w:t>
      </w:r>
    </w:p>
    <w:p w:rsidR="00000000" w:rsidRPr="00391925" w:rsidP="00391925">
      <w:pPr>
        <w:pStyle w:val="ListBullet"/>
      </w:pPr>
      <w:r w:rsidRPr="00391925">
        <w:t>prod</w:t>
      </w:r>
      <w:r w:rsidRPr="00391925">
        <w:t>uct and strategy sensitivity to conditions, including to:</w:t>
      </w:r>
    </w:p>
    <w:p w:rsidR="00000000" w:rsidRPr="00391925" w:rsidP="00391925">
      <w:pPr>
        <w:pStyle w:val="ListBullet2"/>
      </w:pPr>
      <w:r w:rsidRPr="00391925">
        <w:t>economic cycle</w:t>
      </w:r>
    </w:p>
    <w:p w:rsidR="00000000" w:rsidRPr="00391925" w:rsidP="00391925">
      <w:pPr>
        <w:pStyle w:val="ListBullet2"/>
      </w:pPr>
      <w:r w:rsidRPr="00391925">
        <w:t>supply and demand</w:t>
      </w:r>
    </w:p>
    <w:p w:rsidR="00000000" w:rsidRPr="00391925" w:rsidP="00391925">
      <w:pPr>
        <w:pStyle w:val="ListBullet2"/>
      </w:pPr>
      <w:r w:rsidRPr="00391925">
        <w:t>economic data</w:t>
      </w:r>
    </w:p>
    <w:p w:rsidR="00000000" w:rsidRPr="00391925" w:rsidP="00391925">
      <w:pPr>
        <w:pStyle w:val="ListBullet2"/>
      </w:pPr>
      <w:r w:rsidRPr="00391925">
        <w:t>exchange rates</w:t>
      </w:r>
    </w:p>
    <w:p w:rsidR="00000000" w:rsidRPr="00391925" w:rsidP="00391925">
      <w:pPr>
        <w:pStyle w:val="ListBullet2"/>
      </w:pPr>
      <w:r w:rsidRPr="00391925">
        <w:t>interest rates</w:t>
      </w:r>
    </w:p>
    <w:p w:rsidR="00000000" w:rsidRPr="00391925" w:rsidP="00391925">
      <w:pPr>
        <w:pStyle w:val="ListBullet2"/>
      </w:pPr>
      <w:r w:rsidRPr="00391925">
        <w:t>government and regulatory policy</w:t>
      </w:r>
    </w:p>
    <w:p w:rsidR="00000000" w:rsidRPr="00391925" w:rsidP="00391925">
      <w:pPr>
        <w:pStyle w:val="ListBullet2"/>
      </w:pPr>
      <w:r w:rsidRPr="00391925">
        <w:t>correlation risk with other markets or asset classes</w:t>
      </w:r>
    </w:p>
    <w:p w:rsidR="00000000" w:rsidRPr="00391925" w:rsidP="00391925">
      <w:pPr>
        <w:pStyle w:val="ListBullet"/>
      </w:pPr>
      <w:r w:rsidRPr="00391925">
        <w:t>key theories of investment and risk management.</w:t>
      </w:r>
    </w:p>
    <w:p w:rsidR="00000000" w:rsidRPr="00391925" w:rsidP="00391925">
      <w:pPr>
        <w:pStyle w:val="AllowPageBreak"/>
      </w:pPr>
    </w:p>
    <w:p w:rsidR="00000000" w:rsidRPr="00391925" w:rsidP="00391925">
      <w:pPr>
        <w:pStyle w:val="Heading1"/>
      </w:pPr>
      <w:bookmarkStart w:id="11" w:name="O_1131709"/>
      <w:bookmarkEnd w:id="11"/>
      <w:r w:rsidRPr="00391925">
        <w:t>Assessment Conditions</w:t>
      </w:r>
    </w:p>
    <w:p w:rsidR="00000000" w:rsidRPr="00391925" w:rsidP="00746A51">
      <w:pPr>
        <w:pStyle w:val="BodyText"/>
      </w:pPr>
      <w:r w:rsidRPr="00391925">
        <w:t>Skills in this unit must be demonstrated in a workplace or simulated environment where the conditions are typical of those in a working environment in this industry.</w:t>
      </w:r>
    </w:p>
    <w:p w:rsidR="00000000" w:rsidRPr="00391925" w:rsidP="00746A51">
      <w:pPr>
        <w:pStyle w:val="BodyText"/>
      </w:pPr>
      <w:r w:rsidRPr="00391925">
        <w:t>T</w:t>
      </w:r>
      <w:r w:rsidRPr="00391925">
        <w:t>his includes access to:</w:t>
      </w:r>
    </w:p>
    <w:p w:rsidR="00000000" w:rsidRPr="00391925" w:rsidP="00391925">
      <w:pPr>
        <w:pStyle w:val="ListBullet"/>
      </w:pPr>
      <w:r w:rsidRPr="00391925">
        <w:t>organisational equipment, technology and software</w:t>
      </w:r>
    </w:p>
    <w:p w:rsidR="00000000" w:rsidRPr="00391925" w:rsidP="00391925">
      <w:pPr>
        <w:pStyle w:val="ListBullet"/>
      </w:pPr>
      <w:r w:rsidRPr="00391925">
        <w:t>financial services product information.</w:t>
      </w:r>
    </w:p>
    <w:p w:rsidR="00000000" w:rsidRPr="00391925" w:rsidP="00391925">
      <w:pPr>
        <w:pStyle w:val="List"/>
      </w:pPr>
    </w:p>
    <w:p w:rsidR="00000000" w:rsidRPr="00391925" w:rsidP="00746A51">
      <w:pPr>
        <w:pStyle w:val="BodyText"/>
      </w:pPr>
      <w:r w:rsidRPr="00391925">
        <w:t>Assessors of this unit must satisfy the requirements for assessors in applicable vocational education and training legislation, frameworks and/or standards.</w:t>
      </w:r>
    </w:p>
    <w:p w:rsidR="00000000" w:rsidRPr="00391925" w:rsidP="00391925">
      <w:pPr>
        <w:pStyle w:val="Heading1"/>
      </w:pPr>
      <w:bookmarkStart w:id="12" w:name="O_1131707"/>
      <w:bookmarkEnd w:id="12"/>
      <w:r w:rsidRPr="00391925">
        <w:t>Links</w:t>
      </w:r>
    </w:p>
    <w:p w:rsidR="00000000" w:rsidRPr="00391925" w:rsidP="00746A51">
      <w:pPr>
        <w:pStyle w:val="BodyText"/>
      </w:pPr>
      <w:r w:rsidRPr="0039192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A6384">
        <w:rPr>
          <w:rStyle w:val="Hyperlink"/>
        </w:rPr>
        <w:t>https://vetnet.gov.au/Pages/TrainingDocs.aspx?q=c7200cc8-0566-4f04-b76f-e89fd6f102fe</w:t>
      </w:r>
      <w:r>
        <w:fldChar w:fldCharType="end"/>
      </w:r>
    </w:p>
    <w:p w:rsidR="00000000" w:rsidRPr="00391925" w:rsidP="00391925"/>
    <w:sectPr w:rsidSect="003919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25" w:rsidRPr="00746A51" w:rsidP="00746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51" w:rsidP="00391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A51" w:rsidP="003919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46A51" w:rsidP="003919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25" w:rsidP="00391925">
    <w:pPr>
      <w:pStyle w:val="Footer"/>
      <w:framePr w:wrap="around"/>
    </w:pPr>
    <w:r>
      <w:fldChar w:fldCharType="begin"/>
    </w:r>
    <w:r>
      <w:instrText xml:space="preserve"> DOCPROPERTY  Subject  \* MERGEFORMAT </w:instrText>
    </w:r>
    <w:r>
      <w:fldChar w:fldCharType="separate"/>
    </w:r>
    <w:r w:rsidR="00746A51">
      <w:t>Approved</w:t>
    </w:r>
    <w:r w:rsidR="00746A51">
      <w:fldChar w:fldCharType="end"/>
    </w:r>
    <w:r>
      <w:tab/>
      <w:t xml:space="preserve">Page </w:t>
    </w:r>
    <w:r>
      <w:fldChar w:fldCharType="begin"/>
    </w:r>
    <w:r>
      <w:instrText xml:space="preserve"> PAGE  \* Arabic  \* MERGEFORMAT </w:instrText>
    </w:r>
    <w:r>
      <w:fldChar w:fldCharType="separate"/>
    </w:r>
    <w:r w:rsidR="00746A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A51">
      <w:rPr>
        <w:noProof/>
      </w:rPr>
      <w:t>4</w:t>
    </w:r>
    <w:r>
      <w:rPr>
        <w:noProof/>
      </w:rPr>
      <w:fldChar w:fldCharType="end"/>
    </w:r>
  </w:p>
  <w:p w:rsidR="00391925" w:rsidP="00391925">
    <w:pPr>
      <w:pStyle w:val="Footer"/>
      <w:framePr w:wrap="around"/>
    </w:pPr>
    <w:r>
      <w:t xml:space="preserve">© Commonwealth of Australia, </w:t>
    </w:r>
    <w:r>
      <w:fldChar w:fldCharType="begin"/>
    </w:r>
    <w:r>
      <w:instrText xml:space="preserve"> DATE  \@ "yyyy"  \* MERGEFORMAT </w:instrText>
    </w:r>
    <w:r>
      <w:fldChar w:fldCharType="separate"/>
    </w:r>
    <w:r w:rsidR="00746A51">
      <w:rPr>
        <w:noProof/>
      </w:rPr>
      <w:t>2025</w:t>
    </w:r>
    <w:r>
      <w:fldChar w:fldCharType="end"/>
    </w:r>
    <w:r>
      <w:tab/>
    </w:r>
    <w:r>
      <w:fldChar w:fldCharType="begin"/>
    </w:r>
    <w:r>
      <w:instrText xml:space="preserve"> DOCPROPERTY  Author  \* MERGEFORMAT </w:instrText>
    </w:r>
    <w:r>
      <w:fldChar w:fldCharType="separate"/>
    </w:r>
    <w:r w:rsidR="00746A51">
      <w:t>Future Skills Organisation</w:t>
    </w:r>
    <w:r w:rsidR="00746A51">
      <w:fldChar w:fldCharType="end"/>
    </w:r>
  </w:p>
  <w:p w:rsidR="00391925" w:rsidP="003919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925" w:rsidRPr="00746A51" w:rsidP="00746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51" w:rsidRPr="002D2AF8" w:rsidP="00391925">
    <w:pPr>
      <w:pStyle w:val="Header"/>
      <w:framePr w:wrap="around"/>
    </w:pPr>
    <w:r>
      <w:fldChar w:fldCharType="begin"/>
    </w:r>
    <w:r>
      <w:instrText xml:space="preserve"> TITLE   \* MERGEFORMAT </w:instrText>
    </w:r>
    <w:r>
      <w:fldChar w:fldCharType="separate"/>
    </w:r>
    <w:r>
      <w:t>FNSFMK525 Analyse clients' financial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A51" w:rsidP="003919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25" w:rsidRPr="002D2AF8" w:rsidP="00391925">
    <w:pPr>
      <w:pStyle w:val="Header"/>
      <w:framePr w:wrap="around"/>
    </w:pPr>
    <w:r>
      <w:fldChar w:fldCharType="begin"/>
    </w:r>
    <w:r>
      <w:instrText xml:space="preserve"> TITLE   \* MERGEFORMAT </w:instrText>
    </w:r>
    <w:r>
      <w:fldChar w:fldCharType="separate"/>
    </w:r>
    <w:r w:rsidR="00746A51">
      <w:t>FNSFMK525 Analyse clients' financial risk</w:t>
    </w:r>
    <w:r w:rsidR="00746A51">
      <w:fldChar w:fldCharType="end"/>
    </w:r>
    <w:r>
      <w:tab/>
      <w:t xml:space="preserve">Date this document was generated: </w:t>
    </w:r>
    <w:r>
      <w:fldChar w:fldCharType="begin"/>
    </w:r>
    <w:r>
      <w:instrText xml:space="preserve"> CREATEDATE  \@ "d MMMM yyyy"  \* MERGEFORMAT </w:instrText>
    </w:r>
    <w:r>
      <w:fldChar w:fldCharType="separate"/>
    </w:r>
    <w:r w:rsidR="00746A51">
      <w:rPr>
        <w:noProof/>
      </w:rPr>
      <w:t>2 March 2025</w:t>
    </w:r>
    <w:r>
      <w:fldChar w:fldCharType="end"/>
    </w:r>
  </w:p>
  <w:p w:rsidR="00391925" w:rsidP="003919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25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29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F66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9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925"/>
    <w:pPr>
      <w:spacing w:before="360" w:after="60"/>
      <w:outlineLvl w:val="0"/>
    </w:pPr>
    <w:rPr>
      <w:sz w:val="32"/>
    </w:rPr>
  </w:style>
  <w:style w:type="paragraph" w:styleId="Heading2">
    <w:name w:val="heading 2"/>
    <w:basedOn w:val="HeadingBase"/>
    <w:next w:val="BodyText"/>
    <w:link w:val="Heading2Char"/>
    <w:qFormat/>
    <w:rsid w:val="00391925"/>
    <w:pPr>
      <w:keepLines/>
      <w:spacing w:before="240" w:after="120"/>
      <w:outlineLvl w:val="1"/>
    </w:pPr>
    <w:rPr>
      <w:sz w:val="28"/>
      <w:szCs w:val="40"/>
    </w:rPr>
  </w:style>
  <w:style w:type="paragraph" w:styleId="Heading3">
    <w:name w:val="heading 3"/>
    <w:basedOn w:val="HeadingBase"/>
    <w:next w:val="BodyText"/>
    <w:link w:val="Heading3Char"/>
    <w:qFormat/>
    <w:rsid w:val="00391925"/>
    <w:pPr>
      <w:spacing w:before="180" w:after="120"/>
      <w:outlineLvl w:val="2"/>
    </w:pPr>
    <w:rPr>
      <w:spacing w:val="-10"/>
      <w:kern w:val="32"/>
    </w:rPr>
  </w:style>
  <w:style w:type="paragraph" w:styleId="Heading4">
    <w:name w:val="heading 4"/>
    <w:basedOn w:val="HeadingBase"/>
    <w:next w:val="BodyText"/>
    <w:link w:val="Heading4Char"/>
    <w:qFormat/>
    <w:rsid w:val="00391925"/>
    <w:pPr>
      <w:spacing w:before="160" w:after="120"/>
      <w:outlineLvl w:val="3"/>
    </w:pPr>
    <w:rPr>
      <w:sz w:val="22"/>
    </w:rPr>
  </w:style>
  <w:style w:type="paragraph" w:styleId="Heading5">
    <w:name w:val="heading 5"/>
    <w:basedOn w:val="HeadingBase"/>
    <w:next w:val="Normal"/>
    <w:link w:val="Heading5Char"/>
    <w:qFormat/>
    <w:rsid w:val="00391925"/>
    <w:pPr>
      <w:spacing w:before="80"/>
      <w:outlineLvl w:val="4"/>
    </w:pPr>
    <w:rPr>
      <w:color w:val="918585"/>
      <w:sz w:val="20"/>
    </w:rPr>
  </w:style>
  <w:style w:type="paragraph" w:styleId="Heading6">
    <w:name w:val="heading 6"/>
    <w:basedOn w:val="HeadingBase"/>
    <w:next w:val="Normal"/>
    <w:link w:val="Heading6Char"/>
    <w:qFormat/>
    <w:rsid w:val="00391925"/>
    <w:pPr>
      <w:spacing w:before="60"/>
      <w:outlineLvl w:val="5"/>
    </w:pPr>
    <w:rPr>
      <w:color w:val="918585"/>
      <w:sz w:val="20"/>
    </w:rPr>
  </w:style>
  <w:style w:type="paragraph" w:styleId="Heading7">
    <w:name w:val="heading 7"/>
    <w:basedOn w:val="Normal"/>
    <w:next w:val="Normal"/>
    <w:link w:val="Heading7Char"/>
    <w:qFormat/>
    <w:rsid w:val="00391925"/>
    <w:pPr>
      <w:ind w:left="720"/>
      <w:outlineLvl w:val="6"/>
    </w:pPr>
    <w:rPr>
      <w:i/>
    </w:rPr>
  </w:style>
  <w:style w:type="paragraph" w:styleId="Heading8">
    <w:name w:val="heading 8"/>
    <w:basedOn w:val="Normal"/>
    <w:next w:val="Normal"/>
    <w:link w:val="Heading8Char"/>
    <w:qFormat/>
    <w:rsid w:val="00391925"/>
    <w:pPr>
      <w:ind w:left="720"/>
      <w:outlineLvl w:val="7"/>
    </w:pPr>
    <w:rPr>
      <w:i/>
    </w:rPr>
  </w:style>
  <w:style w:type="paragraph" w:styleId="Heading9">
    <w:name w:val="heading 9"/>
    <w:basedOn w:val="Normal"/>
    <w:next w:val="Normal"/>
    <w:link w:val="Heading9Char"/>
    <w:qFormat/>
    <w:rsid w:val="00391925"/>
    <w:pPr>
      <w:ind w:left="720"/>
      <w:outlineLvl w:val="8"/>
    </w:pPr>
    <w:rPr>
      <w:i/>
    </w:rPr>
  </w:style>
  <w:style w:type="character" w:default="1" w:styleId="DefaultParagraphFont">
    <w:name w:val="Default Paragraph Font"/>
    <w:uiPriority w:val="1"/>
    <w:unhideWhenUsed/>
    <w:rsid w:val="00391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925"/>
  </w:style>
  <w:style w:type="character" w:customStyle="1" w:styleId="Heading1Char">
    <w:name w:val="Heading 1 Char"/>
    <w:basedOn w:val="DefaultParagraphFont"/>
    <w:link w:val="Heading1"/>
    <w:rsid w:val="00391925"/>
    <w:rPr>
      <w:rFonts w:ascii="Times New Roman" w:eastAsia="Times New Roman" w:hAnsi="Times New Roman" w:cs="Times New Roman"/>
      <w:b/>
      <w:sz w:val="32"/>
      <w:szCs w:val="20"/>
      <w:lang w:eastAsia="en-US"/>
    </w:rPr>
  </w:style>
  <w:style w:type="paragraph" w:styleId="BodyText">
    <w:name w:val="Body Text"/>
    <w:basedOn w:val="Normal"/>
    <w:link w:val="BodyTextChar"/>
    <w:rsid w:val="003919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925"/>
    <w:rPr>
      <w:rFonts w:ascii="Times New Roman" w:eastAsia="Times New Roman" w:hAnsi="Times New Roman" w:cs="Times New Roman"/>
      <w:sz w:val="24"/>
      <w:lang w:eastAsia="en-US"/>
    </w:rPr>
  </w:style>
  <w:style w:type="paragraph" w:styleId="List">
    <w:name w:val="List"/>
    <w:basedOn w:val="BodyText"/>
    <w:next w:val="BodyText"/>
    <w:rsid w:val="00391925"/>
    <w:pPr>
      <w:tabs>
        <w:tab w:val="left" w:pos="340"/>
      </w:tabs>
      <w:spacing w:before="60" w:after="60"/>
      <w:ind w:left="340" w:hanging="340"/>
    </w:pPr>
  </w:style>
  <w:style w:type="paragraph" w:styleId="ListBullet">
    <w:name w:val="List Bullet"/>
    <w:basedOn w:val="List"/>
    <w:rsid w:val="00391925"/>
    <w:pPr>
      <w:numPr>
        <w:numId w:val="12"/>
      </w:numPr>
      <w:tabs>
        <w:tab w:val="clear" w:pos="340"/>
      </w:tabs>
      <w:spacing w:before="40" w:after="40"/>
    </w:pPr>
  </w:style>
  <w:style w:type="character" w:customStyle="1" w:styleId="SpecialBold">
    <w:name w:val="Special Bold"/>
    <w:basedOn w:val="DefaultParagraphFont"/>
    <w:rsid w:val="00391925"/>
    <w:rPr>
      <w:b/>
      <w:spacing w:val="0"/>
    </w:rPr>
  </w:style>
  <w:style w:type="paragraph" w:styleId="ListBullet2">
    <w:name w:val="List Bullet 2"/>
    <w:basedOn w:val="List2"/>
    <w:rsid w:val="00391925"/>
    <w:pPr>
      <w:numPr>
        <w:numId w:val="13"/>
      </w:numPr>
      <w:tabs>
        <w:tab w:val="clear" w:pos="680"/>
      </w:tabs>
    </w:pPr>
  </w:style>
  <w:style w:type="character" w:styleId="Emphasis">
    <w:name w:val="Emphasis"/>
    <w:basedOn w:val="DefaultParagraphFont"/>
    <w:qFormat/>
    <w:rsid w:val="00391925"/>
    <w:rPr>
      <w:i/>
    </w:rPr>
  </w:style>
  <w:style w:type="paragraph" w:customStyle="1" w:styleId="SuperHeading">
    <w:name w:val="SuperHeading"/>
    <w:basedOn w:val="Normal"/>
    <w:rsid w:val="00391925"/>
    <w:pPr>
      <w:spacing w:before="240" w:after="120"/>
      <w:outlineLvl w:val="0"/>
    </w:pPr>
    <w:rPr>
      <w:rFonts w:ascii="Times New Roman" w:hAnsi="Times New Roman"/>
      <w:b/>
      <w:sz w:val="32"/>
    </w:rPr>
  </w:style>
  <w:style w:type="paragraph" w:customStyle="1" w:styleId="AllowPageBreak">
    <w:name w:val="AllowPageBreak"/>
    <w:rsid w:val="00391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9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9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925"/>
    <w:rPr>
      <w:rFonts w:ascii="Courier New" w:eastAsia="Times New Roman" w:hAnsi="Courier New" w:cs="Times New Roman"/>
      <w:i/>
      <w:szCs w:val="20"/>
      <w:lang w:eastAsia="en-US"/>
    </w:rPr>
  </w:style>
  <w:style w:type="paragraph" w:customStyle="1" w:styleId="HeadingBase">
    <w:name w:val="Heading Base"/>
    <w:rsid w:val="00391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925"/>
    <w:pPr>
      <w:tabs>
        <w:tab w:val="right" w:leader="dot" w:pos="9072"/>
      </w:tabs>
      <w:ind w:left="567"/>
    </w:pPr>
    <w:rPr>
      <w:szCs w:val="22"/>
    </w:rPr>
  </w:style>
  <w:style w:type="paragraph" w:customStyle="1" w:styleId="TOCBase">
    <w:name w:val="TOC Base"/>
    <w:rsid w:val="00391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925"/>
    <w:pPr>
      <w:tabs>
        <w:tab w:val="right" w:leader="dot" w:pos="9072"/>
      </w:tabs>
      <w:spacing w:before="40" w:after="40"/>
      <w:ind w:left="284"/>
    </w:pPr>
    <w:rPr>
      <w:rFonts w:ascii="Times New Roman" w:hAnsi="Times New Roman"/>
    </w:rPr>
  </w:style>
  <w:style w:type="paragraph" w:styleId="TOC1">
    <w:name w:val="toc 1"/>
    <w:basedOn w:val="TOCBase"/>
    <w:next w:val="Normal"/>
    <w:rsid w:val="003919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925"/>
    <w:rPr>
      <w:rFonts w:ascii="Times New Roman" w:eastAsia="Times New Roman" w:hAnsi="Times New Roman" w:cs="Times New Roman"/>
      <w:sz w:val="16"/>
      <w:lang w:eastAsia="en-US"/>
    </w:rPr>
  </w:style>
  <w:style w:type="paragraph" w:styleId="Title">
    <w:name w:val="Title"/>
    <w:basedOn w:val="HeadingBase"/>
    <w:link w:val="TitleChar"/>
    <w:qFormat/>
    <w:rsid w:val="00391925"/>
    <w:pPr>
      <w:spacing w:before="5040"/>
      <w:jc w:val="center"/>
    </w:pPr>
    <w:rPr>
      <w:sz w:val="48"/>
      <w:szCs w:val="72"/>
      <w:lang w:val="en-US"/>
    </w:rPr>
  </w:style>
  <w:style w:type="character" w:customStyle="1" w:styleId="TitleChar">
    <w:name w:val="Title Char"/>
    <w:basedOn w:val="DefaultParagraphFont"/>
    <w:link w:val="Title"/>
    <w:rsid w:val="00391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925"/>
    <w:pPr>
      <w:tabs>
        <w:tab w:val="left" w:pos="3600"/>
        <w:tab w:val="left" w:pos="3958"/>
      </w:tabs>
    </w:pPr>
  </w:style>
  <w:style w:type="paragraph" w:customStyle="1" w:styleId="Note">
    <w:name w:val="Note"/>
    <w:basedOn w:val="BodyText"/>
    <w:rsid w:val="00391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925"/>
    <w:pPr>
      <w:framePr w:wrap="auto" w:hAnchor="text" w:y="6049"/>
    </w:pPr>
    <w:rPr>
      <w:color w:val="000000"/>
      <w:sz w:val="40"/>
    </w:rPr>
  </w:style>
  <w:style w:type="paragraph" w:customStyle="1" w:styleId="TOCTitle">
    <w:name w:val="TOCTitle"/>
    <w:basedOn w:val="Heading1"/>
    <w:rsid w:val="00391925"/>
    <w:pPr>
      <w:spacing w:after="240"/>
      <w:jc w:val="center"/>
      <w:outlineLvl w:val="9"/>
    </w:pPr>
    <w:rPr>
      <w:caps/>
    </w:rPr>
  </w:style>
  <w:style w:type="paragraph" w:customStyle="1" w:styleId="Version">
    <w:name w:val="Version"/>
    <w:rsid w:val="003919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925"/>
    <w:pPr>
      <w:keepNext w:val="0"/>
      <w:tabs>
        <w:tab w:val="right" w:pos="4176"/>
      </w:tabs>
      <w:ind w:left="198" w:hanging="198"/>
    </w:pPr>
    <w:rPr>
      <w:rFonts w:ascii="Garamond" w:hAnsi="Garamond"/>
    </w:rPr>
  </w:style>
  <w:style w:type="paragraph" w:styleId="IndexHeading">
    <w:name w:val="index heading"/>
    <w:basedOn w:val="Normal"/>
    <w:next w:val="Index1"/>
    <w:semiHidden/>
    <w:rsid w:val="00391925"/>
    <w:pPr>
      <w:spacing w:before="120" w:after="120"/>
    </w:pPr>
    <w:rPr>
      <w:rFonts w:ascii="Arial" w:hAnsi="Arial"/>
      <w:b/>
      <w:color w:val="918585"/>
      <w:sz w:val="24"/>
    </w:rPr>
  </w:style>
  <w:style w:type="paragraph" w:styleId="Header">
    <w:name w:val="header"/>
    <w:basedOn w:val="Normal"/>
    <w:link w:val="HeaderChar"/>
    <w:rsid w:val="00391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925"/>
    <w:rPr>
      <w:rFonts w:ascii="Times New Roman" w:eastAsia="Times New Roman" w:hAnsi="Times New Roman" w:cs="Times New Roman"/>
      <w:sz w:val="16"/>
      <w:szCs w:val="20"/>
      <w:lang w:val="en-GB" w:eastAsia="en-US"/>
    </w:rPr>
  </w:style>
  <w:style w:type="paragraph" w:customStyle="1" w:styleId="Chapter">
    <w:name w:val="Chapter"/>
    <w:basedOn w:val="Normal"/>
    <w:rsid w:val="00391925"/>
    <w:pPr>
      <w:spacing w:before="240"/>
    </w:pPr>
    <w:rPr>
      <w:rFonts w:ascii="Times New Roman" w:hAnsi="Times New Roman"/>
      <w:smallCaps/>
      <w:spacing w:val="80"/>
      <w:sz w:val="28"/>
    </w:rPr>
  </w:style>
  <w:style w:type="paragraph" w:customStyle="1" w:styleId="InChapter">
    <w:name w:val="InChapter"/>
    <w:basedOn w:val="Heading3"/>
    <w:rsid w:val="00391925"/>
    <w:pPr>
      <w:spacing w:after="240"/>
      <w:outlineLvl w:val="9"/>
    </w:pPr>
    <w:rPr>
      <w:noProof/>
    </w:rPr>
  </w:style>
  <w:style w:type="paragraph" w:styleId="Index2">
    <w:name w:val="index 2"/>
    <w:basedOn w:val="Normal"/>
    <w:next w:val="Normal"/>
    <w:semiHidden/>
    <w:rsid w:val="00391925"/>
    <w:pPr>
      <w:tabs>
        <w:tab w:val="right" w:pos="4176"/>
      </w:tabs>
      <w:ind w:left="568" w:hanging="284"/>
    </w:pPr>
    <w:rPr>
      <w:rFonts w:ascii="Garamond" w:hAnsi="Garamond"/>
    </w:rPr>
  </w:style>
  <w:style w:type="paragraph" w:customStyle="1" w:styleId="Byline">
    <w:name w:val="Byline"/>
    <w:rsid w:val="00391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925"/>
    <w:pPr>
      <w:tabs>
        <w:tab w:val="clear" w:pos="3600"/>
        <w:tab w:val="clear" w:pos="3958"/>
      </w:tabs>
      <w:jc w:val="right"/>
    </w:pPr>
  </w:style>
  <w:style w:type="paragraph" w:styleId="Caption">
    <w:name w:val="caption"/>
    <w:basedOn w:val="BodyText"/>
    <w:next w:val="Normal"/>
    <w:qFormat/>
    <w:rsid w:val="00391925"/>
    <w:pPr>
      <w:framePr w:w="2268" w:hSpace="181" w:vSpace="181" w:wrap="around" w:vAnchor="text" w:hAnchor="page" w:x="1135" w:y="285" w:anchorLock="1"/>
    </w:pPr>
    <w:rPr>
      <w:i/>
    </w:rPr>
  </w:style>
  <w:style w:type="paragraph" w:customStyle="1" w:styleId="MiniTOCTitle">
    <w:name w:val="MiniTOCTitle"/>
    <w:basedOn w:val="Heading4"/>
    <w:rsid w:val="00391925"/>
    <w:pPr>
      <w:spacing w:before="240"/>
      <w:outlineLvl w:val="9"/>
    </w:pPr>
    <w:rPr>
      <w:noProof/>
      <w:sz w:val="24"/>
    </w:rPr>
  </w:style>
  <w:style w:type="paragraph" w:customStyle="1" w:styleId="MiniTOCItem">
    <w:name w:val="MiniTOCItem"/>
    <w:basedOn w:val="ListBullet"/>
    <w:rsid w:val="00391925"/>
    <w:pPr>
      <w:numPr>
        <w:numId w:val="0"/>
      </w:numPr>
      <w:tabs>
        <w:tab w:val="right" w:leader="dot" w:pos="6521"/>
      </w:tabs>
      <w:spacing w:before="0" w:after="0"/>
    </w:pPr>
  </w:style>
  <w:style w:type="paragraph" w:customStyle="1" w:styleId="TOFTitle">
    <w:name w:val="TOFTitle"/>
    <w:basedOn w:val="TOCTitle"/>
    <w:rsid w:val="00391925"/>
  </w:style>
  <w:style w:type="paragraph" w:styleId="TableofFigures">
    <w:name w:val="table of figures"/>
    <w:basedOn w:val="Normal"/>
    <w:next w:val="Normal"/>
    <w:semiHidden/>
    <w:rsid w:val="00391925"/>
    <w:pPr>
      <w:tabs>
        <w:tab w:val="right" w:leader="dot" w:pos="9072"/>
      </w:tabs>
      <w:ind w:left="970" w:hanging="403"/>
    </w:pPr>
    <w:rPr>
      <w:rFonts w:ascii="Times New Roman" w:hAnsi="Times New Roman"/>
      <w:b/>
    </w:rPr>
  </w:style>
  <w:style w:type="paragraph" w:styleId="ListNumber">
    <w:name w:val="List Number"/>
    <w:basedOn w:val="List"/>
    <w:rsid w:val="00391925"/>
    <w:pPr>
      <w:numPr>
        <w:numId w:val="15"/>
      </w:numPr>
      <w:tabs>
        <w:tab w:val="clear" w:pos="340"/>
      </w:tabs>
    </w:pPr>
  </w:style>
  <w:style w:type="character" w:customStyle="1" w:styleId="WingdingSymbols">
    <w:name w:val="Wingding Symbols"/>
    <w:rsid w:val="00391925"/>
    <w:rPr>
      <w:rFonts w:ascii="Wingdings" w:hAnsi="Wingdings"/>
    </w:rPr>
  </w:style>
  <w:style w:type="paragraph" w:customStyle="1" w:styleId="TableHeading">
    <w:name w:val="Table Heading"/>
    <w:basedOn w:val="HeadingBase"/>
    <w:rsid w:val="00391925"/>
    <w:pPr>
      <w:keepLines/>
      <w:pBdr>
        <w:bottom w:val="single" w:sz="6" w:space="1" w:color="918585"/>
      </w:pBdr>
      <w:spacing w:before="240"/>
    </w:pPr>
  </w:style>
  <w:style w:type="character" w:customStyle="1" w:styleId="HotSpot">
    <w:name w:val="HotSpot"/>
    <w:rsid w:val="00391925"/>
    <w:rPr>
      <w:color w:val="0033CC"/>
      <w:u w:val="none"/>
    </w:rPr>
  </w:style>
  <w:style w:type="paragraph" w:customStyle="1" w:styleId="BodyTextRight">
    <w:name w:val="Body Text Right"/>
    <w:basedOn w:val="BodyText"/>
    <w:rsid w:val="00391925"/>
    <w:pPr>
      <w:spacing w:before="0" w:after="0"/>
      <w:jc w:val="right"/>
    </w:pPr>
  </w:style>
  <w:style w:type="paragraph" w:styleId="Index3">
    <w:name w:val="index 3"/>
    <w:basedOn w:val="ListNumber2"/>
    <w:next w:val="Normal"/>
    <w:semiHidden/>
    <w:rsid w:val="00391925"/>
    <w:pPr>
      <w:numPr>
        <w:numId w:val="0"/>
      </w:numPr>
      <w:tabs>
        <w:tab w:val="right" w:leader="dot" w:pos="4176"/>
      </w:tabs>
    </w:pPr>
  </w:style>
  <w:style w:type="paragraph" w:styleId="ListNumber2">
    <w:name w:val="List Number 2"/>
    <w:basedOn w:val="List2"/>
    <w:rsid w:val="00391925"/>
    <w:pPr>
      <w:numPr>
        <w:numId w:val="10"/>
      </w:numPr>
      <w:tabs>
        <w:tab w:val="clear" w:pos="1060"/>
      </w:tabs>
    </w:pPr>
  </w:style>
  <w:style w:type="paragraph" w:customStyle="1" w:styleId="MarginNote">
    <w:name w:val="Margin Note"/>
    <w:basedOn w:val="BodyText"/>
    <w:rsid w:val="00391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9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925"/>
    <w:rPr>
      <w:sz w:val="32"/>
    </w:rPr>
  </w:style>
  <w:style w:type="paragraph" w:customStyle="1" w:styleId="HeadingProcedure">
    <w:name w:val="Heading Procedure"/>
    <w:basedOn w:val="HeadingBase"/>
    <w:next w:val="Normal"/>
    <w:rsid w:val="00391925"/>
    <w:pPr>
      <w:tabs>
        <w:tab w:val="left" w:pos="0"/>
      </w:tabs>
      <w:spacing w:before="120" w:after="60"/>
    </w:pPr>
    <w:rPr>
      <w:i/>
      <w:color w:val="918585"/>
      <w:sz w:val="22"/>
    </w:rPr>
  </w:style>
  <w:style w:type="paragraph" w:customStyle="1" w:styleId="TableBodyText">
    <w:name w:val="Table Body Text"/>
    <w:basedOn w:val="BodyText"/>
    <w:rsid w:val="00391925"/>
    <w:pPr>
      <w:spacing w:before="60" w:after="60"/>
    </w:pPr>
  </w:style>
  <w:style w:type="paragraph" w:styleId="ListContinue">
    <w:name w:val="List Continue"/>
    <w:basedOn w:val="List"/>
    <w:rsid w:val="00391925"/>
    <w:pPr>
      <w:ind w:firstLine="0"/>
    </w:pPr>
  </w:style>
  <w:style w:type="paragraph" w:customStyle="1" w:styleId="ListNote">
    <w:name w:val="List Note"/>
    <w:basedOn w:val="List"/>
    <w:rsid w:val="00391925"/>
    <w:pPr>
      <w:pBdr>
        <w:top w:val="single" w:sz="6" w:space="2" w:color="918585"/>
        <w:bottom w:val="single" w:sz="6" w:space="2" w:color="918585"/>
      </w:pBdr>
      <w:tabs>
        <w:tab w:val="left" w:pos="1021"/>
      </w:tabs>
      <w:ind w:firstLine="0"/>
    </w:pPr>
  </w:style>
  <w:style w:type="paragraph" w:customStyle="1" w:styleId="Warning">
    <w:name w:val="Warning"/>
    <w:basedOn w:val="BodyText"/>
    <w:rsid w:val="00391925"/>
    <w:pPr>
      <w:shd w:val="clear" w:color="auto" w:fill="D9D9D9"/>
      <w:tabs>
        <w:tab w:val="left" w:pos="992"/>
      </w:tabs>
      <w:ind w:left="119" w:right="119"/>
    </w:pPr>
    <w:rPr>
      <w:sz w:val="20"/>
    </w:rPr>
  </w:style>
  <w:style w:type="paragraph" w:customStyle="1" w:styleId="MarginIcons">
    <w:name w:val="Margin Icons"/>
    <w:basedOn w:val="BodyText"/>
    <w:rsid w:val="00391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925"/>
    <w:rPr>
      <w:rFonts w:ascii="Courier New" w:hAnsi="Courier New"/>
    </w:rPr>
  </w:style>
  <w:style w:type="paragraph" w:customStyle="1" w:styleId="NoteBullet">
    <w:name w:val="Note Bullet"/>
    <w:basedOn w:val="Note"/>
    <w:rsid w:val="00391925"/>
    <w:pPr>
      <w:tabs>
        <w:tab w:val="clear" w:pos="680"/>
      </w:tabs>
      <w:spacing w:before="60" w:after="60"/>
    </w:pPr>
  </w:style>
  <w:style w:type="paragraph" w:customStyle="1" w:styleId="SubHeading2">
    <w:name w:val="SubHeading2"/>
    <w:basedOn w:val="HeadingBase"/>
    <w:rsid w:val="00391925"/>
    <w:pPr>
      <w:spacing w:before="240" w:after="60"/>
    </w:pPr>
    <w:rPr>
      <w:sz w:val="20"/>
    </w:rPr>
  </w:style>
  <w:style w:type="paragraph" w:customStyle="1" w:styleId="SubHeading1">
    <w:name w:val="SubHeading1"/>
    <w:basedOn w:val="HeadingBase"/>
    <w:rsid w:val="00391925"/>
    <w:pPr>
      <w:spacing w:before="240" w:after="60"/>
    </w:pPr>
    <w:rPr>
      <w:color w:val="918585"/>
      <w:sz w:val="22"/>
    </w:rPr>
  </w:style>
  <w:style w:type="paragraph" w:customStyle="1" w:styleId="SideHeading">
    <w:name w:val="Side Heading"/>
    <w:basedOn w:val="HeadingBase"/>
    <w:rsid w:val="00391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925"/>
    <w:pPr>
      <w:tabs>
        <w:tab w:val="num" w:pos="360"/>
      </w:tabs>
    </w:pPr>
  </w:style>
  <w:style w:type="paragraph" w:styleId="PlainText">
    <w:name w:val="Plain Text"/>
    <w:basedOn w:val="Normal"/>
    <w:link w:val="PlainTextChar"/>
    <w:rsid w:val="00391925"/>
    <w:rPr>
      <w:sz w:val="20"/>
    </w:rPr>
  </w:style>
  <w:style w:type="character" w:customStyle="1" w:styleId="PlainTextChar">
    <w:name w:val="Plain Text Char"/>
    <w:basedOn w:val="DefaultParagraphFont"/>
    <w:link w:val="PlainText"/>
    <w:rsid w:val="00391925"/>
    <w:rPr>
      <w:rFonts w:ascii="Courier New" w:eastAsia="Times New Roman" w:hAnsi="Courier New" w:cs="Times New Roman"/>
      <w:sz w:val="20"/>
      <w:szCs w:val="20"/>
      <w:lang w:eastAsia="en-US"/>
    </w:rPr>
  </w:style>
  <w:style w:type="character" w:customStyle="1" w:styleId="MenuOption">
    <w:name w:val="Menu Option"/>
    <w:basedOn w:val="DefaultParagraphFont"/>
    <w:rsid w:val="00391925"/>
    <w:rPr>
      <w:b/>
      <w:smallCaps/>
    </w:rPr>
  </w:style>
  <w:style w:type="paragraph" w:customStyle="1" w:styleId="TableListNumber">
    <w:name w:val="Table List Number"/>
    <w:basedOn w:val="ListNumber"/>
    <w:rsid w:val="00391925"/>
    <w:pPr>
      <w:numPr>
        <w:numId w:val="0"/>
      </w:numPr>
    </w:pPr>
  </w:style>
  <w:style w:type="paragraph" w:styleId="TOC4">
    <w:name w:val="toc 4"/>
    <w:basedOn w:val="TOCBase"/>
    <w:next w:val="Normal"/>
    <w:semiHidden/>
    <w:rsid w:val="00391925"/>
    <w:pPr>
      <w:tabs>
        <w:tab w:val="right" w:leader="dot" w:pos="9071"/>
      </w:tabs>
      <w:ind w:left="1701"/>
    </w:pPr>
  </w:style>
  <w:style w:type="paragraph" w:customStyle="1" w:styleId="ListAlpha">
    <w:name w:val="List Alpha"/>
    <w:basedOn w:val="List"/>
    <w:rsid w:val="00391925"/>
    <w:pPr>
      <w:numPr>
        <w:numId w:val="9"/>
      </w:numPr>
    </w:pPr>
  </w:style>
  <w:style w:type="paragraph" w:customStyle="1" w:styleId="ListAlpha2">
    <w:name w:val="List Alpha 2"/>
    <w:basedOn w:val="List2"/>
    <w:rsid w:val="00391925"/>
    <w:pPr>
      <w:numPr>
        <w:numId w:val="8"/>
      </w:numPr>
    </w:pPr>
  </w:style>
  <w:style w:type="paragraph" w:styleId="List2">
    <w:name w:val="List 2"/>
    <w:basedOn w:val="BodyText"/>
    <w:rsid w:val="00391925"/>
    <w:pPr>
      <w:tabs>
        <w:tab w:val="left" w:pos="680"/>
      </w:tabs>
      <w:spacing w:before="60" w:after="60"/>
      <w:ind w:left="680" w:hanging="340"/>
    </w:pPr>
  </w:style>
  <w:style w:type="paragraph" w:styleId="List3">
    <w:name w:val="List 3"/>
    <w:basedOn w:val="BodyText"/>
    <w:rsid w:val="00391925"/>
    <w:pPr>
      <w:tabs>
        <w:tab w:val="left" w:pos="1021"/>
      </w:tabs>
      <w:spacing w:before="60" w:after="60"/>
      <w:ind w:left="1020" w:hanging="340"/>
    </w:pPr>
  </w:style>
  <w:style w:type="paragraph" w:styleId="List4">
    <w:name w:val="List 4"/>
    <w:basedOn w:val="BodyText"/>
    <w:rsid w:val="00391925"/>
    <w:pPr>
      <w:tabs>
        <w:tab w:val="left" w:pos="1361"/>
      </w:tabs>
      <w:spacing w:before="60" w:after="60"/>
      <w:ind w:left="1361" w:hanging="340"/>
    </w:pPr>
  </w:style>
  <w:style w:type="paragraph" w:styleId="List5">
    <w:name w:val="List 5"/>
    <w:basedOn w:val="BodyText"/>
    <w:rsid w:val="00391925"/>
    <w:pPr>
      <w:tabs>
        <w:tab w:val="left" w:pos="1701"/>
      </w:tabs>
      <w:spacing w:before="60" w:after="60"/>
      <w:ind w:left="1701" w:hanging="340"/>
    </w:pPr>
  </w:style>
  <w:style w:type="paragraph" w:styleId="ListBullet3">
    <w:name w:val="List Bullet 3"/>
    <w:basedOn w:val="List3"/>
    <w:rsid w:val="00391925"/>
    <w:pPr>
      <w:numPr>
        <w:numId w:val="14"/>
      </w:numPr>
      <w:tabs>
        <w:tab w:val="clear" w:pos="1021"/>
      </w:tabs>
      <w:ind w:left="1037" w:hanging="357"/>
    </w:pPr>
  </w:style>
  <w:style w:type="paragraph" w:styleId="ListBullet4">
    <w:name w:val="List Bullet 4"/>
    <w:basedOn w:val="List4"/>
    <w:rsid w:val="00391925"/>
    <w:pPr>
      <w:numPr>
        <w:numId w:val="3"/>
      </w:numPr>
      <w:tabs>
        <w:tab w:val="clear" w:pos="1361"/>
      </w:tabs>
    </w:pPr>
  </w:style>
  <w:style w:type="paragraph" w:styleId="ListBullet5">
    <w:name w:val="List Bullet 5"/>
    <w:basedOn w:val="List5"/>
    <w:rsid w:val="00391925"/>
    <w:pPr>
      <w:numPr>
        <w:numId w:val="4"/>
      </w:numPr>
    </w:pPr>
  </w:style>
  <w:style w:type="paragraph" w:styleId="ListContinue2">
    <w:name w:val="List Continue 2"/>
    <w:basedOn w:val="List2"/>
    <w:rsid w:val="00391925"/>
    <w:pPr>
      <w:ind w:firstLine="0"/>
    </w:pPr>
  </w:style>
  <w:style w:type="paragraph" w:styleId="ListContinue3">
    <w:name w:val="List Continue 3"/>
    <w:basedOn w:val="List3"/>
    <w:rsid w:val="00391925"/>
    <w:pPr>
      <w:ind w:left="1021" w:firstLine="0"/>
    </w:pPr>
  </w:style>
  <w:style w:type="paragraph" w:styleId="ListContinue4">
    <w:name w:val="List Continue 4"/>
    <w:basedOn w:val="List4"/>
    <w:rsid w:val="00391925"/>
    <w:pPr>
      <w:ind w:firstLine="0"/>
    </w:pPr>
  </w:style>
  <w:style w:type="paragraph" w:styleId="ListContinue5">
    <w:name w:val="List Continue 5"/>
    <w:basedOn w:val="List5"/>
    <w:rsid w:val="00391925"/>
    <w:pPr>
      <w:ind w:firstLine="0"/>
    </w:pPr>
  </w:style>
  <w:style w:type="paragraph" w:styleId="ListNumber3">
    <w:name w:val="List Number 3"/>
    <w:basedOn w:val="List3"/>
    <w:rsid w:val="00391925"/>
    <w:pPr>
      <w:numPr>
        <w:numId w:val="5"/>
      </w:numPr>
    </w:pPr>
  </w:style>
  <w:style w:type="paragraph" w:styleId="ListNumber4">
    <w:name w:val="List Number 4"/>
    <w:basedOn w:val="List4"/>
    <w:rsid w:val="00391925"/>
    <w:pPr>
      <w:numPr>
        <w:numId w:val="6"/>
      </w:numPr>
    </w:pPr>
  </w:style>
  <w:style w:type="paragraph" w:styleId="ListNumber5">
    <w:name w:val="List Number 5"/>
    <w:basedOn w:val="List5"/>
    <w:rsid w:val="00391925"/>
    <w:pPr>
      <w:numPr>
        <w:numId w:val="7"/>
      </w:numPr>
    </w:pPr>
  </w:style>
  <w:style w:type="paragraph" w:styleId="BlockText">
    <w:name w:val="Block Text"/>
    <w:basedOn w:val="Normal"/>
    <w:rsid w:val="00391925"/>
    <w:pPr>
      <w:spacing w:after="120"/>
      <w:ind w:left="1440" w:right="1440"/>
    </w:pPr>
  </w:style>
  <w:style w:type="character" w:customStyle="1" w:styleId="Subscript">
    <w:name w:val="Subscript"/>
    <w:basedOn w:val="DefaultParagraphFont"/>
    <w:rsid w:val="00391925"/>
    <w:rPr>
      <w:sz w:val="16"/>
      <w:vertAlign w:val="subscript"/>
    </w:rPr>
  </w:style>
  <w:style w:type="character" w:customStyle="1" w:styleId="Superscript">
    <w:name w:val="Superscript"/>
    <w:basedOn w:val="DefaultParagraphFont"/>
    <w:rsid w:val="00391925"/>
    <w:rPr>
      <w:sz w:val="16"/>
      <w:vertAlign w:val="superscript"/>
    </w:rPr>
  </w:style>
  <w:style w:type="character" w:customStyle="1" w:styleId="Symbols">
    <w:name w:val="Symbols"/>
    <w:basedOn w:val="DefaultParagraphFont"/>
    <w:rsid w:val="00391925"/>
    <w:rPr>
      <w:rFonts w:ascii="Symbol" w:hAnsi="Symbol"/>
    </w:rPr>
  </w:style>
  <w:style w:type="character" w:customStyle="1" w:styleId="MenuOptions">
    <w:name w:val="Menu Options"/>
    <w:basedOn w:val="DefaultParagraphFont"/>
    <w:rsid w:val="00391925"/>
    <w:rPr>
      <w:rFonts w:ascii="Arial Narrow" w:hAnsi="Arial Narrow"/>
      <w:smallCaps/>
    </w:rPr>
  </w:style>
  <w:style w:type="character" w:customStyle="1" w:styleId="Buttons">
    <w:name w:val="Buttons"/>
    <w:basedOn w:val="DefaultParagraphFont"/>
    <w:rsid w:val="00391925"/>
    <w:rPr>
      <w:b/>
    </w:rPr>
  </w:style>
  <w:style w:type="character" w:customStyle="1" w:styleId="Underlined">
    <w:name w:val="Underlined"/>
    <w:basedOn w:val="DefaultParagraphFont"/>
    <w:rsid w:val="00391925"/>
    <w:rPr>
      <w:u w:val="single"/>
    </w:rPr>
  </w:style>
  <w:style w:type="paragraph" w:customStyle="1" w:styleId="TableBodyTextRight">
    <w:name w:val="Table Body Text Right"/>
    <w:basedOn w:val="TableBodyText"/>
    <w:rsid w:val="00391925"/>
    <w:pPr>
      <w:widowControl w:val="0"/>
      <w:autoSpaceDE w:val="0"/>
      <w:autoSpaceDN w:val="0"/>
      <w:adjustRightInd w:val="0"/>
      <w:jc w:val="right"/>
    </w:pPr>
    <w:rPr>
      <w:rFonts w:cs="Arial"/>
      <w:szCs w:val="18"/>
    </w:rPr>
  </w:style>
  <w:style w:type="paragraph" w:customStyle="1" w:styleId="CopyrightText">
    <w:name w:val="Copyright Text"/>
    <w:basedOn w:val="BodyText"/>
    <w:rsid w:val="00391925"/>
    <w:rPr>
      <w:sz w:val="18"/>
    </w:rPr>
  </w:style>
  <w:style w:type="paragraph" w:customStyle="1" w:styleId="BodySmallRight">
    <w:name w:val="Body Small Right"/>
    <w:basedOn w:val="BodyTextRight"/>
    <w:rsid w:val="00391925"/>
    <w:rPr>
      <w:sz w:val="18"/>
      <w:szCs w:val="18"/>
    </w:rPr>
  </w:style>
  <w:style w:type="paragraph" w:customStyle="1" w:styleId="MarginEdition">
    <w:name w:val="Margin Edition"/>
    <w:basedOn w:val="MarginNote"/>
    <w:rsid w:val="00391925"/>
    <w:pPr>
      <w:spacing w:before="0" w:after="0"/>
    </w:pPr>
    <w:rPr>
      <w:rFonts w:ascii="Times New Roman" w:hAnsi="Times New Roman"/>
      <w:color w:val="999999"/>
    </w:rPr>
  </w:style>
  <w:style w:type="paragraph" w:customStyle="1" w:styleId="Spacer">
    <w:name w:val="Spacer"/>
    <w:basedOn w:val="Normal"/>
    <w:rsid w:val="00391925"/>
    <w:rPr>
      <w:sz w:val="2"/>
      <w:szCs w:val="2"/>
    </w:rPr>
  </w:style>
  <w:style w:type="character" w:customStyle="1" w:styleId="Small">
    <w:name w:val="Small"/>
    <w:basedOn w:val="DefaultParagraphFont"/>
    <w:rsid w:val="00391925"/>
    <w:rPr>
      <w:sz w:val="16"/>
    </w:rPr>
  </w:style>
  <w:style w:type="paragraph" w:customStyle="1" w:styleId="WideTable">
    <w:name w:val="Wide Table"/>
    <w:basedOn w:val="Normal"/>
    <w:rsid w:val="00391925"/>
    <w:pPr>
      <w:ind w:left="-1418"/>
    </w:pPr>
    <w:rPr>
      <w:sz w:val="2"/>
      <w:szCs w:val="2"/>
    </w:rPr>
  </w:style>
  <w:style w:type="character" w:styleId="PageNumber">
    <w:name w:val="page number"/>
    <w:basedOn w:val="DefaultParagraphFont"/>
    <w:rsid w:val="00391925"/>
  </w:style>
  <w:style w:type="paragraph" w:styleId="Quote">
    <w:name w:val="Quote"/>
    <w:basedOn w:val="Heading1"/>
    <w:link w:val="QuoteChar"/>
    <w:qFormat/>
    <w:rsid w:val="00391925"/>
    <w:rPr>
      <w:b w:val="0"/>
      <w:sz w:val="72"/>
      <w:szCs w:val="72"/>
      <w:lang w:val="en-NZ"/>
    </w:rPr>
  </w:style>
  <w:style w:type="character" w:customStyle="1" w:styleId="QuoteChar">
    <w:name w:val="Quote Char"/>
    <w:basedOn w:val="DefaultParagraphFont"/>
    <w:link w:val="Quote"/>
    <w:rsid w:val="00391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925"/>
    <w:pPr>
      <w:pageBreakBefore/>
    </w:pPr>
  </w:style>
  <w:style w:type="paragraph" w:customStyle="1" w:styleId="Border">
    <w:name w:val="Border"/>
    <w:basedOn w:val="Normal"/>
    <w:qFormat/>
    <w:rsid w:val="00391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925"/>
    <w:rPr>
      <w:b/>
      <w:bCs/>
      <w:i/>
      <w:iCs/>
      <w:color w:val="auto"/>
    </w:rPr>
  </w:style>
  <w:style w:type="paragraph" w:styleId="IntenseQuote">
    <w:name w:val="Intense Quote"/>
    <w:basedOn w:val="Normal"/>
    <w:next w:val="Normal"/>
    <w:link w:val="IntenseQuoteChar"/>
    <w:uiPriority w:val="30"/>
    <w:qFormat/>
    <w:rsid w:val="00391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9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925"/>
    <w:rPr>
      <w:smallCaps/>
      <w:color w:val="auto"/>
      <w:u w:val="single"/>
    </w:rPr>
  </w:style>
  <w:style w:type="character" w:styleId="IntenseReference">
    <w:name w:val="Intense Reference"/>
    <w:basedOn w:val="DefaultParagraphFont"/>
    <w:uiPriority w:val="32"/>
    <w:qFormat/>
    <w:rsid w:val="00391925"/>
    <w:rPr>
      <w:b/>
      <w:bCs/>
      <w:smallCaps/>
      <w:color w:val="auto"/>
      <w:spacing w:val="5"/>
      <w:u w:val="single"/>
    </w:rPr>
  </w:style>
  <w:style w:type="paragraph" w:customStyle="1" w:styleId="2ColumnHeading">
    <w:name w:val="2Column Heading"/>
    <w:basedOn w:val="BodyText"/>
    <w:qFormat/>
    <w:rsid w:val="00391925"/>
    <w:pPr>
      <w:spacing w:after="60"/>
      <w:ind w:left="-2268"/>
    </w:pPr>
    <w:rPr>
      <w:b/>
    </w:rPr>
  </w:style>
  <w:style w:type="paragraph" w:customStyle="1" w:styleId="Heading1TOC">
    <w:name w:val="Heading1 TOC"/>
    <w:basedOn w:val="Normal"/>
    <w:qFormat/>
    <w:rsid w:val="00391925"/>
    <w:pPr>
      <w:spacing w:before="240" w:after="120"/>
    </w:pPr>
    <w:rPr>
      <w:rFonts w:ascii="Times New Roman" w:hAnsi="Times New Roman"/>
      <w:b/>
      <w:sz w:val="32"/>
    </w:rPr>
  </w:style>
  <w:style w:type="paragraph" w:customStyle="1" w:styleId="Heading2TOC">
    <w:name w:val="Heading2 TOC"/>
    <w:basedOn w:val="Normal"/>
    <w:qFormat/>
    <w:rsid w:val="00391925"/>
    <w:pPr>
      <w:spacing w:before="240" w:after="60"/>
    </w:pPr>
    <w:rPr>
      <w:rFonts w:ascii="Times New Roman" w:hAnsi="Times New Roman"/>
      <w:b/>
      <w:sz w:val="28"/>
    </w:rPr>
  </w:style>
  <w:style w:type="character" w:customStyle="1" w:styleId="Underline">
    <w:name w:val="Underline"/>
    <w:basedOn w:val="DefaultParagraphFont"/>
    <w:qFormat/>
    <w:rsid w:val="00391925"/>
    <w:rPr>
      <w:u w:val="single"/>
    </w:rPr>
  </w:style>
  <w:style w:type="character" w:customStyle="1" w:styleId="BoldandItalics">
    <w:name w:val="Bold and Italics"/>
    <w:qFormat/>
    <w:rsid w:val="00391925"/>
    <w:rPr>
      <w:b/>
      <w:i/>
      <w:u w:val="none"/>
    </w:rPr>
  </w:style>
  <w:style w:type="paragraph" w:styleId="BalloonText">
    <w:name w:val="Balloon Text"/>
    <w:basedOn w:val="Normal"/>
    <w:link w:val="BalloonTextChar"/>
    <w:rsid w:val="00391925"/>
    <w:rPr>
      <w:rFonts w:ascii="Tahoma" w:hAnsi="Tahoma" w:cs="Tahoma"/>
      <w:sz w:val="16"/>
      <w:szCs w:val="16"/>
    </w:rPr>
  </w:style>
  <w:style w:type="character" w:customStyle="1" w:styleId="BalloonTextChar">
    <w:name w:val="Balloon Text Char"/>
    <w:basedOn w:val="DefaultParagraphFont"/>
    <w:link w:val="BalloonText"/>
    <w:rsid w:val="003919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9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9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925"/>
    <w:rPr>
      <w:b/>
      <w:color w:val="660033"/>
      <w:spacing w:val="0"/>
    </w:rPr>
  </w:style>
  <w:style w:type="paragraph" w:customStyle="1" w:styleId="Nameditemlist">
    <w:name w:val="Named item list"/>
    <w:basedOn w:val="BodyText"/>
    <w:qFormat/>
    <w:rsid w:val="00391925"/>
    <w:pPr>
      <w:tabs>
        <w:tab w:val="left" w:pos="2835"/>
      </w:tabs>
      <w:ind w:left="2835" w:hanging="2835"/>
    </w:pPr>
  </w:style>
  <w:style w:type="paragraph" w:customStyle="1" w:styleId="BodyTextnopadding">
    <w:name w:val="Body Text no padding"/>
    <w:basedOn w:val="BodyText"/>
    <w:qFormat/>
    <w:rsid w:val="00391925"/>
    <w:pPr>
      <w:spacing w:before="0" w:after="0"/>
    </w:pPr>
  </w:style>
  <w:style w:type="paragraph" w:customStyle="1" w:styleId="BodyTextBold">
    <w:name w:val="Body Text Bold"/>
    <w:basedOn w:val="BodyText"/>
    <w:qFormat/>
    <w:rsid w:val="00391925"/>
    <w:rPr>
      <w:b/>
    </w:rPr>
  </w:style>
  <w:style w:type="character" w:styleId="Hyperlink">
    <w:name w:val="Hyperlink"/>
    <w:basedOn w:val="DefaultParagraphFont"/>
    <w:uiPriority w:val="99"/>
    <w:unhideWhenUsed/>
    <w:rsid w:val="00746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6912</Characters>
  <Application>Microsoft Office Word</Application>
  <DocSecurity>0</DocSecurity>
  <Lines>197</Lines>
  <Paragraphs>130</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FNSFMK525 Analyse clients' financial risk</dc:title>
  <dc:subject>Approved</dc:subject>
  <dc:creator>Future Skills Organisation</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