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04CF" w:rsidP="00C604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FNSFMK520 Develop and monitor risk management strategies for client</w:t>
      </w:r>
      <w:r>
        <w:fldChar w:fldCharType="end"/>
      </w:r>
    </w:p>
    <w:p w:rsidR="00C604CF" w:rsidP="00C604CF">
      <w:pPr>
        <w:pStyle w:val="Version"/>
        <w:sectPr w:rsidSect="00C30B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0BAC" w:rsidP="00C30BAC">
      <w:pPr>
        <w:pStyle w:val="SuperHeading"/>
      </w:pPr>
      <w:r w:rsidRPr="00C30BAC">
        <w:t>FNSFMK520 Develop and monitor risk management strategies for client</w:t>
      </w:r>
    </w:p>
    <w:p w:rsidR="00000000" w:rsidRPr="00C30BAC" w:rsidP="00C30BAC">
      <w:pPr>
        <w:pStyle w:val="Heading1"/>
      </w:pPr>
      <w:bookmarkStart w:id="1" w:name="O_1074950"/>
      <w:bookmarkEnd w:id="1"/>
      <w:r w:rsidRPr="00C30B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30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BAC" w:rsidP="00C30BAC">
            <w:pPr>
              <w:pStyle w:val="BodyText"/>
            </w:pPr>
            <w:r w:rsidRPr="00C30BA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BAC">
            <w:pPr>
              <w:pStyle w:val="BodyText"/>
              <w:rPr>
                <w:lang w:val="en-NZ"/>
              </w:rPr>
            </w:pPr>
            <w:r w:rsidRPr="00C30BAC">
              <w:rPr>
                <w:rStyle w:val="SpecialBold"/>
              </w:rPr>
              <w:t>Comments</w:t>
            </w:r>
          </w:p>
        </w:tc>
      </w:tr>
      <w:tr w:rsidTr="00C30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BAC">
            <w:pPr>
              <w:pStyle w:val="BodyText"/>
              <w:rPr>
                <w:lang w:val="en-NZ"/>
              </w:rPr>
            </w:pPr>
            <w:r w:rsidRPr="00C30BA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BAC" w:rsidP="00C30BAC">
            <w:pPr>
              <w:pStyle w:val="BodyText"/>
            </w:pPr>
            <w:r w:rsidRPr="00C30BAC">
              <w:t>This version first released with FNS Financial Services Training Package Version 4.0.</w:t>
            </w:r>
          </w:p>
        </w:tc>
      </w:tr>
    </w:tbl>
    <w:p w:rsidR="00000000" w:rsidRPr="00C30BAC" w:rsidP="00C30BAC">
      <w:pPr>
        <w:pStyle w:val="BodyText"/>
      </w:pPr>
    </w:p>
    <w:p w:rsidR="00000000" w:rsidRPr="00C30BAC" w:rsidP="00C30BAC">
      <w:pPr>
        <w:pStyle w:val="AllowPageBreak"/>
      </w:pPr>
    </w:p>
    <w:p w:rsidR="00000000" w:rsidRPr="00C30BAC" w:rsidP="00C30BAC">
      <w:pPr>
        <w:pStyle w:val="Heading1"/>
      </w:pPr>
      <w:bookmarkStart w:id="2" w:name="O_1074955"/>
      <w:bookmarkEnd w:id="2"/>
      <w:r w:rsidRPr="00C30BAC">
        <w:t>Application</w:t>
      </w:r>
    </w:p>
    <w:p w:rsidR="00000000" w:rsidRPr="00C30BAC" w:rsidP="00C604CF">
      <w:pPr>
        <w:pStyle w:val="BodyText"/>
      </w:pPr>
      <w:r w:rsidRPr="00C30BAC">
        <w:t>This unit covers the skills and knowledge required to analyse client needs, develop applicable risk management strategies and monitor client positions on an ongoing basis.</w:t>
      </w:r>
    </w:p>
    <w:p w:rsidR="00000000" w:rsidRPr="00C30BAC" w:rsidP="00C604CF">
      <w:pPr>
        <w:pStyle w:val="BodyText"/>
      </w:pPr>
      <w:r w:rsidRPr="00C30BAC">
        <w:t xml:space="preserve">The unit applies to individuals who have a knowledge of financial markets, are able </w:t>
      </w:r>
      <w:r w:rsidRPr="00C30BAC">
        <w:t>to interpret and analyse market trends and develop customised solutions for clients.</w:t>
      </w:r>
    </w:p>
    <w:p w:rsidR="00000000" w:rsidRPr="00C30BAC" w:rsidP="00C604CF">
      <w:pPr>
        <w:pStyle w:val="BodyText"/>
      </w:pPr>
      <w:r w:rsidRPr="00C30BAC">
        <w:t>No licensing, legislative or certification requirements apply to this unit at the time of publication.</w:t>
      </w:r>
    </w:p>
    <w:p w:rsidR="00000000" w:rsidRPr="00C30BAC" w:rsidP="00C30BAC">
      <w:pPr>
        <w:pStyle w:val="Heading1"/>
      </w:pPr>
      <w:bookmarkStart w:id="3" w:name="O_1074954"/>
      <w:bookmarkEnd w:id="3"/>
      <w:r w:rsidRPr="00C30BAC">
        <w:t>Unit Sector</w:t>
      </w:r>
    </w:p>
    <w:p w:rsidR="00000000" w:rsidRPr="00C30BAC" w:rsidP="00C604CF">
      <w:pPr>
        <w:pStyle w:val="BodyText"/>
      </w:pPr>
      <w:r w:rsidRPr="00C30BAC">
        <w:t>Financial markets</w:t>
      </w:r>
    </w:p>
    <w:p w:rsidR="00000000" w:rsidRPr="00C30BAC" w:rsidP="00C30BAC">
      <w:pPr>
        <w:pStyle w:val="Heading1"/>
      </w:pPr>
      <w:bookmarkStart w:id="4" w:name="O_1074953"/>
      <w:bookmarkEnd w:id="4"/>
      <w:r w:rsidRPr="00C30BAC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1"/>
      </w:tblGrid>
      <w:tr w:rsidTr="00C30BA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BAC" w:rsidP="00C30BAC">
            <w:pPr>
              <w:pStyle w:val="BodyText"/>
            </w:pPr>
            <w:r w:rsidRPr="00C30BAC">
              <w:rPr>
                <w:rStyle w:val="SpecialBold"/>
              </w:rPr>
              <w:t>ELEMENT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BAC">
            <w:pPr>
              <w:pStyle w:val="BodyText"/>
              <w:rPr>
                <w:lang w:val="en-NZ"/>
              </w:rPr>
            </w:pPr>
            <w:r w:rsidRPr="00C30BAC">
              <w:rPr>
                <w:rStyle w:val="SpecialBold"/>
              </w:rPr>
              <w:t>PERFORMANCE CRITERIA</w:t>
            </w:r>
          </w:p>
        </w:tc>
      </w:tr>
      <w:tr w:rsidTr="00C30BA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BAC" w:rsidP="00C30BAC">
            <w:pPr>
              <w:pStyle w:val="List"/>
            </w:pPr>
            <w:r w:rsidRPr="00C30BAC">
              <w:rPr>
                <w:rStyle w:val="Emphasis"/>
              </w:rPr>
              <w:t>Elements describe the essential outcomes.</w:t>
            </w:r>
          </w:p>
        </w:tc>
        <w:tc>
          <w:tcPr>
            <w:tcW w:w="68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BAC">
            <w:pPr>
              <w:pStyle w:val="List"/>
              <w:rPr>
                <w:lang w:val="en-NZ"/>
              </w:rPr>
            </w:pPr>
            <w:r w:rsidRPr="00C30BA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30BA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BAC">
            <w:pPr>
              <w:pStyle w:val="List"/>
              <w:rPr>
                <w:lang w:val="en-NZ"/>
              </w:rPr>
            </w:pPr>
            <w:r w:rsidRPr="00C30BAC">
              <w:t>1. Analyse client needs, objective and tolerance to risk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BAC" w:rsidP="00C30BAC">
            <w:pPr>
              <w:pStyle w:val="List"/>
            </w:pPr>
            <w:r w:rsidRPr="00C30BAC">
              <w:t>1.1 Identify client needs, objective and tolerance to risk</w:t>
            </w:r>
          </w:p>
          <w:p w:rsidR="00000000" w:rsidRPr="00C30BAC" w:rsidP="00C30BAC">
            <w:pPr>
              <w:pStyle w:val="List"/>
            </w:pPr>
            <w:r w:rsidRPr="00C30BAC">
              <w:t>1.2 Assess implications of applicable market trends and product data to client situation and needs</w:t>
            </w:r>
          </w:p>
          <w:p w:rsidR="00000000" w:rsidRPr="00C30BAC" w:rsidP="00C30BAC">
            <w:pPr>
              <w:pStyle w:val="List"/>
            </w:pPr>
            <w:r w:rsidRPr="00C30BAC">
              <w:t>1.3 Comply with organisational protocols,</w:t>
            </w:r>
            <w:r w:rsidRPr="00C30BAC">
              <w:t xml:space="preserve"> regulatory requirements and applicable codes of conduct prior to developing risk management solutions for client</w:t>
            </w:r>
          </w:p>
          <w:p w:rsidR="00000000" w:rsidP="00C30BAC">
            <w:pPr>
              <w:pStyle w:val="List"/>
              <w:rPr>
                <w:lang w:val="en-NZ"/>
              </w:rPr>
            </w:pPr>
            <w:r w:rsidRPr="00C30BAC">
              <w:t>1.4 Provide client with analysis of market trends and product data according to organisational communication policies and procedures</w:t>
            </w:r>
          </w:p>
        </w:tc>
      </w:tr>
      <w:tr w:rsidTr="00C30BA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BAC">
            <w:pPr>
              <w:pStyle w:val="List"/>
              <w:rPr>
                <w:lang w:val="en-NZ"/>
              </w:rPr>
            </w:pPr>
            <w:r w:rsidRPr="00C30BAC">
              <w:t xml:space="preserve">2. Develop risk management strategy </w:t>
            </w:r>
            <w:r w:rsidRPr="00C30BAC">
              <w:t>for client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BAC" w:rsidP="00C30BAC">
            <w:pPr>
              <w:pStyle w:val="List"/>
            </w:pPr>
            <w:r w:rsidRPr="00C30BAC">
              <w:t>2.1 Identify risk management strategies consistent with client needs</w:t>
            </w:r>
          </w:p>
          <w:p w:rsidR="00000000" w:rsidRPr="00C30BAC" w:rsidP="00C30BAC">
            <w:pPr>
              <w:pStyle w:val="List"/>
            </w:pPr>
            <w:r w:rsidRPr="00C30BAC">
              <w:t xml:space="preserve">2.2 Explain proposed risk management strategies, outlining benefits </w:t>
            </w:r>
            <w:r w:rsidRPr="00C30BAC">
              <w:t>and risks to client</w:t>
            </w:r>
          </w:p>
          <w:p w:rsidR="00000000" w:rsidRPr="00C30BAC" w:rsidP="00C30BAC">
            <w:pPr>
              <w:pStyle w:val="List"/>
            </w:pPr>
            <w:r w:rsidRPr="00C30BAC">
              <w:t>2.3 Assess client’s understanding of proposed risk m</w:t>
            </w:r>
            <w:r w:rsidRPr="00C30BAC">
              <w:t>anagement strategy, and refer to further advice if required</w:t>
            </w:r>
          </w:p>
          <w:p w:rsidR="00000000" w:rsidP="00C30BAC">
            <w:pPr>
              <w:pStyle w:val="List"/>
              <w:rPr>
                <w:lang w:val="en-NZ"/>
              </w:rPr>
            </w:pPr>
            <w:r w:rsidRPr="00C30BAC">
              <w:t>2.4 Obtain client acceptance of risk management strategy</w:t>
            </w:r>
          </w:p>
        </w:tc>
      </w:tr>
      <w:tr w:rsidTr="00C30BA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BAC">
            <w:pPr>
              <w:pStyle w:val="List"/>
              <w:rPr>
                <w:lang w:val="en-NZ"/>
              </w:rPr>
            </w:pPr>
            <w:r w:rsidRPr="00C30BAC">
              <w:t xml:space="preserve">3. Maintain client financial positions 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BAC" w:rsidP="00C30BAC">
            <w:pPr>
              <w:pStyle w:val="List"/>
            </w:pPr>
            <w:r w:rsidRPr="00C30BAC">
              <w:t>3.1 Undertake ongoing monitoring of client positions</w:t>
            </w:r>
          </w:p>
          <w:p w:rsidR="00000000" w:rsidRPr="00C30BAC" w:rsidP="00C30BAC">
            <w:pPr>
              <w:pStyle w:val="List"/>
            </w:pPr>
            <w:r w:rsidRPr="00C30BAC">
              <w:t>3.2 Consult regularly with client about marke</w:t>
            </w:r>
            <w:r w:rsidRPr="00C30BAC">
              <w:t>t developments that may impact on strategy</w:t>
            </w:r>
          </w:p>
          <w:p w:rsidR="00000000" w:rsidRPr="00C30BAC" w:rsidP="00C30BAC">
            <w:pPr>
              <w:pStyle w:val="List"/>
            </w:pPr>
            <w:r w:rsidRPr="00C30BAC">
              <w:t>3.3 Adjust risk management strategy if and as required</w:t>
            </w:r>
          </w:p>
        </w:tc>
      </w:tr>
    </w:tbl>
    <w:p w:rsidR="00000000" w:rsidRPr="00C30BAC" w:rsidP="00C30BAC">
      <w:pPr>
        <w:pStyle w:val="List2"/>
      </w:pPr>
    </w:p>
    <w:p w:rsidR="00000000" w:rsidRPr="00C30BAC" w:rsidP="00C30BAC">
      <w:pPr>
        <w:pStyle w:val="AllowPageBreak"/>
      </w:pPr>
    </w:p>
    <w:p w:rsidR="00000000" w:rsidRPr="00C30BAC" w:rsidP="00C30BAC">
      <w:pPr>
        <w:pStyle w:val="Heading1"/>
      </w:pPr>
      <w:bookmarkStart w:id="5" w:name="O_1074952"/>
      <w:bookmarkEnd w:id="5"/>
      <w:r w:rsidRPr="00C30BAC">
        <w:t>Foundation Skills</w:t>
      </w:r>
    </w:p>
    <w:p w:rsidR="00000000" w:rsidRPr="00C604CF" w:rsidP="00C604CF">
      <w:pPr>
        <w:pStyle w:val="BodyText"/>
        <w:rPr>
          <w:i/>
        </w:rPr>
      </w:pPr>
      <w:r w:rsidRPr="00C604CF">
        <w:rPr>
          <w:rStyle w:val="Emphasis"/>
        </w:rPr>
        <w:t>This section describes those language, literacy, numeracy and employment skills that are essential to performance but n</w:t>
      </w:r>
      <w:r w:rsidRPr="00C604CF">
        <w:rPr>
          <w:rStyle w:val="Emphasis"/>
        </w:rPr>
        <w:t>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1"/>
        <w:gridCol w:w="6916"/>
      </w:tblGrid>
      <w:tr w:rsidTr="00C30BA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BAC" w:rsidP="00C30BAC">
            <w:pPr>
              <w:pStyle w:val="BodyText"/>
            </w:pPr>
            <w:r w:rsidRPr="00C30BAC">
              <w:rPr>
                <w:rStyle w:val="SpecialBold"/>
              </w:rPr>
              <w:t>Skill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BAC">
            <w:pPr>
              <w:pStyle w:val="BodyText"/>
              <w:rPr>
                <w:lang w:val="en-NZ"/>
              </w:rPr>
            </w:pPr>
            <w:r w:rsidRPr="00C30BAC">
              <w:rPr>
                <w:rStyle w:val="SpecialBold"/>
              </w:rPr>
              <w:t>Description</w:t>
            </w:r>
          </w:p>
        </w:tc>
      </w:tr>
      <w:tr w:rsidTr="00C30BA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BAC">
            <w:pPr>
              <w:pStyle w:val="BodyText"/>
              <w:rPr>
                <w:lang w:val="en-NZ"/>
              </w:rPr>
            </w:pPr>
            <w:r w:rsidRPr="00C30BAC">
              <w:t>Reading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BAC">
            <w:pPr>
              <w:pStyle w:val="ListBullet"/>
              <w:rPr>
                <w:lang w:val="en-NZ"/>
              </w:rPr>
            </w:pPr>
            <w:r w:rsidRPr="00C30BAC">
              <w:t>Researches and evaluates complex textual information from a range of sources to determine requirements and complete necessary actions</w:t>
            </w:r>
          </w:p>
        </w:tc>
      </w:tr>
      <w:tr w:rsidTr="00C30BA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BAC">
            <w:pPr>
              <w:pStyle w:val="BodyText"/>
              <w:rPr>
                <w:lang w:val="en-NZ"/>
              </w:rPr>
            </w:pPr>
            <w:r w:rsidRPr="00C30BAC">
              <w:t>Writing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BAC" w:rsidP="00C30BAC">
            <w:pPr>
              <w:pStyle w:val="ListBullet"/>
            </w:pPr>
            <w:r w:rsidRPr="00C30BAC">
              <w:t>Produces logically structured documentation using style and protocols appropriate for audience and purpose</w:t>
            </w:r>
          </w:p>
          <w:p w:rsidR="00000000" w:rsidP="00C30BAC">
            <w:pPr>
              <w:pStyle w:val="ListBullet"/>
              <w:rPr>
                <w:lang w:val="en-NZ"/>
              </w:rPr>
            </w:pPr>
            <w:r w:rsidRPr="00C30BAC">
              <w:t>Uses appropriate language, terminology and concepts to convey and confirm explicit information and requirements</w:t>
            </w:r>
          </w:p>
        </w:tc>
      </w:tr>
      <w:tr w:rsidTr="00C30BA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BAC">
            <w:pPr>
              <w:pStyle w:val="BodyText"/>
              <w:rPr>
                <w:lang w:val="en-NZ"/>
              </w:rPr>
            </w:pPr>
            <w:r w:rsidRPr="00C30BAC">
              <w:t>Oral communication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BAC" w:rsidP="00C30BAC">
            <w:pPr>
              <w:pStyle w:val="ListBullet"/>
            </w:pPr>
            <w:r w:rsidRPr="00C30BAC">
              <w:t xml:space="preserve">Participates in </w:t>
            </w:r>
            <w:r w:rsidRPr="00C30BAC">
              <w:t>verbal exchanges using active listening, questioning skills and clear language to present and clarify complex information</w:t>
            </w:r>
          </w:p>
          <w:p w:rsidR="00000000" w:rsidP="00C30BAC">
            <w:pPr>
              <w:pStyle w:val="ListBullet"/>
              <w:rPr>
                <w:lang w:val="en-NZ"/>
              </w:rPr>
            </w:pPr>
            <w:r w:rsidRPr="00C30BAC">
              <w:t>Effectively presents detailed information using language, tone and pace appropriate to audience and purpose</w:t>
            </w:r>
          </w:p>
        </w:tc>
      </w:tr>
      <w:tr w:rsidTr="00C30BA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3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BAC">
            <w:pPr>
              <w:pStyle w:val="BodyText"/>
              <w:rPr>
                <w:lang w:val="en-NZ"/>
              </w:rPr>
            </w:pPr>
            <w:r w:rsidRPr="00C30BAC">
              <w:t>Numeracy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BAC" w:rsidP="00C30BAC">
            <w:pPr>
              <w:pStyle w:val="ListBullet"/>
            </w:pPr>
            <w:r w:rsidRPr="00C30BAC">
              <w:t>Uses comparativ</w:t>
            </w:r>
            <w:r w:rsidRPr="00C30BAC">
              <w:t>e analysis techniques and mathematical equations to perform calculations, make comparisons and determine trends</w:t>
            </w:r>
          </w:p>
          <w:p w:rsidR="00000000" w:rsidP="00C30BAC">
            <w:pPr>
              <w:pStyle w:val="ListBullet"/>
              <w:rPr>
                <w:lang w:val="en-NZ"/>
              </w:rPr>
            </w:pPr>
            <w:r w:rsidRPr="00C30BAC">
              <w:t>Evaluates complex numerical information and financial data</w:t>
            </w:r>
          </w:p>
        </w:tc>
      </w:tr>
      <w:tr w:rsidTr="00C30BA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3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BAC">
            <w:pPr>
              <w:pStyle w:val="BodyText"/>
              <w:rPr>
                <w:lang w:val="en-NZ"/>
              </w:rPr>
            </w:pPr>
            <w:r w:rsidRPr="00C30BAC">
              <w:t>Self-management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BAC" w:rsidP="00C30BAC">
            <w:pPr>
              <w:pStyle w:val="ListBullet"/>
            </w:pPr>
            <w:r w:rsidRPr="00C30BAC">
              <w:t xml:space="preserve">Follows organisational policy, procedures and protocols, and regulatory requirements relevant to own role </w:t>
            </w:r>
          </w:p>
          <w:p w:rsidR="00000000" w:rsidRPr="00C30BAC" w:rsidP="00C30BAC">
            <w:pPr>
              <w:pStyle w:val="ListBullet"/>
            </w:pPr>
            <w:r w:rsidRPr="00C30BAC">
              <w:t>Takes responsibility for ensuring that information and suggestions to client comply with regulators, industry and organisational requirements</w:t>
            </w:r>
          </w:p>
          <w:p w:rsidR="00000000" w:rsidP="00C30BAC">
            <w:pPr>
              <w:pStyle w:val="ListBullet"/>
              <w:rPr>
                <w:lang w:val="en-NZ"/>
              </w:rPr>
            </w:pPr>
            <w:r w:rsidRPr="00C30BAC">
              <w:t>Follows</w:t>
            </w:r>
            <w:r w:rsidRPr="00C30BAC">
              <w:t xml:space="preserve"> and stays updated on market trends through a range of sources including research reports and data releases</w:t>
            </w:r>
          </w:p>
        </w:tc>
      </w:tr>
      <w:tr w:rsidTr="00C30BA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3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BAC">
            <w:pPr>
              <w:pStyle w:val="BodyText"/>
              <w:rPr>
                <w:lang w:val="en-NZ"/>
              </w:rPr>
            </w:pPr>
            <w:r w:rsidRPr="00C30BAC">
              <w:t>Technology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BAC" w:rsidP="00C30BAC">
            <w:pPr>
              <w:pStyle w:val="ListBullet"/>
            </w:pPr>
            <w:r w:rsidRPr="00C30BAC">
              <w:t>Uses main features and functions of digital tools to complete work tasks and access information</w:t>
            </w:r>
          </w:p>
        </w:tc>
      </w:tr>
    </w:tbl>
    <w:p w:rsidR="00000000" w:rsidRPr="00C30BAC" w:rsidP="00C30BAC">
      <w:pPr>
        <w:pStyle w:val="BodyText"/>
      </w:pPr>
    </w:p>
    <w:p w:rsidR="00000000" w:rsidRPr="00C30BAC" w:rsidP="00C30BAC">
      <w:pPr>
        <w:pStyle w:val="AllowPageBreak"/>
      </w:pPr>
    </w:p>
    <w:p w:rsidR="00000000" w:rsidRPr="00C30BAC" w:rsidP="00C30BAC">
      <w:pPr>
        <w:pStyle w:val="Heading1"/>
      </w:pPr>
      <w:bookmarkStart w:id="6" w:name="O_1074951"/>
      <w:bookmarkEnd w:id="6"/>
      <w:r w:rsidRPr="00C30BAC">
        <w:t>Unit Mapping Information</w:t>
      </w:r>
    </w:p>
    <w:p w:rsidR="00000000" w:rsidRPr="00C30BAC" w:rsidP="00C604CF">
      <w:pPr>
        <w:pStyle w:val="BodyText"/>
      </w:pPr>
      <w:r w:rsidRPr="00C30BAC">
        <w:t>Supersedes and is equivalent to FNSFMK510 Prepare trading strategies for clients.</w:t>
      </w:r>
    </w:p>
    <w:p w:rsidR="00000000" w:rsidRPr="00C30BAC" w:rsidP="00C30BAC">
      <w:pPr>
        <w:pStyle w:val="Heading1"/>
      </w:pPr>
      <w:bookmarkStart w:id="7" w:name="O_1074944"/>
      <w:bookmarkEnd w:id="7"/>
      <w:r w:rsidRPr="00C30BAC">
        <w:t>Links</w:t>
      </w:r>
    </w:p>
    <w:p w:rsidR="00000000" w:rsidRPr="00C30BAC" w:rsidP="00C604CF">
      <w:pPr>
        <w:pStyle w:val="BodyText"/>
      </w:pPr>
      <w:r w:rsidRPr="00C30BA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478D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30BAC" w:rsidP="00C604CF">
      <w:pPr>
        <w:pStyle w:val="BodyText"/>
        <w:sectPr w:rsidSect="00C30BA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30BAC" w:rsidP="00C30BAC">
      <w:pPr>
        <w:pStyle w:val="SuperHeading"/>
      </w:pPr>
      <w:r w:rsidRPr="00C30BAC">
        <w:t>Assessment Requirements for FNSFMK520 Develop and monitor risk management strategies for client</w:t>
      </w:r>
    </w:p>
    <w:p w:rsidR="00000000" w:rsidRPr="00C30BAC" w:rsidP="00C30BAC">
      <w:pPr>
        <w:pStyle w:val="Heading1"/>
      </w:pPr>
      <w:bookmarkStart w:id="8" w:name="O_1074946"/>
      <w:bookmarkEnd w:id="8"/>
      <w:r w:rsidRPr="00C30B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30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BAC" w:rsidP="00C30BAC">
            <w:pPr>
              <w:pStyle w:val="BodyText"/>
            </w:pPr>
            <w:r w:rsidRPr="00C30BA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BAC">
            <w:pPr>
              <w:pStyle w:val="BodyText"/>
              <w:rPr>
                <w:lang w:val="en-NZ"/>
              </w:rPr>
            </w:pPr>
            <w:r w:rsidRPr="00C30BAC">
              <w:rPr>
                <w:rStyle w:val="SpecialBold"/>
              </w:rPr>
              <w:t>Comments</w:t>
            </w:r>
          </w:p>
        </w:tc>
      </w:tr>
      <w:tr w:rsidTr="00C30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BAC">
            <w:pPr>
              <w:pStyle w:val="BodyText"/>
              <w:rPr>
                <w:lang w:val="en-NZ"/>
              </w:rPr>
            </w:pPr>
            <w:r w:rsidRPr="00C30BA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BAC" w:rsidP="00C30BAC">
            <w:pPr>
              <w:pStyle w:val="BodyText"/>
            </w:pPr>
            <w:r w:rsidRPr="00C30BAC">
              <w:t>This version first released with FNS Financial Services Training Package Version 4.0.</w:t>
            </w:r>
          </w:p>
        </w:tc>
      </w:tr>
    </w:tbl>
    <w:p w:rsidR="00000000" w:rsidRPr="00C30BAC" w:rsidP="00C30BAC">
      <w:pPr>
        <w:pStyle w:val="BodyText"/>
      </w:pPr>
    </w:p>
    <w:p w:rsidR="00000000" w:rsidRPr="00C30BAC" w:rsidP="00C30BAC">
      <w:pPr>
        <w:pStyle w:val="AllowPageBreak"/>
      </w:pPr>
    </w:p>
    <w:p w:rsidR="00000000" w:rsidRPr="00C30BAC" w:rsidP="00C30BAC">
      <w:pPr>
        <w:pStyle w:val="Heading1"/>
      </w:pPr>
      <w:bookmarkStart w:id="9" w:name="O_1074949"/>
      <w:bookmarkEnd w:id="9"/>
      <w:r w:rsidRPr="00C30BAC">
        <w:t>Performance Evidence</w:t>
      </w:r>
    </w:p>
    <w:p w:rsidR="00000000" w:rsidRPr="00C30BAC" w:rsidP="00C604CF">
      <w:pPr>
        <w:pStyle w:val="BodyText"/>
      </w:pPr>
      <w:r w:rsidRPr="00C30BAC">
        <w:t>The candidate must demonstrate the ability to complete the tasks outlined in the elements, performance criteria and foundat</w:t>
      </w:r>
      <w:r w:rsidRPr="00C30BAC">
        <w:t>ion skills of this unit, including evidence of the ability to:</w:t>
      </w:r>
    </w:p>
    <w:p w:rsidR="00000000" w:rsidRPr="00C30BAC" w:rsidP="00C30BAC">
      <w:pPr>
        <w:pStyle w:val="ListBullet"/>
      </w:pPr>
      <w:r w:rsidRPr="00C30BAC">
        <w:t>identify risks to the client and develop at least two different risk management strategies.</w:t>
      </w:r>
    </w:p>
    <w:p w:rsidR="00000000" w:rsidRPr="00C30BAC" w:rsidP="00C30BAC">
      <w:pPr>
        <w:pStyle w:val="BodyText"/>
      </w:pPr>
    </w:p>
    <w:p w:rsidR="00000000" w:rsidRPr="00C30BAC" w:rsidP="00C604CF">
      <w:pPr>
        <w:pStyle w:val="BodyText"/>
      </w:pPr>
      <w:r w:rsidRPr="00C30BAC">
        <w:t>In the course of the above, the candidate must:</w:t>
      </w:r>
    </w:p>
    <w:p w:rsidR="00000000" w:rsidRPr="00C30BAC" w:rsidP="00C30BAC">
      <w:pPr>
        <w:pStyle w:val="ListBullet"/>
      </w:pPr>
      <w:r w:rsidRPr="00C30BAC">
        <w:t>comply with organisational guidelines and applicab</w:t>
      </w:r>
      <w:r w:rsidRPr="00C30BAC">
        <w:t xml:space="preserve">le codes of conduct </w:t>
      </w:r>
    </w:p>
    <w:p w:rsidR="00000000" w:rsidRPr="00C30BAC" w:rsidP="00C30BAC">
      <w:pPr>
        <w:pStyle w:val="ListBullet"/>
      </w:pPr>
      <w:r w:rsidRPr="00C30BAC">
        <w:t>to develop risk management solutions for client</w:t>
      </w:r>
    </w:p>
    <w:p w:rsidR="00000000" w:rsidRPr="00C30BAC" w:rsidP="00C30BAC">
      <w:pPr>
        <w:pStyle w:val="ListBullet"/>
      </w:pPr>
      <w:r w:rsidRPr="00C30BAC">
        <w:t>when communicating with clients</w:t>
      </w:r>
    </w:p>
    <w:p w:rsidR="00000000" w:rsidRPr="00C30BAC" w:rsidP="00C30BAC">
      <w:pPr>
        <w:pStyle w:val="ListBullet"/>
      </w:pPr>
      <w:r w:rsidRPr="00C30BAC">
        <w:t>take required steps to assess client’s understanding of the proposed strategy before implementation</w:t>
      </w:r>
    </w:p>
    <w:p w:rsidR="00000000" w:rsidRPr="00C30BAC" w:rsidP="00C30BAC">
      <w:pPr>
        <w:pStyle w:val="ListBullet"/>
      </w:pPr>
      <w:r w:rsidRPr="00C30BAC">
        <w:t>analyse impact of market trends</w:t>
      </w:r>
    </w:p>
    <w:p w:rsidR="00000000" w:rsidRPr="00C30BAC" w:rsidP="00C30BAC">
      <w:pPr>
        <w:pStyle w:val="ListBullet"/>
      </w:pPr>
      <w:r w:rsidRPr="00C30BAC">
        <w:t>monitor client financial position and adjust where warranted</w:t>
      </w:r>
    </w:p>
    <w:p w:rsidR="00000000" w:rsidRPr="00C30BAC" w:rsidP="00C30BAC">
      <w:pPr>
        <w:pStyle w:val="ListBullet"/>
      </w:pPr>
      <w:r w:rsidRPr="00C30BAC">
        <w:t>follow organisational protocol when the query is beyond their authority or knowledge.</w:t>
      </w:r>
    </w:p>
    <w:p w:rsidR="00000000" w:rsidRPr="00C30BAC" w:rsidP="00C30BAC">
      <w:pPr>
        <w:pStyle w:val="AllowPageBreak"/>
      </w:pPr>
    </w:p>
    <w:p w:rsidR="00000000" w:rsidRPr="00C30BAC" w:rsidP="00C30BAC">
      <w:pPr>
        <w:pStyle w:val="Heading1"/>
      </w:pPr>
      <w:bookmarkStart w:id="10" w:name="O_1074948"/>
      <w:bookmarkEnd w:id="10"/>
      <w:r w:rsidRPr="00C30BAC">
        <w:t>Knowledge Evidence</w:t>
      </w:r>
    </w:p>
    <w:p w:rsidR="00000000" w:rsidRPr="00C30BAC" w:rsidP="00C604CF">
      <w:pPr>
        <w:pStyle w:val="BodyText"/>
      </w:pPr>
      <w:r w:rsidRPr="00C30BAC">
        <w:t>The candidate must be able to demonstrate knowledge to complete the tas</w:t>
      </w:r>
      <w:r w:rsidRPr="00C30BAC">
        <w:t>ks outlined in the elements, performance criteria and foundation skills of this unit, including knowledge of:</w:t>
      </w:r>
    </w:p>
    <w:p w:rsidR="00000000" w:rsidRPr="00C30BAC" w:rsidP="00C30BAC">
      <w:pPr>
        <w:pStyle w:val="ListBullet"/>
      </w:pPr>
      <w:r w:rsidRPr="00C30BAC">
        <w:t>financial products that can be traded in a particular asset class</w:t>
      </w:r>
    </w:p>
    <w:p w:rsidR="00000000" w:rsidRPr="00C30BAC" w:rsidP="00C30BAC">
      <w:pPr>
        <w:pStyle w:val="ListBullet"/>
      </w:pPr>
      <w:r w:rsidRPr="00C30BAC">
        <w:t>key market trends and drivers within financial markets and their impact on an a</w:t>
      </w:r>
      <w:r w:rsidRPr="00C30BAC">
        <w:t>sset class</w:t>
      </w:r>
    </w:p>
    <w:p w:rsidR="00000000" w:rsidRPr="00C30BAC" w:rsidP="00C30BAC">
      <w:pPr>
        <w:pStyle w:val="ListBullet"/>
      </w:pPr>
      <w:r w:rsidRPr="00C30BAC">
        <w:t xml:space="preserve">technical and fundamental analysis of financial markets </w:t>
      </w:r>
    </w:p>
    <w:p w:rsidR="00000000" w:rsidRPr="00C30BAC" w:rsidP="00C30BAC">
      <w:pPr>
        <w:pStyle w:val="ListBullet"/>
      </w:pPr>
      <w:r w:rsidRPr="00C30BAC">
        <w:t>passive and active investment styles used in portfolio management</w:t>
      </w:r>
    </w:p>
    <w:p w:rsidR="00000000" w:rsidRPr="00C30BAC" w:rsidP="00C30BAC">
      <w:pPr>
        <w:pStyle w:val="ListBullet"/>
      </w:pPr>
      <w:r w:rsidRPr="00C30BAC">
        <w:t>types of risk management strategies</w:t>
      </w:r>
    </w:p>
    <w:p w:rsidR="00000000" w:rsidRPr="00C30BAC" w:rsidP="00C30BAC">
      <w:pPr>
        <w:pStyle w:val="ListBullet"/>
      </w:pPr>
      <w:r w:rsidRPr="00C30BAC">
        <w:t>regulatory and organisational guidelines or codes of conduct when dealing with and pro</w:t>
      </w:r>
      <w:r w:rsidRPr="00C30BAC">
        <w:t>viding risk solutions to clients.</w:t>
      </w:r>
    </w:p>
    <w:p w:rsidR="00000000" w:rsidRPr="00C30BAC" w:rsidP="00C30BAC">
      <w:pPr>
        <w:pStyle w:val="AllowPageBreak"/>
      </w:pPr>
    </w:p>
    <w:p w:rsidR="00000000" w:rsidRPr="00C30BAC" w:rsidP="00C30BAC">
      <w:pPr>
        <w:pStyle w:val="Heading1"/>
      </w:pPr>
      <w:bookmarkStart w:id="11" w:name="O_1074947"/>
      <w:bookmarkEnd w:id="11"/>
      <w:r w:rsidRPr="00C30BAC">
        <w:t>Assessment Conditions</w:t>
      </w:r>
    </w:p>
    <w:p w:rsidR="00000000" w:rsidRPr="00C30BAC" w:rsidP="00C604CF">
      <w:pPr>
        <w:pStyle w:val="BodyText"/>
      </w:pPr>
      <w:r w:rsidRPr="00C30BAC">
        <w:t>Skills in this unit must be demonstrated in a workplace or simulated environment where the conditions are typical of those in a working environment in this industry.</w:t>
      </w:r>
    </w:p>
    <w:p w:rsidR="00000000" w:rsidRPr="00C30BAC" w:rsidP="00C604CF">
      <w:pPr>
        <w:pStyle w:val="BodyText"/>
      </w:pPr>
      <w:r w:rsidRPr="00C30BAC">
        <w:t>This includes a</w:t>
      </w:r>
      <w:r w:rsidRPr="00C30BAC">
        <w:t>ccess to:</w:t>
      </w:r>
    </w:p>
    <w:p w:rsidR="00000000" w:rsidRPr="00C30BAC" w:rsidP="00C30BAC">
      <w:pPr>
        <w:pStyle w:val="ListBullet"/>
      </w:pPr>
      <w:r w:rsidRPr="00C30BAC">
        <w:t>common office equipment, technology, software and consumables required to produce the performance evidence</w:t>
      </w:r>
    </w:p>
    <w:p w:rsidR="00000000" w:rsidRPr="00C30BAC" w:rsidP="00C30BAC">
      <w:pPr>
        <w:pStyle w:val="ListBullet"/>
      </w:pPr>
      <w:r w:rsidRPr="00C30BAC">
        <w:t>risk related case studies and client scenarios</w:t>
      </w:r>
    </w:p>
    <w:p w:rsidR="00000000" w:rsidRPr="00C30BAC" w:rsidP="00C30BAC">
      <w:pPr>
        <w:pStyle w:val="ListBullet"/>
      </w:pPr>
      <w:r w:rsidRPr="00C30BAC">
        <w:t>organisational records, policies and procedures required to produce the performance evidenc</w:t>
      </w:r>
      <w:r w:rsidRPr="00C30BAC">
        <w:t>e.</w:t>
      </w:r>
    </w:p>
    <w:p w:rsidR="00000000" w:rsidRPr="00C30BAC" w:rsidP="00C30BAC">
      <w:pPr>
        <w:pStyle w:val="BodyText"/>
      </w:pPr>
    </w:p>
    <w:p w:rsidR="00000000" w:rsidRPr="00C30BAC" w:rsidP="00C604CF">
      <w:pPr>
        <w:pStyle w:val="BodyText"/>
      </w:pPr>
      <w:r w:rsidRPr="00C30BAC">
        <w:t>Assessors of this unit must satisfy the requirements for assessors in applicable vocational education and training legislation, frameworks and/or standards.</w:t>
      </w:r>
    </w:p>
    <w:p w:rsidR="00000000" w:rsidRPr="00C30BAC" w:rsidP="00C30BAC">
      <w:pPr>
        <w:pStyle w:val="Heading1"/>
      </w:pPr>
      <w:bookmarkStart w:id="12" w:name="O_1074945"/>
      <w:bookmarkEnd w:id="12"/>
      <w:r w:rsidRPr="00C30BAC">
        <w:t>Links</w:t>
      </w:r>
    </w:p>
    <w:p w:rsidR="00000000" w:rsidRPr="00C30BAC" w:rsidP="00C604CF">
      <w:pPr>
        <w:pStyle w:val="BodyText"/>
      </w:pPr>
      <w:r w:rsidRPr="00C30BA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478D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30BAC" w:rsidP="00C30BAC"/>
    <w:sectPr w:rsidSect="00C30BA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B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BAC" w:rsidRPr="00C604CF" w:rsidP="00C604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B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4CF" w:rsidP="00C30B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04CF" w:rsidP="00C30B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604CF" w:rsidP="00C30BA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BAC" w:rsidP="00C30B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604CF">
      <w:t>Approved</w:t>
    </w:r>
    <w:r w:rsidR="00C604C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604C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604CF">
      <w:rPr>
        <w:noProof/>
      </w:rPr>
      <w:t>4</w:t>
    </w:r>
    <w:r>
      <w:rPr>
        <w:noProof/>
      </w:rPr>
      <w:fldChar w:fldCharType="end"/>
    </w:r>
  </w:p>
  <w:p w:rsidR="00C30BAC" w:rsidP="00C30B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604C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604CF">
      <w:t>Future Skills Organisation</w:t>
    </w:r>
    <w:r w:rsidR="00C604CF">
      <w:fldChar w:fldCharType="end"/>
    </w:r>
  </w:p>
  <w:p w:rsidR="00C30BAC" w:rsidP="00C30B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B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4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0BAC" w:rsidRPr="00C604CF" w:rsidP="00C604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B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4CF" w:rsidRPr="002D2AF8" w:rsidP="00C30B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FNSFMK520 Develop and monitor risk management strategies for client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604CF" w:rsidP="00C30BA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BAC" w:rsidRPr="002D2AF8" w:rsidP="00C30B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604CF">
      <w:t>FNSFMK520 Develop and monitor risk management strategies for client</w:t>
    </w:r>
    <w:r w:rsidR="00C604C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604CF">
      <w:rPr>
        <w:noProof/>
      </w:rPr>
      <w:t>2 March 2025</w:t>
    </w:r>
    <w:r>
      <w:fldChar w:fldCharType="end"/>
    </w:r>
  </w:p>
  <w:p w:rsidR="00C30BAC" w:rsidP="00C30B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86F2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72B8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0B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0B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0B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0B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0B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0B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0B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0B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0B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0B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0B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0BAC"/>
  </w:style>
  <w:style w:type="character" w:customStyle="1" w:styleId="Heading1Char">
    <w:name w:val="Heading 1 Char"/>
    <w:basedOn w:val="DefaultParagraphFont"/>
    <w:link w:val="Heading1"/>
    <w:rsid w:val="00C30B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0B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0BA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30B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0BA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0BAC"/>
    <w:rPr>
      <w:b/>
      <w:spacing w:val="0"/>
    </w:rPr>
  </w:style>
  <w:style w:type="character" w:styleId="Emphasis">
    <w:name w:val="Emphasis"/>
    <w:basedOn w:val="DefaultParagraphFont"/>
    <w:qFormat/>
    <w:rsid w:val="00C30BAC"/>
    <w:rPr>
      <w:i/>
    </w:rPr>
  </w:style>
  <w:style w:type="paragraph" w:customStyle="1" w:styleId="SuperHeading">
    <w:name w:val="SuperHeading"/>
    <w:basedOn w:val="Normal"/>
    <w:rsid w:val="00C30B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0B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30BAC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C30B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0B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0B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0B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0B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0B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0B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0B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0B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0B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0B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0B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0B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0B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0B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0B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0B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0BA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30B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0B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0B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0B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0B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0B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0B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0B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0B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0B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0B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0B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0B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0B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0B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0B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0B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0BAC"/>
  </w:style>
  <w:style w:type="paragraph" w:styleId="TableofFigures">
    <w:name w:val="table of figures"/>
    <w:basedOn w:val="Normal"/>
    <w:next w:val="Normal"/>
    <w:semiHidden/>
    <w:rsid w:val="00C30B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0BA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0BAC"/>
    <w:rPr>
      <w:rFonts w:ascii="Wingdings" w:hAnsi="Wingdings"/>
    </w:rPr>
  </w:style>
  <w:style w:type="paragraph" w:customStyle="1" w:styleId="TableHeading">
    <w:name w:val="Table Heading"/>
    <w:basedOn w:val="HeadingBase"/>
    <w:rsid w:val="00C30B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0BAC"/>
    <w:rPr>
      <w:color w:val="0033CC"/>
      <w:u w:val="none"/>
    </w:rPr>
  </w:style>
  <w:style w:type="paragraph" w:customStyle="1" w:styleId="BodyTextRight">
    <w:name w:val="Body Text Right"/>
    <w:basedOn w:val="BodyText"/>
    <w:rsid w:val="00C30B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0B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0B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0B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0B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0B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0BAC"/>
    <w:rPr>
      <w:sz w:val="32"/>
    </w:rPr>
  </w:style>
  <w:style w:type="paragraph" w:customStyle="1" w:styleId="HeadingProcedure">
    <w:name w:val="Heading Procedure"/>
    <w:basedOn w:val="HeadingBase"/>
    <w:next w:val="Normal"/>
    <w:rsid w:val="00C30B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0BAC"/>
    <w:pPr>
      <w:spacing w:before="60" w:after="60"/>
    </w:pPr>
  </w:style>
  <w:style w:type="paragraph" w:styleId="ListContinue">
    <w:name w:val="List Continue"/>
    <w:basedOn w:val="List"/>
    <w:rsid w:val="00C30BAC"/>
    <w:pPr>
      <w:ind w:firstLine="0"/>
    </w:pPr>
  </w:style>
  <w:style w:type="paragraph" w:customStyle="1" w:styleId="ListNote">
    <w:name w:val="List Note"/>
    <w:basedOn w:val="List"/>
    <w:rsid w:val="00C30B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0B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0B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0BAC"/>
    <w:rPr>
      <w:rFonts w:ascii="Courier New" w:hAnsi="Courier New"/>
    </w:rPr>
  </w:style>
  <w:style w:type="paragraph" w:customStyle="1" w:styleId="NoteBullet">
    <w:name w:val="Note Bullet"/>
    <w:basedOn w:val="Note"/>
    <w:rsid w:val="00C30B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0B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0B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0B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0B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0B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0B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0BAC"/>
    <w:rPr>
      <w:b/>
      <w:smallCaps/>
    </w:rPr>
  </w:style>
  <w:style w:type="paragraph" w:customStyle="1" w:styleId="TableListNumber">
    <w:name w:val="Table List Number"/>
    <w:basedOn w:val="ListNumber"/>
    <w:rsid w:val="00C30B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0B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0BAC"/>
    <w:pPr>
      <w:numPr>
        <w:numId w:val="8"/>
      </w:numPr>
    </w:pPr>
  </w:style>
  <w:style w:type="paragraph" w:customStyle="1" w:styleId="ListAlpha2">
    <w:name w:val="List Alpha 2"/>
    <w:basedOn w:val="List2"/>
    <w:rsid w:val="00C30BAC"/>
    <w:pPr>
      <w:numPr>
        <w:numId w:val="7"/>
      </w:numPr>
    </w:pPr>
  </w:style>
  <w:style w:type="paragraph" w:styleId="List3">
    <w:name w:val="List 3"/>
    <w:basedOn w:val="BodyText"/>
    <w:rsid w:val="00C30B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0B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0B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0B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0BA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0BAC"/>
    <w:pPr>
      <w:numPr>
        <w:numId w:val="3"/>
      </w:numPr>
    </w:pPr>
  </w:style>
  <w:style w:type="paragraph" w:styleId="ListContinue2">
    <w:name w:val="List Continue 2"/>
    <w:basedOn w:val="List2"/>
    <w:rsid w:val="00C30BAC"/>
    <w:pPr>
      <w:ind w:firstLine="0"/>
    </w:pPr>
  </w:style>
  <w:style w:type="paragraph" w:styleId="ListContinue3">
    <w:name w:val="List Continue 3"/>
    <w:basedOn w:val="List3"/>
    <w:rsid w:val="00C30BAC"/>
    <w:pPr>
      <w:ind w:left="1021" w:firstLine="0"/>
    </w:pPr>
  </w:style>
  <w:style w:type="paragraph" w:styleId="ListContinue4">
    <w:name w:val="List Continue 4"/>
    <w:basedOn w:val="List4"/>
    <w:rsid w:val="00C30BAC"/>
    <w:pPr>
      <w:ind w:firstLine="0"/>
    </w:pPr>
  </w:style>
  <w:style w:type="paragraph" w:styleId="ListContinue5">
    <w:name w:val="List Continue 5"/>
    <w:basedOn w:val="List5"/>
    <w:rsid w:val="00C30BAC"/>
    <w:pPr>
      <w:ind w:firstLine="0"/>
    </w:pPr>
  </w:style>
  <w:style w:type="paragraph" w:styleId="ListNumber3">
    <w:name w:val="List Number 3"/>
    <w:basedOn w:val="List3"/>
    <w:rsid w:val="00C30BAC"/>
    <w:pPr>
      <w:numPr>
        <w:numId w:val="4"/>
      </w:numPr>
    </w:pPr>
  </w:style>
  <w:style w:type="paragraph" w:styleId="ListNumber4">
    <w:name w:val="List Number 4"/>
    <w:basedOn w:val="List4"/>
    <w:rsid w:val="00C30BAC"/>
    <w:pPr>
      <w:numPr>
        <w:numId w:val="5"/>
      </w:numPr>
    </w:pPr>
  </w:style>
  <w:style w:type="paragraph" w:styleId="ListNumber5">
    <w:name w:val="List Number 5"/>
    <w:basedOn w:val="List5"/>
    <w:rsid w:val="00C30BAC"/>
    <w:pPr>
      <w:numPr>
        <w:numId w:val="6"/>
      </w:numPr>
    </w:pPr>
  </w:style>
  <w:style w:type="paragraph" w:styleId="BlockText">
    <w:name w:val="Block Text"/>
    <w:basedOn w:val="Normal"/>
    <w:rsid w:val="00C30B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0B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0BAC"/>
    <w:rPr>
      <w:sz w:val="16"/>
      <w:vertAlign w:val="superscript"/>
    </w:rPr>
  </w:style>
  <w:style w:type="character" w:customStyle="1" w:styleId="Symbols">
    <w:name w:val="Symbols"/>
    <w:basedOn w:val="DefaultParagraphFont"/>
    <w:rsid w:val="00C30BAC"/>
    <w:rPr>
      <w:rFonts w:ascii="Symbol" w:hAnsi="Symbol"/>
    </w:rPr>
  </w:style>
  <w:style w:type="character" w:customStyle="1" w:styleId="MenuOptions">
    <w:name w:val="Menu Options"/>
    <w:basedOn w:val="DefaultParagraphFont"/>
    <w:rsid w:val="00C30B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0BAC"/>
    <w:rPr>
      <w:b/>
    </w:rPr>
  </w:style>
  <w:style w:type="character" w:customStyle="1" w:styleId="Underlined">
    <w:name w:val="Underlined"/>
    <w:basedOn w:val="DefaultParagraphFont"/>
    <w:rsid w:val="00C30BAC"/>
    <w:rPr>
      <w:u w:val="single"/>
    </w:rPr>
  </w:style>
  <w:style w:type="paragraph" w:customStyle="1" w:styleId="TableBodyTextRight">
    <w:name w:val="Table Body Text Right"/>
    <w:basedOn w:val="TableBodyText"/>
    <w:rsid w:val="00C30B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0BAC"/>
    <w:rPr>
      <w:sz w:val="18"/>
    </w:rPr>
  </w:style>
  <w:style w:type="paragraph" w:customStyle="1" w:styleId="BodySmallRight">
    <w:name w:val="Body Small Right"/>
    <w:basedOn w:val="BodyTextRight"/>
    <w:rsid w:val="00C30BAC"/>
    <w:rPr>
      <w:sz w:val="18"/>
      <w:szCs w:val="18"/>
    </w:rPr>
  </w:style>
  <w:style w:type="paragraph" w:customStyle="1" w:styleId="MarginEdition">
    <w:name w:val="Margin Edition"/>
    <w:basedOn w:val="MarginNote"/>
    <w:rsid w:val="00C30B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0BAC"/>
    <w:rPr>
      <w:sz w:val="2"/>
      <w:szCs w:val="2"/>
    </w:rPr>
  </w:style>
  <w:style w:type="character" w:customStyle="1" w:styleId="Small">
    <w:name w:val="Small"/>
    <w:basedOn w:val="DefaultParagraphFont"/>
    <w:rsid w:val="00C30BAC"/>
    <w:rPr>
      <w:sz w:val="16"/>
    </w:rPr>
  </w:style>
  <w:style w:type="paragraph" w:customStyle="1" w:styleId="WideTable">
    <w:name w:val="Wide Table"/>
    <w:basedOn w:val="Normal"/>
    <w:rsid w:val="00C30B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0BAC"/>
  </w:style>
  <w:style w:type="paragraph" w:styleId="Quote">
    <w:name w:val="Quote"/>
    <w:basedOn w:val="Heading1"/>
    <w:link w:val="QuoteChar"/>
    <w:qFormat/>
    <w:rsid w:val="00C30B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0B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0BAC"/>
    <w:pPr>
      <w:pageBreakBefore/>
    </w:pPr>
  </w:style>
  <w:style w:type="paragraph" w:customStyle="1" w:styleId="Border">
    <w:name w:val="Border"/>
    <w:basedOn w:val="Normal"/>
    <w:qFormat/>
    <w:rsid w:val="00C30B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0B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0B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0B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0B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0B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0B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0B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0B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0BAC"/>
    <w:rPr>
      <w:u w:val="single"/>
    </w:rPr>
  </w:style>
  <w:style w:type="character" w:customStyle="1" w:styleId="BoldandItalics">
    <w:name w:val="Bold and Italics"/>
    <w:qFormat/>
    <w:rsid w:val="00C30BAC"/>
    <w:rPr>
      <w:b/>
      <w:i/>
      <w:u w:val="none"/>
    </w:rPr>
  </w:style>
  <w:style w:type="paragraph" w:styleId="BalloonText">
    <w:name w:val="Balloon Text"/>
    <w:basedOn w:val="Normal"/>
    <w:link w:val="BalloonTextChar"/>
    <w:rsid w:val="00C30B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0B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0B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0B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0B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0B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0BAC"/>
    <w:pPr>
      <w:spacing w:before="0" w:after="0"/>
    </w:pPr>
  </w:style>
  <w:style w:type="paragraph" w:customStyle="1" w:styleId="BodyTextBold">
    <w:name w:val="Body Text Bold"/>
    <w:basedOn w:val="BodyText"/>
    <w:qFormat/>
    <w:rsid w:val="00C30BAC"/>
    <w:rPr>
      <w:b/>
    </w:rPr>
  </w:style>
  <w:style w:type="character" w:styleId="Hyperlink">
    <w:name w:val="Hyperlink"/>
    <w:basedOn w:val="DefaultParagraphFont"/>
    <w:uiPriority w:val="99"/>
    <w:unhideWhenUsed/>
    <w:rsid w:val="00C604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877</Words>
  <Characters>5683</Characters>
  <Application>Microsoft Office Word</Application>
  <DocSecurity>0</DocSecurity>
  <Lines>167</Lines>
  <Paragraphs>109</Paragraphs>
  <ScaleCrop>false</ScaleCrop>
  <Company>Author-it Software Corporation Ltd.</Company>
  <LinksUpToDate>false</LinksUpToDate>
  <CharactersWithSpaces>6451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FNSFMK520 Develop and monitor risk management strategies for client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2025-03-01T23:49:00Z</dcterms:created>
  <dcterms:modified xsi:type="dcterms:W3CDTF">2025-03-01T23:49:00Z</dcterms:modified>
</cp:coreProperties>
</file>