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7A5" w:rsidP="00381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FNSFMK513 Undertake assessment of product and advice suitability for non-retail clients</w:t>
      </w:r>
      <w:r>
        <w:fldChar w:fldCharType="end"/>
      </w:r>
    </w:p>
    <w:p w:rsidR="003817A5" w:rsidP="003817A5">
      <w:pPr>
        <w:pStyle w:val="Version"/>
        <w:sectPr w:rsidSect="006A5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DA6" w:rsidP="006A5DA6">
      <w:pPr>
        <w:pStyle w:val="SuperHeading"/>
      </w:pPr>
      <w:r w:rsidRPr="006A5DA6">
        <w:t>FNSFMK513 Undertake assessment of product and advice suitability for non-retail clients</w:t>
      </w:r>
    </w:p>
    <w:p w:rsidR="00000000" w:rsidRPr="006A5DA6" w:rsidP="006A5DA6">
      <w:pPr>
        <w:pStyle w:val="Heading1"/>
      </w:pPr>
      <w:bookmarkStart w:id="1" w:name="O_1074840"/>
      <w:bookmarkEnd w:id="1"/>
      <w:r w:rsidRPr="006A5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BodyText"/>
            </w:pPr>
            <w:r w:rsidRPr="006A5D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rPr>
                <w:rStyle w:val="SpecialBold"/>
              </w:rPr>
              <w:t>Comments</w:t>
            </w:r>
          </w:p>
        </w:tc>
      </w:tr>
      <w:tr w:rsidTr="006A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BodyText"/>
            </w:pPr>
            <w:r w:rsidRPr="006A5DA6">
              <w:t>This version first released with FNS Financial Services Training Package Version 4.0.</w:t>
            </w:r>
          </w:p>
        </w:tc>
      </w:tr>
    </w:tbl>
    <w:p w:rsidR="00000000" w:rsidRPr="006A5DA6" w:rsidP="006A5DA6">
      <w:pPr>
        <w:pStyle w:val="BodyText"/>
      </w:pPr>
    </w:p>
    <w:p w:rsidR="00000000" w:rsidRPr="006A5DA6" w:rsidP="006A5DA6">
      <w:pPr>
        <w:pStyle w:val="AllowPageBreak"/>
      </w:pPr>
    </w:p>
    <w:p w:rsidR="00000000" w:rsidRPr="006A5DA6" w:rsidP="006A5DA6">
      <w:pPr>
        <w:pStyle w:val="Heading1"/>
      </w:pPr>
      <w:bookmarkStart w:id="2" w:name="O_1074841"/>
      <w:bookmarkEnd w:id="2"/>
      <w:r w:rsidRPr="006A5DA6">
        <w:t>Application</w:t>
      </w:r>
    </w:p>
    <w:p w:rsidR="00000000" w:rsidRPr="006A5DA6" w:rsidP="003817A5">
      <w:pPr>
        <w:pStyle w:val="BodyText"/>
      </w:pPr>
      <w:r w:rsidRPr="006A5DA6">
        <w:t>This unit describes the skills and knowledge required to assess client needs, determine suitability of appropriate product and advice needs of the client, and monitor and review this periodically.</w:t>
      </w:r>
    </w:p>
    <w:p w:rsidR="00000000" w:rsidRPr="006A5DA6" w:rsidP="003817A5">
      <w:pPr>
        <w:pStyle w:val="BodyText"/>
      </w:pPr>
      <w:r w:rsidRPr="006A5DA6">
        <w:t>The unit applies to individuals who us</w:t>
      </w:r>
      <w:r w:rsidRPr="006A5DA6">
        <w:t>e analytical skills and systematic approaches to evaluate a client’s business needs, exposures, expertise and knowledge in financial markets before determining whether the product and services that the organisation can provide are suitable for the client a</w:t>
      </w:r>
      <w:r w:rsidRPr="006A5DA6">
        <w:t>nd consistent with client expectations.</w:t>
      </w:r>
    </w:p>
    <w:p w:rsidR="00000000" w:rsidRPr="006A5DA6" w:rsidP="003817A5">
      <w:pPr>
        <w:pStyle w:val="BodyText"/>
      </w:pPr>
      <w:r w:rsidRPr="006A5DA6">
        <w:t>No licensing, legislative or certification requirements apply to this unit at the time of publication.</w:t>
      </w:r>
    </w:p>
    <w:p w:rsidR="00000000" w:rsidRPr="006A5DA6" w:rsidP="006A5DA6">
      <w:pPr>
        <w:pStyle w:val="Heading1"/>
      </w:pPr>
      <w:bookmarkStart w:id="3" w:name="O_1074844"/>
      <w:bookmarkEnd w:id="3"/>
      <w:r w:rsidRPr="006A5DA6">
        <w:t>Unit Sector</w:t>
      </w:r>
    </w:p>
    <w:p w:rsidR="00000000" w:rsidRPr="006A5DA6" w:rsidP="003817A5">
      <w:pPr>
        <w:pStyle w:val="BodyText"/>
      </w:pPr>
      <w:r w:rsidRPr="006A5DA6">
        <w:t>Financial markets</w:t>
      </w:r>
    </w:p>
    <w:p w:rsidR="00000000" w:rsidRPr="006A5DA6" w:rsidP="006A5DA6">
      <w:pPr>
        <w:pStyle w:val="Heading1"/>
      </w:pPr>
      <w:bookmarkStart w:id="4" w:name="O_1074845"/>
      <w:bookmarkEnd w:id="4"/>
      <w:r w:rsidRPr="006A5DA6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6A5DA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BodyText"/>
            </w:pPr>
            <w:r w:rsidRPr="006A5DA6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rPr>
                <w:rStyle w:val="SpecialBold"/>
              </w:rPr>
              <w:t>PER</w:t>
            </w:r>
            <w:r w:rsidRPr="006A5DA6">
              <w:rPr>
                <w:rStyle w:val="SpecialBold"/>
              </w:rPr>
              <w:t>FORMANCE CRITERIA</w:t>
            </w:r>
          </w:p>
        </w:tc>
      </w:tr>
      <w:tr w:rsidTr="006A5DA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BodyText"/>
            </w:pPr>
            <w:r w:rsidRPr="006A5DA6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5DA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List"/>
              <w:rPr>
                <w:lang w:val="en-NZ"/>
              </w:rPr>
            </w:pPr>
            <w:r w:rsidRPr="006A5DA6">
              <w:t>1. Research and investigate needs and services required by client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List"/>
            </w:pPr>
            <w:r w:rsidRPr="006A5DA6">
              <w:t>1.1 Investigate financial needs of client, including objectives, risk tolerance and types of services client is seeking</w:t>
            </w:r>
          </w:p>
          <w:p w:rsidR="00000000" w:rsidRPr="006A5DA6" w:rsidP="006A5DA6">
            <w:pPr>
              <w:pStyle w:val="List"/>
            </w:pPr>
            <w:r w:rsidRPr="006A5DA6">
              <w:t>1.2 Gather information necessary to assess client knowledge and experience in financial products according to regulatory and organisatio</w:t>
            </w:r>
            <w:r w:rsidRPr="006A5DA6">
              <w:t>nal requirements</w:t>
            </w:r>
          </w:p>
          <w:p w:rsidR="00000000" w:rsidP="006A5DA6">
            <w:pPr>
              <w:pStyle w:val="List"/>
              <w:rPr>
                <w:lang w:val="en-NZ"/>
              </w:rPr>
            </w:pPr>
            <w:r w:rsidRPr="006A5DA6">
              <w:t>1.3 Confirm all onboarding requirements have been met, including required organisational and regulatory documentation</w:t>
            </w:r>
          </w:p>
        </w:tc>
      </w:tr>
      <w:tr w:rsidTr="006A5DA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List"/>
              <w:rPr>
                <w:lang w:val="en-NZ"/>
              </w:rPr>
            </w:pPr>
            <w:r w:rsidRPr="006A5DA6">
              <w:t xml:space="preserve">2. Assess and provide </w:t>
            </w:r>
            <w:r w:rsidRPr="006A5DA6">
              <w:t>suitable product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List"/>
            </w:pPr>
            <w:r w:rsidRPr="006A5DA6">
              <w:t>2.1 Assess client’</w:t>
            </w:r>
            <w:r w:rsidRPr="006A5DA6">
              <w:t xml:space="preserve">s financial needs to determine appropriate product </w:t>
            </w:r>
            <w:r w:rsidRPr="006A5DA6">
              <w:t>and advice consistent with client needs and organisational capability</w:t>
            </w:r>
          </w:p>
          <w:p w:rsidR="00000000" w:rsidRPr="006A5DA6" w:rsidP="006A5DA6">
            <w:pPr>
              <w:pStyle w:val="List"/>
            </w:pPr>
            <w:r w:rsidRPr="006A5DA6">
              <w:t>2.2 Advise client of applicable product or advice</w:t>
            </w:r>
          </w:p>
          <w:p w:rsidR="00000000" w:rsidRPr="006A5DA6" w:rsidP="006A5DA6">
            <w:pPr>
              <w:pStyle w:val="List"/>
            </w:pPr>
            <w:r w:rsidRPr="006A5DA6">
              <w:t>2.3 Complete required documentation and tasks to ensure compliance with organisation’</w:t>
            </w:r>
            <w:r w:rsidRPr="006A5DA6">
              <w:t>s client suitability framework</w:t>
            </w:r>
          </w:p>
          <w:p w:rsidR="00000000" w:rsidP="006A5DA6">
            <w:pPr>
              <w:pStyle w:val="List"/>
              <w:rPr>
                <w:lang w:val="en-NZ"/>
              </w:rPr>
            </w:pPr>
            <w:r w:rsidRPr="006A5DA6">
              <w:t>2.4 Communicate assessment to required team members and client according to organisational policies and procedures</w:t>
            </w:r>
          </w:p>
        </w:tc>
      </w:tr>
      <w:tr w:rsidTr="006A5DA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List"/>
              <w:rPr>
                <w:lang w:val="en-NZ"/>
              </w:rPr>
            </w:pPr>
            <w:r w:rsidRPr="006A5DA6">
              <w:t>3. Monitor and review client needs and product suitability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List"/>
            </w:pPr>
            <w:r w:rsidRPr="006A5DA6">
              <w:t>3.1 Conduct periodic reviews of client needs and p</w:t>
            </w:r>
            <w:r w:rsidRPr="006A5DA6">
              <w:t>roduct suitability</w:t>
            </w:r>
          </w:p>
          <w:p w:rsidR="00000000" w:rsidRPr="006A5DA6" w:rsidP="006A5DA6">
            <w:pPr>
              <w:pStyle w:val="List"/>
            </w:pPr>
            <w:r w:rsidRPr="006A5DA6">
              <w:t>3.2 Monitor and record changes to client’s financial needs and objectives relevant to provided product and/or advice</w:t>
            </w:r>
          </w:p>
          <w:p w:rsidR="00000000" w:rsidRPr="006A5DA6" w:rsidP="006A5DA6">
            <w:pPr>
              <w:pStyle w:val="List"/>
            </w:pPr>
            <w:r w:rsidRPr="006A5DA6">
              <w:t>3.3 Communicate to required team members whether existing product and advice remains fit for purpose</w:t>
            </w:r>
          </w:p>
        </w:tc>
      </w:tr>
    </w:tbl>
    <w:p w:rsidR="00000000" w:rsidRPr="006A5DA6" w:rsidP="006A5DA6">
      <w:pPr>
        <w:pStyle w:val="BodyText"/>
      </w:pPr>
    </w:p>
    <w:p w:rsidR="00000000" w:rsidRPr="006A5DA6" w:rsidP="006A5DA6">
      <w:pPr>
        <w:pStyle w:val="AllowPageBreak"/>
      </w:pPr>
    </w:p>
    <w:p w:rsidR="00000000" w:rsidRPr="006A5DA6" w:rsidP="006A5DA6">
      <w:pPr>
        <w:pStyle w:val="Heading1"/>
      </w:pPr>
      <w:bookmarkStart w:id="5" w:name="O_1074846"/>
      <w:bookmarkEnd w:id="5"/>
      <w:r w:rsidRPr="006A5DA6">
        <w:t>Foundation Skills</w:t>
      </w:r>
    </w:p>
    <w:p w:rsidR="00000000" w:rsidRPr="003817A5" w:rsidP="003817A5">
      <w:pPr>
        <w:pStyle w:val="BodyText"/>
        <w:rPr>
          <w:i/>
        </w:rPr>
      </w:pPr>
      <w:r w:rsidRPr="003817A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9"/>
        <w:gridCol w:w="6865"/>
      </w:tblGrid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  <w:tblHeader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BodyText"/>
            </w:pPr>
            <w:r w:rsidRPr="006A5DA6">
              <w:rPr>
                <w:rStyle w:val="SpecialBold"/>
              </w:rPr>
              <w:t>Skill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rPr>
                <w:rStyle w:val="SpecialBold"/>
              </w:rPr>
              <w:t>Description</w:t>
            </w:r>
          </w:p>
        </w:tc>
      </w:tr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Oral communication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ListBullet"/>
            </w:pPr>
            <w:r w:rsidRPr="006A5DA6">
              <w:t>Participates in verbal exchanges using active listening and questioning skills to confirm understanding and seek feedback</w:t>
            </w:r>
          </w:p>
          <w:p w:rsidR="00000000" w:rsidP="006A5DA6">
            <w:pPr>
              <w:pStyle w:val="ListBullet"/>
              <w:rPr>
                <w:lang w:val="en-NZ"/>
              </w:rPr>
            </w:pPr>
            <w:r w:rsidRPr="006A5DA6">
              <w:t>Presents and clarifies information using tone, pace and language applicable to audience and purpose</w:t>
            </w:r>
          </w:p>
        </w:tc>
      </w:tr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Reading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ListBullet"/>
              <w:rPr>
                <w:lang w:val="en-NZ"/>
              </w:rPr>
            </w:pPr>
            <w:r w:rsidRPr="006A5DA6">
              <w:t>Critically analyses comp</w:t>
            </w:r>
            <w:r w:rsidRPr="006A5DA6">
              <w:t>lex documentation and records from a variety of sources and consolidates information relating to specific criteria to determine requirements</w:t>
            </w:r>
          </w:p>
        </w:tc>
      </w:tr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Writing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ListBullet"/>
            </w:pPr>
            <w:r w:rsidRPr="006A5DA6">
              <w:t>Uses language, terminology and concepts to convey and confirm explicit information and requirements</w:t>
            </w:r>
          </w:p>
          <w:p w:rsidR="00000000" w:rsidP="006A5DA6">
            <w:pPr>
              <w:pStyle w:val="ListBullet"/>
              <w:rPr>
                <w:lang w:val="en-NZ"/>
              </w:rPr>
            </w:pPr>
            <w:r w:rsidRPr="006A5DA6">
              <w:t>Prepares logically structured documents using appropriate format and style for audience and purpose</w:t>
            </w:r>
          </w:p>
        </w:tc>
      </w:tr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Planning and organising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ListBullet"/>
              <w:rPr>
                <w:lang w:val="en-NZ"/>
              </w:rPr>
            </w:pPr>
            <w:r w:rsidRPr="006A5DA6">
              <w:t>Plans and sequences complex tasks and workload, negotiating key aspects with others and taking into account capabilities, efficien</w:t>
            </w:r>
            <w:r w:rsidRPr="006A5DA6">
              <w:t>cies and effectiveness</w:t>
            </w:r>
          </w:p>
        </w:tc>
      </w:tr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Problem solving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ListBullet"/>
              <w:rPr>
                <w:lang w:val="en-NZ"/>
              </w:rPr>
            </w:pPr>
            <w:r w:rsidRPr="006A5DA6">
              <w:t>Applies systematic and analytical decision-making processes for complex and non-routine situations</w:t>
            </w:r>
          </w:p>
        </w:tc>
      </w:tr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Self-management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ListBullet"/>
            </w:pPr>
            <w:r w:rsidRPr="006A5DA6">
              <w:t xml:space="preserve">Selects and uses applicable conventions and protocols when communicating with clients to build </w:t>
            </w:r>
            <w:r w:rsidRPr="006A5DA6">
              <w:t>rapport, seek and share information, establish clear agreement and maintain an ethical service relationship</w:t>
            </w:r>
          </w:p>
          <w:p w:rsidR="00000000" w:rsidP="006A5DA6">
            <w:pPr>
              <w:pStyle w:val="ListBullet"/>
              <w:rPr>
                <w:lang w:val="en-NZ"/>
              </w:rPr>
            </w:pPr>
            <w:r w:rsidRPr="006A5DA6">
              <w:t xml:space="preserve">Works independently or with others in making decisions to </w:t>
            </w:r>
            <w:r w:rsidRPr="006A5DA6">
              <w:t>achieve organisational outcomes</w:t>
            </w:r>
          </w:p>
        </w:tc>
      </w:tr>
      <w:tr w:rsidTr="006A5DA6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Technology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ListBullet"/>
            </w:pPr>
            <w:r w:rsidRPr="006A5DA6">
              <w:t>Uses main features and functions of digital t</w:t>
            </w:r>
            <w:r w:rsidRPr="006A5DA6">
              <w:t>ools to complete work tasks and access information</w:t>
            </w:r>
          </w:p>
        </w:tc>
      </w:tr>
    </w:tbl>
    <w:p w:rsidR="00000000" w:rsidRPr="006A5DA6" w:rsidP="006A5DA6">
      <w:pPr>
        <w:pStyle w:val="BodyText"/>
      </w:pPr>
    </w:p>
    <w:p w:rsidR="00000000" w:rsidRPr="006A5DA6" w:rsidP="006A5DA6">
      <w:pPr>
        <w:pStyle w:val="AllowPageBreak"/>
      </w:pPr>
    </w:p>
    <w:p w:rsidR="00000000" w:rsidRPr="006A5DA6" w:rsidP="006A5DA6">
      <w:pPr>
        <w:pStyle w:val="Heading1"/>
      </w:pPr>
      <w:bookmarkStart w:id="6" w:name="O_1074848"/>
      <w:bookmarkEnd w:id="6"/>
      <w:r w:rsidRPr="006A5DA6">
        <w:t>Unit Mapping Information</w:t>
      </w:r>
    </w:p>
    <w:p w:rsidR="00000000" w:rsidRPr="006A5DA6" w:rsidP="003817A5">
      <w:pPr>
        <w:pStyle w:val="BodyText"/>
      </w:pPr>
      <w:r w:rsidRPr="006A5DA6">
        <w:t>No equivalent unit. New unit.</w:t>
      </w:r>
    </w:p>
    <w:p w:rsidR="00000000" w:rsidRPr="006A5DA6" w:rsidP="006A5DA6">
      <w:pPr>
        <w:pStyle w:val="Heading1"/>
      </w:pPr>
      <w:bookmarkStart w:id="7" w:name="O_1074855"/>
      <w:bookmarkEnd w:id="7"/>
      <w:r w:rsidRPr="006A5DA6">
        <w:t>Links</w:t>
      </w:r>
    </w:p>
    <w:p w:rsidR="00000000" w:rsidRPr="006A5DA6" w:rsidP="003817A5">
      <w:pPr>
        <w:pStyle w:val="BodyText"/>
      </w:pPr>
      <w:r w:rsidRPr="006A5D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4DB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5DA6" w:rsidP="003817A5">
      <w:pPr>
        <w:pStyle w:val="BodyText"/>
        <w:sectPr w:rsidSect="006A5D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5DA6" w:rsidP="006A5DA6">
      <w:pPr>
        <w:pStyle w:val="SuperHeading"/>
      </w:pPr>
      <w:r w:rsidRPr="006A5DA6">
        <w:t>Assessment Requirements for FNSFMK513 Undertake assessment of pro</w:t>
      </w:r>
      <w:r w:rsidRPr="006A5DA6">
        <w:t>duct and advice suitability for non-retail clients</w:t>
      </w:r>
    </w:p>
    <w:p w:rsidR="00000000" w:rsidRPr="006A5DA6" w:rsidP="006A5DA6">
      <w:pPr>
        <w:pStyle w:val="Heading1"/>
      </w:pPr>
      <w:bookmarkStart w:id="8" w:name="O_1074850"/>
      <w:bookmarkEnd w:id="8"/>
      <w:r w:rsidRPr="006A5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BodyText"/>
            </w:pPr>
            <w:r w:rsidRPr="006A5D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rPr>
                <w:rStyle w:val="SpecialBold"/>
              </w:rPr>
              <w:t>Comments</w:t>
            </w:r>
          </w:p>
        </w:tc>
      </w:tr>
      <w:tr w:rsidTr="006A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A6">
            <w:pPr>
              <w:pStyle w:val="BodyText"/>
              <w:rPr>
                <w:lang w:val="en-NZ"/>
              </w:rPr>
            </w:pPr>
            <w:r w:rsidRPr="006A5D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A6" w:rsidP="006A5DA6">
            <w:pPr>
              <w:pStyle w:val="BodyText"/>
            </w:pPr>
            <w:r w:rsidRPr="006A5DA6">
              <w:t>This version first released with FNS Financial Services Training Package Version 4.0.</w:t>
            </w:r>
          </w:p>
        </w:tc>
      </w:tr>
    </w:tbl>
    <w:p w:rsidR="00000000" w:rsidRPr="006A5DA6" w:rsidP="006A5DA6">
      <w:pPr>
        <w:pStyle w:val="BodyText"/>
      </w:pPr>
    </w:p>
    <w:p w:rsidR="00000000" w:rsidRPr="006A5DA6" w:rsidP="006A5DA6">
      <w:pPr>
        <w:pStyle w:val="AllowPageBreak"/>
      </w:pPr>
    </w:p>
    <w:p w:rsidR="00000000" w:rsidRPr="006A5DA6" w:rsidP="006A5DA6">
      <w:pPr>
        <w:pStyle w:val="Heading1"/>
      </w:pPr>
      <w:bookmarkStart w:id="9" w:name="O_1074851"/>
      <w:bookmarkEnd w:id="9"/>
      <w:r w:rsidRPr="006A5DA6">
        <w:t>Performance Evidence</w:t>
      </w:r>
    </w:p>
    <w:p w:rsidR="00000000" w:rsidRPr="006A5DA6" w:rsidP="003817A5">
      <w:pPr>
        <w:pStyle w:val="BodyText"/>
      </w:pPr>
      <w:r w:rsidRPr="006A5DA6">
        <w:t>The candidate must demonstrate the ability to complete the tasks outlined in the elements, performance criteria and foundation skills of this unit, including evidence of the ability to:</w:t>
      </w:r>
    </w:p>
    <w:p w:rsidR="00000000" w:rsidRPr="006A5DA6" w:rsidP="006A5DA6">
      <w:pPr>
        <w:pStyle w:val="ListBullet"/>
      </w:pPr>
      <w:r w:rsidRPr="006A5DA6">
        <w:t>apply organisation’s product and advice suitability framework to at l</w:t>
      </w:r>
      <w:r w:rsidRPr="006A5DA6">
        <w:t>east one client.</w:t>
      </w:r>
    </w:p>
    <w:p w:rsidR="00000000" w:rsidRPr="006A5DA6" w:rsidP="006A5DA6">
      <w:pPr>
        <w:pStyle w:val="BodyText"/>
      </w:pPr>
    </w:p>
    <w:p w:rsidR="00000000" w:rsidRPr="006A5DA6" w:rsidP="003817A5">
      <w:pPr>
        <w:pStyle w:val="BodyText"/>
      </w:pPr>
      <w:r w:rsidRPr="006A5DA6">
        <w:t>In the course of the above, the candidate must:</w:t>
      </w:r>
    </w:p>
    <w:p w:rsidR="00000000" w:rsidRPr="006A5DA6" w:rsidP="006A5DA6">
      <w:pPr>
        <w:pStyle w:val="ListBullet"/>
      </w:pPr>
      <w:r w:rsidRPr="006A5DA6">
        <w:t>evaluate client information to establish client financial situation, knowledge and experience in financial markets</w:t>
      </w:r>
    </w:p>
    <w:p w:rsidR="00000000" w:rsidRPr="006A5DA6" w:rsidP="006A5DA6">
      <w:pPr>
        <w:pStyle w:val="ListBullet"/>
      </w:pPr>
      <w:r w:rsidRPr="006A5DA6">
        <w:t>assess client needs and risk profile</w:t>
      </w:r>
    </w:p>
    <w:p w:rsidR="00000000" w:rsidRPr="006A5DA6" w:rsidP="006A5DA6">
      <w:pPr>
        <w:pStyle w:val="ListBullet"/>
      </w:pPr>
      <w:r w:rsidRPr="006A5DA6">
        <w:t>determine suitable products or advice for client</w:t>
      </w:r>
    </w:p>
    <w:p w:rsidR="00000000" w:rsidRPr="006A5DA6" w:rsidP="006A5DA6">
      <w:pPr>
        <w:pStyle w:val="ListBullet"/>
      </w:pPr>
      <w:r w:rsidRPr="006A5DA6">
        <w:t>conduct review of client product and advice suitability</w:t>
      </w:r>
    </w:p>
    <w:p w:rsidR="00000000" w:rsidRPr="006A5DA6" w:rsidP="006A5DA6">
      <w:pPr>
        <w:pStyle w:val="ListBullet"/>
      </w:pPr>
      <w:r w:rsidRPr="006A5DA6">
        <w:t>report on ongoing suitability or unsuitability of the product and advice for the client</w:t>
      </w:r>
    </w:p>
    <w:p w:rsidR="00000000" w:rsidRPr="006A5DA6" w:rsidP="006A5DA6">
      <w:pPr>
        <w:pStyle w:val="ListBullet"/>
      </w:pPr>
      <w:r w:rsidRPr="006A5DA6">
        <w:t>comply with organisational practices when assessing client prod</w:t>
      </w:r>
      <w:r w:rsidRPr="006A5DA6">
        <w:t>uct and advice suitability.</w:t>
      </w:r>
    </w:p>
    <w:p w:rsidR="00000000" w:rsidRPr="006A5DA6" w:rsidP="006A5DA6">
      <w:pPr>
        <w:pStyle w:val="AllowPageBreak"/>
      </w:pPr>
    </w:p>
    <w:p w:rsidR="00000000" w:rsidRPr="006A5DA6" w:rsidP="006A5DA6">
      <w:pPr>
        <w:pStyle w:val="Heading1"/>
      </w:pPr>
      <w:bookmarkStart w:id="10" w:name="O_1074852"/>
      <w:bookmarkEnd w:id="10"/>
      <w:r w:rsidRPr="006A5DA6">
        <w:t>Knowledge Evidence</w:t>
      </w:r>
    </w:p>
    <w:p w:rsidR="00000000" w:rsidRPr="006A5DA6" w:rsidP="003817A5">
      <w:pPr>
        <w:pStyle w:val="BodyText"/>
      </w:pPr>
      <w:r w:rsidRPr="006A5DA6">
        <w:t>The candidate must be able to demonstrate knowledge to complete the tasks outlined in the elements, performance criteria and foundation skills of this unit, including knowledge of:</w:t>
      </w:r>
    </w:p>
    <w:p w:rsidR="00000000" w:rsidRPr="006A5DA6" w:rsidP="006A5DA6">
      <w:pPr>
        <w:pStyle w:val="ListBullet"/>
      </w:pPr>
      <w:r w:rsidRPr="006A5DA6">
        <w:t>definiti</w:t>
      </w:r>
      <w:r w:rsidRPr="006A5DA6">
        <w:t>ons of client suitability and elements of established client suitability frameworks</w:t>
      </w:r>
    </w:p>
    <w:p w:rsidR="00000000" w:rsidRPr="006A5DA6" w:rsidP="006A5DA6">
      <w:pPr>
        <w:pStyle w:val="ListBullet"/>
      </w:pPr>
      <w:r w:rsidRPr="006A5DA6">
        <w:t>types of client categorisations and implications on product and advice suitability</w:t>
      </w:r>
    </w:p>
    <w:p w:rsidR="00000000" w:rsidRPr="006A5DA6" w:rsidP="006A5DA6">
      <w:pPr>
        <w:pStyle w:val="ListBullet"/>
      </w:pPr>
      <w:r w:rsidRPr="006A5DA6">
        <w:t xml:space="preserve">organisational processes for assessing client product and suitability of advice </w:t>
      </w:r>
    </w:p>
    <w:p w:rsidR="00000000" w:rsidRPr="006A5DA6" w:rsidP="006A5DA6">
      <w:pPr>
        <w:pStyle w:val="ListBullet"/>
      </w:pPr>
      <w:r w:rsidRPr="006A5DA6">
        <w:t>regulato</w:t>
      </w:r>
      <w:r w:rsidRPr="006A5DA6">
        <w:t>ry requirements that may affect assessment of client suitability</w:t>
      </w:r>
    </w:p>
    <w:p w:rsidR="00000000" w:rsidRPr="006A5DA6" w:rsidP="006A5DA6">
      <w:pPr>
        <w:pStyle w:val="ListBullet"/>
      </w:pPr>
      <w:r w:rsidRPr="006A5DA6">
        <w:t>range of products available in a particular asset class</w:t>
      </w:r>
    </w:p>
    <w:p w:rsidR="00000000" w:rsidRPr="006A5DA6" w:rsidP="006A5DA6">
      <w:pPr>
        <w:pStyle w:val="ListBullet"/>
      </w:pPr>
      <w:r w:rsidRPr="006A5DA6">
        <w:t>documentation required for trading in financial products including ISDA Master Agreements.</w:t>
      </w:r>
    </w:p>
    <w:p w:rsidR="00000000" w:rsidRPr="006A5DA6" w:rsidP="006A5DA6">
      <w:pPr>
        <w:pStyle w:val="AllowPageBreak"/>
      </w:pPr>
    </w:p>
    <w:p w:rsidR="00000000" w:rsidRPr="006A5DA6" w:rsidP="006A5DA6">
      <w:pPr>
        <w:pStyle w:val="Heading1"/>
      </w:pPr>
      <w:bookmarkStart w:id="11" w:name="O_1074853"/>
      <w:bookmarkEnd w:id="11"/>
      <w:r w:rsidRPr="006A5DA6">
        <w:t>Assessment Conditions</w:t>
      </w:r>
    </w:p>
    <w:p w:rsidR="00000000" w:rsidRPr="006A5DA6" w:rsidP="003817A5">
      <w:pPr>
        <w:pStyle w:val="BodyText"/>
      </w:pPr>
      <w:r w:rsidRPr="006A5DA6">
        <w:t>Ski</w:t>
      </w:r>
      <w:r w:rsidRPr="006A5DA6">
        <w:t>lls in this unit must be demonstrated in a workplace or simulated environment where the conditions are typical of those in a working environment in this industry.</w:t>
      </w:r>
    </w:p>
    <w:p w:rsidR="00000000" w:rsidRPr="006A5DA6" w:rsidP="003817A5">
      <w:pPr>
        <w:pStyle w:val="BodyText"/>
      </w:pPr>
      <w:r w:rsidRPr="006A5DA6">
        <w:t>This includes access to:</w:t>
      </w:r>
    </w:p>
    <w:p w:rsidR="00000000" w:rsidRPr="006A5DA6" w:rsidP="006A5DA6">
      <w:pPr>
        <w:pStyle w:val="ListBullet"/>
      </w:pPr>
      <w:r w:rsidRPr="006A5DA6">
        <w:t xml:space="preserve">office equipment, technology, software and consumables required to </w:t>
      </w:r>
      <w:r w:rsidRPr="006A5DA6">
        <w:t>produce the performance evidence</w:t>
      </w:r>
    </w:p>
    <w:p w:rsidR="00000000" w:rsidRPr="006A5DA6" w:rsidP="006A5DA6">
      <w:pPr>
        <w:pStyle w:val="ListBullet"/>
      </w:pPr>
      <w:r w:rsidRPr="006A5DA6">
        <w:t>regulations and codes of practice required to produce the performance evidence</w:t>
      </w:r>
    </w:p>
    <w:p w:rsidR="00000000" w:rsidRPr="006A5DA6" w:rsidP="006A5DA6">
      <w:pPr>
        <w:pStyle w:val="ListBullet"/>
      </w:pPr>
      <w:r w:rsidRPr="006A5DA6">
        <w:t>organisational and industry standards relating to client and product suitability.</w:t>
      </w:r>
    </w:p>
    <w:p w:rsidR="00000000" w:rsidRPr="006A5DA6" w:rsidP="006A5DA6">
      <w:pPr>
        <w:pStyle w:val="BodyText"/>
      </w:pPr>
    </w:p>
    <w:p w:rsidR="00000000" w:rsidRPr="006A5DA6" w:rsidP="003817A5">
      <w:pPr>
        <w:pStyle w:val="BodyText"/>
      </w:pPr>
      <w:r w:rsidRPr="006A5DA6">
        <w:t>Assessors of this unit must satisfy the requirements for assessors in applicable vocational education and training legislation, frameworks and/or standards.</w:t>
      </w:r>
    </w:p>
    <w:p w:rsidR="00000000" w:rsidRPr="006A5DA6" w:rsidP="006A5DA6">
      <w:pPr>
        <w:pStyle w:val="Heading1"/>
      </w:pPr>
      <w:bookmarkStart w:id="12" w:name="O_1074856"/>
      <w:bookmarkEnd w:id="12"/>
      <w:r w:rsidRPr="006A5DA6">
        <w:t>Links</w:t>
      </w:r>
    </w:p>
    <w:p w:rsidR="00000000" w:rsidRPr="006A5DA6" w:rsidP="003817A5">
      <w:pPr>
        <w:pStyle w:val="BodyText"/>
      </w:pPr>
      <w:r w:rsidRPr="006A5D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4DB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5DA6" w:rsidP="006A5DA6"/>
    <w:sectPr w:rsidSect="006A5D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A6" w:rsidRPr="003817A5" w:rsidP="00381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A5" w:rsidP="006A5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7A5" w:rsidP="006A5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17A5" w:rsidP="006A5D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A6" w:rsidP="006A5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17A5">
      <w:t>Approved</w:t>
    </w:r>
    <w:r w:rsidR="003817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17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17A5">
      <w:rPr>
        <w:noProof/>
      </w:rPr>
      <w:t>4</w:t>
    </w:r>
    <w:r>
      <w:rPr>
        <w:noProof/>
      </w:rPr>
      <w:fldChar w:fldCharType="end"/>
    </w:r>
  </w:p>
  <w:p w:rsidR="006A5DA6" w:rsidP="006A5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17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17A5">
      <w:t>Future Skills Organisation</w:t>
    </w:r>
    <w:r w:rsidR="003817A5">
      <w:fldChar w:fldCharType="end"/>
    </w:r>
  </w:p>
  <w:p w:rsidR="006A5DA6" w:rsidP="006A5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DA6" w:rsidRPr="003817A5" w:rsidP="00381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A5" w:rsidRPr="002D2AF8" w:rsidP="006A5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FNSFMK513 Undertake assessment of product and advice suitability for non-retail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17A5" w:rsidP="006A5D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A6" w:rsidRPr="002D2AF8" w:rsidP="006A5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17A5">
      <w:t>FNSFMK513 Undertake assessment of product and advice suitability for non-retail clients</w:t>
    </w:r>
    <w:r w:rsidR="003817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17A5">
      <w:rPr>
        <w:noProof/>
      </w:rPr>
      <w:t>2 March 2025</w:t>
    </w:r>
    <w:r>
      <w:fldChar w:fldCharType="end"/>
    </w:r>
  </w:p>
  <w:p w:rsidR="006A5DA6" w:rsidP="006A5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D88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47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DA6"/>
  </w:style>
  <w:style w:type="character" w:customStyle="1" w:styleId="Heading1Char">
    <w:name w:val="Heading 1 Char"/>
    <w:basedOn w:val="DefaultParagraphFont"/>
    <w:link w:val="Heading1"/>
    <w:rsid w:val="006A5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D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5D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D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DA6"/>
    <w:rPr>
      <w:b/>
      <w:spacing w:val="0"/>
    </w:rPr>
  </w:style>
  <w:style w:type="character" w:styleId="Emphasis">
    <w:name w:val="Emphasis"/>
    <w:basedOn w:val="DefaultParagraphFont"/>
    <w:qFormat/>
    <w:rsid w:val="006A5DA6"/>
    <w:rPr>
      <w:i/>
    </w:rPr>
  </w:style>
  <w:style w:type="paragraph" w:customStyle="1" w:styleId="SuperHeading">
    <w:name w:val="SuperHeading"/>
    <w:basedOn w:val="Normal"/>
    <w:rsid w:val="006A5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D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5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D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DA6"/>
  </w:style>
  <w:style w:type="paragraph" w:styleId="TableofFigures">
    <w:name w:val="table of figures"/>
    <w:basedOn w:val="Normal"/>
    <w:next w:val="Normal"/>
    <w:semiHidden/>
    <w:rsid w:val="006A5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D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5DA6"/>
    <w:rPr>
      <w:rFonts w:ascii="Wingdings" w:hAnsi="Wingdings"/>
    </w:rPr>
  </w:style>
  <w:style w:type="paragraph" w:customStyle="1" w:styleId="TableHeading">
    <w:name w:val="Table Heading"/>
    <w:basedOn w:val="HeadingBase"/>
    <w:rsid w:val="006A5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DA6"/>
    <w:rPr>
      <w:color w:val="0033CC"/>
      <w:u w:val="none"/>
    </w:rPr>
  </w:style>
  <w:style w:type="paragraph" w:customStyle="1" w:styleId="BodyTextRight">
    <w:name w:val="Body Text Right"/>
    <w:basedOn w:val="BodyText"/>
    <w:rsid w:val="006A5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D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DA6"/>
    <w:rPr>
      <w:sz w:val="32"/>
    </w:rPr>
  </w:style>
  <w:style w:type="paragraph" w:customStyle="1" w:styleId="HeadingProcedure">
    <w:name w:val="Heading Procedure"/>
    <w:basedOn w:val="HeadingBase"/>
    <w:next w:val="Normal"/>
    <w:rsid w:val="006A5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DA6"/>
    <w:pPr>
      <w:spacing w:before="60" w:after="60"/>
    </w:pPr>
  </w:style>
  <w:style w:type="paragraph" w:styleId="ListContinue">
    <w:name w:val="List Continue"/>
    <w:basedOn w:val="List"/>
    <w:rsid w:val="006A5DA6"/>
    <w:pPr>
      <w:ind w:firstLine="0"/>
    </w:pPr>
  </w:style>
  <w:style w:type="paragraph" w:customStyle="1" w:styleId="ListNote">
    <w:name w:val="List Note"/>
    <w:basedOn w:val="List"/>
    <w:rsid w:val="006A5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DA6"/>
    <w:rPr>
      <w:rFonts w:ascii="Courier New" w:hAnsi="Courier New"/>
    </w:rPr>
  </w:style>
  <w:style w:type="paragraph" w:customStyle="1" w:styleId="NoteBullet">
    <w:name w:val="Note Bullet"/>
    <w:basedOn w:val="Note"/>
    <w:rsid w:val="006A5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D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5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DA6"/>
    <w:rPr>
      <w:b/>
      <w:smallCaps/>
    </w:rPr>
  </w:style>
  <w:style w:type="paragraph" w:customStyle="1" w:styleId="TableListNumber">
    <w:name w:val="Table List Number"/>
    <w:basedOn w:val="ListNumber"/>
    <w:rsid w:val="006A5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DA6"/>
    <w:pPr>
      <w:numPr>
        <w:numId w:val="8"/>
      </w:numPr>
    </w:pPr>
  </w:style>
  <w:style w:type="paragraph" w:customStyle="1" w:styleId="ListAlpha2">
    <w:name w:val="List Alpha 2"/>
    <w:basedOn w:val="List2"/>
    <w:rsid w:val="006A5DA6"/>
    <w:pPr>
      <w:numPr>
        <w:numId w:val="7"/>
      </w:numPr>
    </w:pPr>
  </w:style>
  <w:style w:type="paragraph" w:styleId="List2">
    <w:name w:val="List 2"/>
    <w:basedOn w:val="BodyText"/>
    <w:rsid w:val="006A5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D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D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DA6"/>
    <w:pPr>
      <w:numPr>
        <w:numId w:val="3"/>
      </w:numPr>
    </w:pPr>
  </w:style>
  <w:style w:type="paragraph" w:styleId="ListContinue2">
    <w:name w:val="List Continue 2"/>
    <w:basedOn w:val="List2"/>
    <w:rsid w:val="006A5DA6"/>
    <w:pPr>
      <w:ind w:firstLine="0"/>
    </w:pPr>
  </w:style>
  <w:style w:type="paragraph" w:styleId="ListContinue3">
    <w:name w:val="List Continue 3"/>
    <w:basedOn w:val="List3"/>
    <w:rsid w:val="006A5DA6"/>
    <w:pPr>
      <w:ind w:left="1021" w:firstLine="0"/>
    </w:pPr>
  </w:style>
  <w:style w:type="paragraph" w:styleId="ListContinue4">
    <w:name w:val="List Continue 4"/>
    <w:basedOn w:val="List4"/>
    <w:rsid w:val="006A5DA6"/>
    <w:pPr>
      <w:ind w:firstLine="0"/>
    </w:pPr>
  </w:style>
  <w:style w:type="paragraph" w:styleId="ListContinue5">
    <w:name w:val="List Continue 5"/>
    <w:basedOn w:val="List5"/>
    <w:rsid w:val="006A5DA6"/>
    <w:pPr>
      <w:ind w:firstLine="0"/>
    </w:pPr>
  </w:style>
  <w:style w:type="paragraph" w:styleId="ListNumber3">
    <w:name w:val="List Number 3"/>
    <w:basedOn w:val="List3"/>
    <w:rsid w:val="006A5DA6"/>
    <w:pPr>
      <w:numPr>
        <w:numId w:val="4"/>
      </w:numPr>
    </w:pPr>
  </w:style>
  <w:style w:type="paragraph" w:styleId="ListNumber4">
    <w:name w:val="List Number 4"/>
    <w:basedOn w:val="List4"/>
    <w:rsid w:val="006A5DA6"/>
    <w:pPr>
      <w:numPr>
        <w:numId w:val="5"/>
      </w:numPr>
    </w:pPr>
  </w:style>
  <w:style w:type="paragraph" w:styleId="ListNumber5">
    <w:name w:val="List Number 5"/>
    <w:basedOn w:val="List5"/>
    <w:rsid w:val="006A5DA6"/>
    <w:pPr>
      <w:numPr>
        <w:numId w:val="6"/>
      </w:numPr>
    </w:pPr>
  </w:style>
  <w:style w:type="paragraph" w:styleId="BlockText">
    <w:name w:val="Block Text"/>
    <w:basedOn w:val="Normal"/>
    <w:rsid w:val="006A5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DA6"/>
    <w:rPr>
      <w:sz w:val="16"/>
      <w:vertAlign w:val="superscript"/>
    </w:rPr>
  </w:style>
  <w:style w:type="character" w:customStyle="1" w:styleId="Symbols">
    <w:name w:val="Symbols"/>
    <w:basedOn w:val="DefaultParagraphFont"/>
    <w:rsid w:val="006A5DA6"/>
    <w:rPr>
      <w:rFonts w:ascii="Symbol" w:hAnsi="Symbol"/>
    </w:rPr>
  </w:style>
  <w:style w:type="character" w:customStyle="1" w:styleId="MenuOptions">
    <w:name w:val="Menu Options"/>
    <w:basedOn w:val="DefaultParagraphFont"/>
    <w:rsid w:val="006A5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DA6"/>
    <w:rPr>
      <w:b/>
    </w:rPr>
  </w:style>
  <w:style w:type="character" w:customStyle="1" w:styleId="Underlined">
    <w:name w:val="Underlined"/>
    <w:basedOn w:val="DefaultParagraphFont"/>
    <w:rsid w:val="006A5DA6"/>
    <w:rPr>
      <w:u w:val="single"/>
    </w:rPr>
  </w:style>
  <w:style w:type="paragraph" w:customStyle="1" w:styleId="TableBodyTextRight">
    <w:name w:val="Table Body Text Right"/>
    <w:basedOn w:val="TableBodyText"/>
    <w:rsid w:val="006A5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DA6"/>
    <w:rPr>
      <w:sz w:val="18"/>
    </w:rPr>
  </w:style>
  <w:style w:type="paragraph" w:customStyle="1" w:styleId="BodySmallRight">
    <w:name w:val="Body Small Right"/>
    <w:basedOn w:val="BodyTextRight"/>
    <w:rsid w:val="006A5DA6"/>
    <w:rPr>
      <w:sz w:val="18"/>
      <w:szCs w:val="18"/>
    </w:rPr>
  </w:style>
  <w:style w:type="paragraph" w:customStyle="1" w:styleId="MarginEdition">
    <w:name w:val="Margin Edition"/>
    <w:basedOn w:val="MarginNote"/>
    <w:rsid w:val="006A5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DA6"/>
    <w:rPr>
      <w:sz w:val="2"/>
      <w:szCs w:val="2"/>
    </w:rPr>
  </w:style>
  <w:style w:type="character" w:customStyle="1" w:styleId="Small">
    <w:name w:val="Small"/>
    <w:basedOn w:val="DefaultParagraphFont"/>
    <w:rsid w:val="006A5DA6"/>
    <w:rPr>
      <w:sz w:val="16"/>
    </w:rPr>
  </w:style>
  <w:style w:type="paragraph" w:customStyle="1" w:styleId="WideTable">
    <w:name w:val="Wide Table"/>
    <w:basedOn w:val="Normal"/>
    <w:rsid w:val="006A5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DA6"/>
  </w:style>
  <w:style w:type="paragraph" w:styleId="Quote">
    <w:name w:val="Quote"/>
    <w:basedOn w:val="Heading1"/>
    <w:link w:val="QuoteChar"/>
    <w:qFormat/>
    <w:rsid w:val="006A5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DA6"/>
    <w:pPr>
      <w:pageBreakBefore/>
    </w:pPr>
  </w:style>
  <w:style w:type="paragraph" w:customStyle="1" w:styleId="Border">
    <w:name w:val="Border"/>
    <w:basedOn w:val="Normal"/>
    <w:qFormat/>
    <w:rsid w:val="006A5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DA6"/>
    <w:rPr>
      <w:u w:val="single"/>
    </w:rPr>
  </w:style>
  <w:style w:type="character" w:customStyle="1" w:styleId="BoldandItalics">
    <w:name w:val="Bold and Italics"/>
    <w:qFormat/>
    <w:rsid w:val="006A5DA6"/>
    <w:rPr>
      <w:b/>
      <w:i/>
      <w:u w:val="none"/>
    </w:rPr>
  </w:style>
  <w:style w:type="paragraph" w:styleId="BalloonText">
    <w:name w:val="Balloon Text"/>
    <w:basedOn w:val="Normal"/>
    <w:link w:val="BalloonTextChar"/>
    <w:rsid w:val="006A5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DA6"/>
    <w:pPr>
      <w:spacing w:before="0" w:after="0"/>
    </w:pPr>
  </w:style>
  <w:style w:type="paragraph" w:customStyle="1" w:styleId="BodyTextBold">
    <w:name w:val="Body Text Bold"/>
    <w:basedOn w:val="BodyText"/>
    <w:qFormat/>
    <w:rsid w:val="006A5DA6"/>
    <w:rPr>
      <w:b/>
    </w:rPr>
  </w:style>
  <w:style w:type="character" w:styleId="Hyperlink">
    <w:name w:val="Hyperlink"/>
    <w:basedOn w:val="DefaultParagraphFont"/>
    <w:uiPriority w:val="99"/>
    <w:unhideWhenUsed/>
    <w:rsid w:val="00381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6058</Characters>
  <Application>Microsoft Office Word</Application>
  <DocSecurity>0</DocSecurity>
  <Lines>173</Lines>
  <Paragraphs>107</Paragraphs>
  <ScaleCrop>false</ScaleCrop>
  <Company>Author-it Software Corporation Ltd.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FNSFMK513 Undertake assessment of product and advice suitability for non-retail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