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B30" w:rsidP="00D75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FNSFMK510 Prepare trading strategies for clients</w:t>
      </w:r>
      <w:r>
        <w:fldChar w:fldCharType="end"/>
      </w:r>
    </w:p>
    <w:p w:rsidR="00D75B30" w:rsidP="00D75B30">
      <w:pPr>
        <w:pStyle w:val="Version"/>
        <w:sectPr w:rsidSect="008F4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920" w:rsidP="008F4920">
      <w:pPr>
        <w:pStyle w:val="SuperHeading"/>
      </w:pPr>
      <w:r w:rsidRPr="008F4920">
        <w:t>FNSFMK510 Prepare trading strategies for clients</w:t>
      </w:r>
    </w:p>
    <w:p w:rsidR="00000000" w:rsidRPr="008F4920" w:rsidP="008F4920">
      <w:pPr>
        <w:pStyle w:val="Heading1"/>
      </w:pPr>
      <w:bookmarkStart w:id="1" w:name="O_676454"/>
      <w:bookmarkEnd w:id="1"/>
      <w:r w:rsidRPr="008F49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4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rPr>
                <w:rStyle w:val="SpecialBold"/>
              </w:rPr>
              <w:t>Comments</w:t>
            </w:r>
          </w:p>
        </w:tc>
      </w:tr>
      <w:tr w:rsidTr="008F4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t>This version first released with FNS Financial Services Training Package Version 1.0.</w:t>
            </w:r>
          </w:p>
        </w:tc>
      </w:tr>
    </w:tbl>
    <w:p w:rsidR="00000000" w:rsidRPr="008F4920" w:rsidP="008F4920">
      <w:pPr>
        <w:pStyle w:val="BodyText"/>
      </w:pPr>
    </w:p>
    <w:p w:rsidR="00000000" w:rsidRPr="008F4920" w:rsidP="008F4920">
      <w:pPr>
        <w:pStyle w:val="AllowPageBreak"/>
      </w:pPr>
    </w:p>
    <w:p w:rsidR="00000000" w:rsidRPr="008F4920" w:rsidP="008F4920">
      <w:pPr>
        <w:pStyle w:val="Heading1"/>
      </w:pPr>
      <w:bookmarkStart w:id="2" w:name="O_676455"/>
      <w:bookmarkEnd w:id="2"/>
      <w:r w:rsidRPr="008F4920">
        <w:t>Application</w:t>
      </w:r>
    </w:p>
    <w:p w:rsidR="00000000" w:rsidRPr="008F4920" w:rsidP="008F4920">
      <w:pPr>
        <w:pStyle w:val="BodyText"/>
      </w:pPr>
      <w:r w:rsidRPr="008F4920">
        <w:t>This unit describes the skills and knowledge required to assess client needs and p</w:t>
      </w:r>
      <w:r w:rsidRPr="008F4920">
        <w:t>repare appropriate trading strategies.</w:t>
      </w:r>
    </w:p>
    <w:p w:rsidR="00000000" w:rsidRPr="008F4920" w:rsidP="008F4920">
      <w:pPr>
        <w:pStyle w:val="BodyText"/>
      </w:pPr>
    </w:p>
    <w:p w:rsidR="00000000" w:rsidRPr="008F4920" w:rsidP="008F4920">
      <w:pPr>
        <w:pStyle w:val="BodyText"/>
      </w:pPr>
      <w:r w:rsidRPr="008F4920">
        <w:t>It applies to individuals who manage relationships and use specialised knowledge and analytical skills to make judgements and prepare customised solutions.</w:t>
      </w:r>
    </w:p>
    <w:p w:rsidR="00000000" w:rsidRPr="008F4920" w:rsidP="008F4920">
      <w:pPr>
        <w:pStyle w:val="BodyText"/>
      </w:pPr>
    </w:p>
    <w:p w:rsidR="00000000" w:rsidRPr="008F4920" w:rsidP="008F4920">
      <w:pPr>
        <w:pStyle w:val="BodyText"/>
      </w:pPr>
      <w:r w:rsidRPr="008F4920">
        <w:t>Work functions in the occupational areas where this unit ma</w:t>
      </w:r>
      <w:r w:rsidRPr="008F4920">
        <w:t>y be used are subject to regulatory requirements. Refer to the FNS Implementation Guide Companion Volume or the relevant regulator for specific guidance on requirements.</w:t>
      </w:r>
    </w:p>
    <w:p w:rsidR="00000000" w:rsidRPr="008F4920" w:rsidP="008F4920">
      <w:pPr>
        <w:pStyle w:val="AllowPageBreak"/>
      </w:pPr>
    </w:p>
    <w:p w:rsidR="00000000" w:rsidRPr="008F4920" w:rsidP="008F4920">
      <w:pPr>
        <w:pStyle w:val="Heading1"/>
      </w:pPr>
      <w:bookmarkStart w:id="3" w:name="O_676458"/>
      <w:bookmarkEnd w:id="3"/>
      <w:r w:rsidRPr="008F4920">
        <w:t>Unit Sector</w:t>
      </w:r>
    </w:p>
    <w:p w:rsidR="00000000" w:rsidRPr="008F4920" w:rsidP="008F4920">
      <w:pPr>
        <w:pStyle w:val="BodyText"/>
      </w:pPr>
      <w:r w:rsidRPr="008F4920">
        <w:t>Financial markets</w:t>
      </w:r>
    </w:p>
    <w:p w:rsidR="00000000" w:rsidRPr="008F4920" w:rsidP="008F4920">
      <w:pPr>
        <w:pStyle w:val="AllowPageBreak"/>
      </w:pPr>
    </w:p>
    <w:p w:rsidR="00000000" w:rsidRPr="008F4920" w:rsidP="008F4920">
      <w:pPr>
        <w:pStyle w:val="Heading1"/>
      </w:pPr>
      <w:bookmarkStart w:id="4" w:name="O_676459"/>
      <w:bookmarkEnd w:id="4"/>
      <w:r w:rsidRPr="008F4920">
        <w:t>Elements and Performan</w:t>
      </w:r>
      <w:r w:rsidRPr="008F4920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F49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rPr>
                <w:rStyle w:val="SpecialBold"/>
              </w:rPr>
              <w:t>PERFORMANCE CRITERIA</w:t>
            </w:r>
          </w:p>
        </w:tc>
      </w:tr>
      <w:tr w:rsidTr="008F49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49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1. Analyse client position, risks and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t xml:space="preserve">1.1 Obtain and confirm client needs and objectives </w:t>
            </w:r>
          </w:p>
          <w:p w:rsidR="00000000" w:rsidRPr="008F4920" w:rsidP="008F4920">
            <w:pPr>
              <w:pStyle w:val="BodyText"/>
            </w:pPr>
            <w:r w:rsidRPr="008F4920">
              <w:t>1.2 Obtain and analyse market and product data relevant to client needs and objectives</w:t>
            </w:r>
          </w:p>
          <w:p w:rsidR="00000000" w:rsidRPr="008F4920" w:rsidP="008F4920">
            <w:pPr>
              <w:pStyle w:val="BodyText"/>
            </w:pPr>
            <w:r w:rsidRPr="008F4920">
              <w:t xml:space="preserve">1.3 Analyse market opportunities for client using appropriate analytical tools and methodologies </w:t>
            </w:r>
          </w:p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1.4 Identify and ju</w:t>
            </w:r>
            <w:r w:rsidRPr="008F4920">
              <w:t>stify trading opportunities for client as required</w:t>
            </w:r>
          </w:p>
        </w:tc>
      </w:tr>
      <w:tr w:rsidTr="008F49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 xml:space="preserve">2. Develop trading </w:t>
            </w:r>
            <w:r w:rsidRPr="008F4920">
              <w:t>strategy and manage risk in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t>2.1 Identify risks in strategy to both client and organisation</w:t>
            </w:r>
          </w:p>
          <w:p w:rsidR="00000000" w:rsidRPr="008F4920" w:rsidP="008F4920">
            <w:pPr>
              <w:pStyle w:val="BodyText"/>
            </w:pPr>
            <w:r w:rsidRPr="008F4920">
              <w:t>2.2 Discuss risks with client and appropriate organisation</w:t>
            </w:r>
            <w:r w:rsidRPr="008F4920">
              <w:t>al personnel and make decision on whether to proceed or adjust strategy</w:t>
            </w:r>
          </w:p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2.3 Finalise strategy in accordance with organisation’s policy, procedures and the legal and regulatory framework</w:t>
            </w:r>
          </w:p>
        </w:tc>
      </w:tr>
      <w:tr w:rsidTr="008F49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3. Execute trading strategies for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t xml:space="preserve">3.1 Agree and set entry and </w:t>
            </w:r>
            <w:r w:rsidRPr="008F4920">
              <w:t xml:space="preserve">exit levels and conditions for proposed strategy </w:t>
            </w:r>
          </w:p>
          <w:p w:rsidR="00000000" w:rsidRPr="008F4920" w:rsidP="008F4920">
            <w:pPr>
              <w:pStyle w:val="BodyText"/>
            </w:pPr>
            <w:r w:rsidRPr="008F4920">
              <w:t>3.2 Identify appropriate order types or limit types for executing strategy and confirm order details with client</w:t>
            </w:r>
          </w:p>
          <w:p w:rsidR="00000000" w:rsidRPr="008F4920" w:rsidP="008F4920">
            <w:pPr>
              <w:pStyle w:val="BodyText"/>
            </w:pPr>
            <w:r w:rsidRPr="008F4920">
              <w:t>3.3 Undertake ongoing monitoring for client, including adjusting trading strategy where warra</w:t>
            </w:r>
            <w:r w:rsidRPr="008F4920">
              <w:t xml:space="preserve">nted </w:t>
            </w:r>
          </w:p>
        </w:tc>
      </w:tr>
    </w:tbl>
    <w:p w:rsidR="00000000" w:rsidRPr="008F4920" w:rsidP="008F4920">
      <w:pPr>
        <w:pStyle w:val="BodyText"/>
      </w:pPr>
    </w:p>
    <w:p w:rsidR="00000000" w:rsidRPr="008F4920" w:rsidP="008F4920">
      <w:pPr>
        <w:pStyle w:val="AllowPageBreak"/>
      </w:pPr>
    </w:p>
    <w:p w:rsidR="00000000" w:rsidRPr="008F4920" w:rsidP="008F4920">
      <w:pPr>
        <w:pStyle w:val="Heading1"/>
      </w:pPr>
      <w:bookmarkStart w:id="5" w:name="O_676460"/>
      <w:bookmarkEnd w:id="5"/>
      <w:r w:rsidRPr="008F4920">
        <w:t>Foundation Skills</w:t>
      </w:r>
    </w:p>
    <w:p w:rsidR="00000000" w:rsidRPr="008F4920" w:rsidP="008F4920">
      <w:pPr>
        <w:pStyle w:val="BodyText"/>
      </w:pPr>
      <w:r w:rsidRPr="008F492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F49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rPr>
                <w:rStyle w:val="SpecialBold"/>
              </w:rPr>
              <w:t>Description</w:t>
            </w:r>
          </w:p>
        </w:tc>
      </w:tr>
      <w:tr w:rsidTr="008F49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1.1-1.4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ListBullet"/>
              <w:rPr>
                <w:lang w:val="en-NZ"/>
              </w:rPr>
            </w:pPr>
            <w:r w:rsidRPr="008F4920">
              <w:t xml:space="preserve">Interprets and analyses textual information and financial data from a range of sources to determine and confirm requirements </w:t>
            </w:r>
          </w:p>
        </w:tc>
      </w:tr>
      <w:tr w:rsidTr="008F49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1.1, 2.1, 3.3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ListBullet"/>
              <w:rPr>
                <w:lang w:val="en-NZ"/>
              </w:rPr>
            </w:pPr>
            <w:r w:rsidRPr="008F4920">
              <w:t xml:space="preserve">Accurately frames and prepares documentation following organisational procedures and protocols </w:t>
            </w:r>
          </w:p>
        </w:tc>
      </w:tr>
      <w:tr w:rsidTr="008F49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1.1, 2.2, 3.3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ListBullet"/>
            </w:pPr>
            <w:r w:rsidRPr="008F4920">
              <w:t>Participates in verbal exchanges using active listening and questioning techniques to share, convey and clarify information</w:t>
            </w:r>
          </w:p>
          <w:p w:rsidR="00000000" w:rsidP="008F4920">
            <w:pPr>
              <w:pStyle w:val="ListBullet"/>
              <w:rPr>
                <w:lang w:val="en-NZ"/>
              </w:rPr>
            </w:pPr>
            <w:r w:rsidRPr="008F4920">
              <w:t>Uses language, terminology and concepts appropriate to audience and purpose</w:t>
            </w:r>
          </w:p>
        </w:tc>
      </w:tr>
      <w:tr w:rsidTr="008F49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1.1-1.4, 3.1</w:t>
            </w:r>
            <w:r w:rsidRPr="008F4920">
              <w:t>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ListBullet"/>
              <w:rPr>
                <w:lang w:val="en-NZ"/>
              </w:rPr>
            </w:pPr>
            <w:r w:rsidRPr="008F4920">
              <w:t xml:space="preserve">Uses mathematical equations to perform calculations, modelling, estimations and testing to achieve required outcomes </w:t>
            </w:r>
          </w:p>
        </w:tc>
      </w:tr>
      <w:tr w:rsidTr="008F49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2.2-2.3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ListBullet"/>
              <w:rPr>
                <w:lang w:val="en-NZ"/>
              </w:rPr>
            </w:pPr>
            <w:r w:rsidRPr="008F4920">
              <w:t xml:space="preserve">Keeps up to date on changes to legislation or regulations relevant to own rights </w:t>
            </w:r>
            <w:r w:rsidRPr="008F4920">
              <w:t>and responsibilities and considers implications of these when negotiating, planning and undertaking work</w:t>
            </w:r>
          </w:p>
        </w:tc>
      </w:tr>
      <w:tr w:rsidTr="008F49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1.1, 2.2, 3.4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ListBullet"/>
              <w:rPr>
                <w:lang w:val="en-NZ"/>
              </w:rPr>
            </w:pPr>
            <w:r w:rsidRPr="008F4920">
              <w:t>Uses a range of strategies to identify different perspectives, establish rapport and maintain a sense of connectio</w:t>
            </w:r>
            <w:r w:rsidRPr="008F4920">
              <w:t>n</w:t>
            </w:r>
          </w:p>
        </w:tc>
      </w:tr>
      <w:tr w:rsidTr="008F49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1.2-1.4, 2.1-2.3,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ListBullet"/>
            </w:pPr>
            <w:r w:rsidRPr="008F4920">
              <w:t xml:space="preserve">Accepts responsibility for planning and sequencing complex tasks and workload </w:t>
            </w:r>
          </w:p>
          <w:p w:rsidR="00000000" w:rsidRPr="008F4920" w:rsidP="008F4920">
            <w:pPr>
              <w:pStyle w:val="ListBullet"/>
            </w:pPr>
            <w:r w:rsidRPr="008F4920">
              <w:t>Takes responsibility for high impact decisions in complex situations involving many variables and constraints</w:t>
            </w:r>
          </w:p>
          <w:p w:rsidR="00000000" w:rsidRPr="008F4920" w:rsidP="008F4920">
            <w:pPr>
              <w:pStyle w:val="ListBullet"/>
            </w:pPr>
            <w:r w:rsidRPr="008F4920">
              <w:t>Recognises and anti</w:t>
            </w:r>
            <w:r w:rsidRPr="008F4920">
              <w:t>cipates potential problems using analytical processes to propose possible solutions</w:t>
            </w:r>
          </w:p>
          <w:p w:rsidR="00000000" w:rsidRPr="008F4920" w:rsidP="008F4920">
            <w:pPr>
              <w:pStyle w:val="ListBullet"/>
            </w:pPr>
            <w:r w:rsidRPr="008F4920">
              <w:t>Uses digital tools to access and organise complex data and analyse multiple sources of information for strategic purposes</w:t>
            </w:r>
          </w:p>
        </w:tc>
      </w:tr>
    </w:tbl>
    <w:p w:rsidR="00000000" w:rsidRPr="008F4920" w:rsidP="008F4920">
      <w:pPr>
        <w:pStyle w:val="BodyText"/>
      </w:pPr>
    </w:p>
    <w:p w:rsidR="00000000" w:rsidRPr="008F4920" w:rsidP="008F4920">
      <w:pPr>
        <w:pStyle w:val="AllowPageBreak"/>
      </w:pPr>
    </w:p>
    <w:p w:rsidR="00000000" w:rsidRPr="008F4920" w:rsidP="008F4920">
      <w:pPr>
        <w:pStyle w:val="Heading1"/>
      </w:pPr>
      <w:bookmarkStart w:id="6" w:name="O_676462"/>
      <w:bookmarkEnd w:id="6"/>
      <w:r w:rsidRPr="008F49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F4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rPr>
                <w:rStyle w:val="SpecialBold"/>
              </w:rPr>
              <w:t xml:space="preserve">Code and title </w:t>
            </w:r>
          </w:p>
          <w:p w:rsidR="00000000" w:rsidRPr="008F4920" w:rsidP="008F4920">
            <w:pPr>
              <w:pStyle w:val="BodyText"/>
            </w:pPr>
            <w:r w:rsidRPr="008F492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rPr>
                <w:rStyle w:val="SpecialBold"/>
              </w:rPr>
              <w:t>Code and title</w:t>
            </w:r>
          </w:p>
          <w:p w:rsidR="00000000" w:rsidRPr="008F4920" w:rsidP="008F4920">
            <w:pPr>
              <w:pStyle w:val="BodyText"/>
            </w:pPr>
            <w:r w:rsidRPr="008F492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rPr>
                <w:rStyle w:val="SpecialBold"/>
              </w:rPr>
              <w:t>Equivalence status</w:t>
            </w:r>
          </w:p>
        </w:tc>
      </w:tr>
      <w:tr w:rsidTr="008F4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FNSFMK510 Prepare trading strategies for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FNSFMK510A Prepare trading strategies for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t>Updated to meet Standards for Training Packages</w:t>
            </w:r>
          </w:p>
          <w:p w:rsidR="00000000" w:rsidP="008F4920">
            <w:pPr>
              <w:pStyle w:val="BodyText"/>
              <w:rPr>
                <w:lang w:val="en-NZ"/>
              </w:rPr>
            </w:pPr>
            <w:r w:rsidRPr="008F4920">
              <w:t>Rewording and clarification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920" w:rsidP="008F4920">
            <w:pPr>
              <w:pStyle w:val="BodyText"/>
            </w:pPr>
            <w:r w:rsidRPr="008F4920">
              <w:t>Equivalent unit</w:t>
            </w:r>
          </w:p>
        </w:tc>
      </w:tr>
    </w:tbl>
    <w:p w:rsidR="00000000" w:rsidRPr="008F4920" w:rsidP="008F4920">
      <w:pPr>
        <w:pStyle w:val="BodyText"/>
      </w:pPr>
    </w:p>
    <w:p w:rsidR="00000000" w:rsidRPr="008F4920" w:rsidP="008F4920">
      <w:pPr>
        <w:pStyle w:val="AllowPageBreak"/>
      </w:pPr>
    </w:p>
    <w:p w:rsidR="00000000" w:rsidRPr="008F4920" w:rsidP="008F4920">
      <w:pPr>
        <w:pStyle w:val="Heading1"/>
      </w:pPr>
      <w:bookmarkStart w:id="7" w:name="O_676469"/>
      <w:bookmarkEnd w:id="7"/>
      <w:r w:rsidRPr="008F4920">
        <w:t>Links</w:t>
      </w:r>
    </w:p>
    <w:p w:rsidR="00000000" w:rsidRPr="008F4920" w:rsidP="008F4920">
      <w:pPr>
        <w:pStyle w:val="BodyText"/>
      </w:pPr>
      <w:r w:rsidRPr="008F4920">
        <w:t>Companion Volume implementation guides are found in VETNet - https://vetnet.education.gov.au/Pages/TrainingDocs.aspx?q=c7200cc8-0566-4f04-b76f-e89fd6f102fe</w:t>
      </w:r>
    </w:p>
    <w:p w:rsidR="00000000" w:rsidRPr="008F4920" w:rsidP="008F4920"/>
    <w:sectPr w:rsidSect="008F49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20" w:rsidRPr="00D75B30" w:rsidP="00D75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30" w:rsidP="008F4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B30" w:rsidP="008F4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5B30" w:rsidP="008F4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920" w:rsidRPr="00D75B30" w:rsidP="00D75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30" w:rsidRPr="002D2AF8" w:rsidP="008F4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FNSFMK510 Prepare trading strategies for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D75B30" w:rsidP="008F4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961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C06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920"/>
  </w:style>
  <w:style w:type="character" w:customStyle="1" w:styleId="Heading1Char">
    <w:name w:val="Heading 1 Char"/>
    <w:basedOn w:val="DefaultParagraphFont"/>
    <w:link w:val="Heading1"/>
    <w:rsid w:val="008F4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9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9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920"/>
    <w:rPr>
      <w:b/>
      <w:spacing w:val="0"/>
    </w:rPr>
  </w:style>
  <w:style w:type="character" w:styleId="Emphasis">
    <w:name w:val="Emphasis"/>
    <w:basedOn w:val="DefaultParagraphFont"/>
    <w:qFormat/>
    <w:rsid w:val="008F4920"/>
    <w:rPr>
      <w:i/>
    </w:rPr>
  </w:style>
  <w:style w:type="paragraph" w:customStyle="1" w:styleId="SuperHeading">
    <w:name w:val="SuperHeading"/>
    <w:basedOn w:val="Normal"/>
    <w:rsid w:val="008F4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9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9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9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9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920"/>
  </w:style>
  <w:style w:type="paragraph" w:styleId="TableofFigures">
    <w:name w:val="table of figures"/>
    <w:basedOn w:val="Normal"/>
    <w:next w:val="Normal"/>
    <w:semiHidden/>
    <w:rsid w:val="008F4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920"/>
    <w:pPr>
      <w:numPr>
        <w:numId w:val="10"/>
      </w:numPr>
    </w:pPr>
  </w:style>
  <w:style w:type="character" w:customStyle="1" w:styleId="WingdingSymbols">
    <w:name w:val="Wingding Symbols"/>
    <w:rsid w:val="008F4920"/>
    <w:rPr>
      <w:rFonts w:ascii="Wingdings" w:hAnsi="Wingdings"/>
    </w:rPr>
  </w:style>
  <w:style w:type="paragraph" w:customStyle="1" w:styleId="TableHeading">
    <w:name w:val="Table Heading"/>
    <w:basedOn w:val="HeadingBase"/>
    <w:rsid w:val="008F49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920"/>
    <w:rPr>
      <w:color w:val="0033CC"/>
      <w:u w:val="none"/>
    </w:rPr>
  </w:style>
  <w:style w:type="paragraph" w:customStyle="1" w:styleId="BodyTextRight">
    <w:name w:val="Body Text Right"/>
    <w:basedOn w:val="BodyText"/>
    <w:rsid w:val="008F4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9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920"/>
    <w:rPr>
      <w:sz w:val="32"/>
    </w:rPr>
  </w:style>
  <w:style w:type="paragraph" w:customStyle="1" w:styleId="HeadingProcedure">
    <w:name w:val="Heading Procedure"/>
    <w:basedOn w:val="HeadingBase"/>
    <w:next w:val="Normal"/>
    <w:rsid w:val="008F4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920"/>
    <w:pPr>
      <w:spacing w:before="60" w:after="60"/>
    </w:pPr>
  </w:style>
  <w:style w:type="paragraph" w:styleId="ListContinue">
    <w:name w:val="List Continue"/>
    <w:basedOn w:val="List"/>
    <w:rsid w:val="008F4920"/>
    <w:pPr>
      <w:ind w:firstLine="0"/>
    </w:pPr>
  </w:style>
  <w:style w:type="paragraph" w:customStyle="1" w:styleId="ListNote">
    <w:name w:val="List Note"/>
    <w:basedOn w:val="List"/>
    <w:rsid w:val="008F4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920"/>
    <w:rPr>
      <w:rFonts w:ascii="Courier New" w:hAnsi="Courier New"/>
    </w:rPr>
  </w:style>
  <w:style w:type="paragraph" w:customStyle="1" w:styleId="NoteBullet">
    <w:name w:val="Note Bullet"/>
    <w:basedOn w:val="Note"/>
    <w:rsid w:val="008F4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9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920"/>
    <w:rPr>
      <w:b/>
      <w:smallCaps/>
    </w:rPr>
  </w:style>
  <w:style w:type="paragraph" w:customStyle="1" w:styleId="TableListNumber">
    <w:name w:val="Table List Number"/>
    <w:basedOn w:val="ListNumber"/>
    <w:rsid w:val="008F4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920"/>
    <w:pPr>
      <w:numPr>
        <w:numId w:val="8"/>
      </w:numPr>
    </w:pPr>
  </w:style>
  <w:style w:type="paragraph" w:customStyle="1" w:styleId="ListAlpha2">
    <w:name w:val="List Alpha 2"/>
    <w:basedOn w:val="List2"/>
    <w:rsid w:val="008F4920"/>
    <w:pPr>
      <w:numPr>
        <w:numId w:val="7"/>
      </w:numPr>
    </w:pPr>
  </w:style>
  <w:style w:type="paragraph" w:styleId="List2">
    <w:name w:val="List 2"/>
    <w:basedOn w:val="BodyText"/>
    <w:rsid w:val="008F4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9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9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9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4920"/>
    <w:pPr>
      <w:numPr>
        <w:numId w:val="3"/>
      </w:numPr>
    </w:pPr>
  </w:style>
  <w:style w:type="paragraph" w:styleId="ListContinue2">
    <w:name w:val="List Continue 2"/>
    <w:basedOn w:val="List2"/>
    <w:rsid w:val="008F4920"/>
    <w:pPr>
      <w:ind w:firstLine="0"/>
    </w:pPr>
  </w:style>
  <w:style w:type="paragraph" w:styleId="ListContinue3">
    <w:name w:val="List Continue 3"/>
    <w:basedOn w:val="List3"/>
    <w:rsid w:val="008F4920"/>
    <w:pPr>
      <w:ind w:left="1021" w:firstLine="0"/>
    </w:pPr>
  </w:style>
  <w:style w:type="paragraph" w:styleId="ListContinue4">
    <w:name w:val="List Continue 4"/>
    <w:basedOn w:val="List4"/>
    <w:rsid w:val="008F4920"/>
    <w:pPr>
      <w:ind w:firstLine="0"/>
    </w:pPr>
  </w:style>
  <w:style w:type="paragraph" w:styleId="ListContinue5">
    <w:name w:val="List Continue 5"/>
    <w:basedOn w:val="List5"/>
    <w:rsid w:val="008F4920"/>
    <w:pPr>
      <w:ind w:firstLine="0"/>
    </w:pPr>
  </w:style>
  <w:style w:type="paragraph" w:styleId="ListNumber3">
    <w:name w:val="List Number 3"/>
    <w:basedOn w:val="List3"/>
    <w:rsid w:val="008F4920"/>
    <w:pPr>
      <w:numPr>
        <w:numId w:val="4"/>
      </w:numPr>
    </w:pPr>
  </w:style>
  <w:style w:type="paragraph" w:styleId="ListNumber4">
    <w:name w:val="List Number 4"/>
    <w:basedOn w:val="List4"/>
    <w:rsid w:val="008F4920"/>
    <w:pPr>
      <w:numPr>
        <w:numId w:val="5"/>
      </w:numPr>
    </w:pPr>
  </w:style>
  <w:style w:type="paragraph" w:styleId="ListNumber5">
    <w:name w:val="List Number 5"/>
    <w:basedOn w:val="List5"/>
    <w:rsid w:val="008F4920"/>
    <w:pPr>
      <w:numPr>
        <w:numId w:val="6"/>
      </w:numPr>
    </w:pPr>
  </w:style>
  <w:style w:type="paragraph" w:styleId="BlockText">
    <w:name w:val="Block Text"/>
    <w:basedOn w:val="Normal"/>
    <w:rsid w:val="008F4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920"/>
    <w:rPr>
      <w:sz w:val="16"/>
      <w:vertAlign w:val="superscript"/>
    </w:rPr>
  </w:style>
  <w:style w:type="character" w:customStyle="1" w:styleId="Symbols">
    <w:name w:val="Symbols"/>
    <w:basedOn w:val="DefaultParagraphFont"/>
    <w:rsid w:val="008F4920"/>
    <w:rPr>
      <w:rFonts w:ascii="Symbol" w:hAnsi="Symbol"/>
    </w:rPr>
  </w:style>
  <w:style w:type="character" w:customStyle="1" w:styleId="MenuOptions">
    <w:name w:val="Menu Options"/>
    <w:basedOn w:val="DefaultParagraphFont"/>
    <w:rsid w:val="008F4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920"/>
    <w:rPr>
      <w:b/>
    </w:rPr>
  </w:style>
  <w:style w:type="character" w:customStyle="1" w:styleId="Underlined">
    <w:name w:val="Underlined"/>
    <w:basedOn w:val="DefaultParagraphFont"/>
    <w:rsid w:val="008F4920"/>
    <w:rPr>
      <w:u w:val="single"/>
    </w:rPr>
  </w:style>
  <w:style w:type="paragraph" w:customStyle="1" w:styleId="TableBodyTextRight">
    <w:name w:val="Table Body Text Right"/>
    <w:basedOn w:val="TableBodyText"/>
    <w:rsid w:val="008F4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920"/>
    <w:rPr>
      <w:sz w:val="18"/>
    </w:rPr>
  </w:style>
  <w:style w:type="paragraph" w:customStyle="1" w:styleId="BodySmallRight">
    <w:name w:val="Body Small Right"/>
    <w:basedOn w:val="BodyTextRight"/>
    <w:rsid w:val="008F4920"/>
    <w:rPr>
      <w:sz w:val="18"/>
      <w:szCs w:val="18"/>
    </w:rPr>
  </w:style>
  <w:style w:type="paragraph" w:customStyle="1" w:styleId="MarginEdition">
    <w:name w:val="Margin Edition"/>
    <w:basedOn w:val="MarginNote"/>
    <w:rsid w:val="008F4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920"/>
    <w:rPr>
      <w:sz w:val="2"/>
      <w:szCs w:val="2"/>
    </w:rPr>
  </w:style>
  <w:style w:type="character" w:customStyle="1" w:styleId="Small">
    <w:name w:val="Small"/>
    <w:basedOn w:val="DefaultParagraphFont"/>
    <w:rsid w:val="008F4920"/>
    <w:rPr>
      <w:sz w:val="16"/>
    </w:rPr>
  </w:style>
  <w:style w:type="paragraph" w:customStyle="1" w:styleId="WideTable">
    <w:name w:val="Wide Table"/>
    <w:basedOn w:val="Normal"/>
    <w:rsid w:val="008F4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920"/>
  </w:style>
  <w:style w:type="paragraph" w:styleId="Quote">
    <w:name w:val="Quote"/>
    <w:basedOn w:val="Heading1"/>
    <w:link w:val="QuoteChar"/>
    <w:qFormat/>
    <w:rsid w:val="008F4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920"/>
    <w:pPr>
      <w:pageBreakBefore/>
    </w:pPr>
  </w:style>
  <w:style w:type="paragraph" w:customStyle="1" w:styleId="Border">
    <w:name w:val="Border"/>
    <w:basedOn w:val="Normal"/>
    <w:qFormat/>
    <w:rsid w:val="008F4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920"/>
    <w:rPr>
      <w:u w:val="single"/>
    </w:rPr>
  </w:style>
  <w:style w:type="character" w:customStyle="1" w:styleId="BoldandItalics">
    <w:name w:val="Bold and Italics"/>
    <w:qFormat/>
    <w:rsid w:val="008F4920"/>
    <w:rPr>
      <w:b/>
      <w:i/>
      <w:u w:val="none"/>
    </w:rPr>
  </w:style>
  <w:style w:type="paragraph" w:styleId="BalloonText">
    <w:name w:val="Balloon Text"/>
    <w:basedOn w:val="Normal"/>
    <w:link w:val="BalloonTextChar"/>
    <w:rsid w:val="008F4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92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3657</Characters>
  <Application>Microsoft Office Word</Application>
  <DocSecurity>0</DocSecurity>
  <Lines>145</Lines>
  <Paragraphs>76</Paragraphs>
  <ScaleCrop>false</ScaleCrop>
  <Company>Author-it Software Corporation Ltd.</Company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FNSFMK510 Prepare trading strategies for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2018-09-06T04:10:00Z</dcterms:created>
  <dcterms:modified xsi:type="dcterms:W3CDTF">2018-09-06T04:10:00Z</dcterms:modified>
</cp:coreProperties>
</file>