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3E1" w:rsidP="002F4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FNSFMK502 Analyse financial market products for client</w:t>
      </w:r>
      <w:r>
        <w:fldChar w:fldCharType="end"/>
      </w:r>
    </w:p>
    <w:p w:rsidR="002F43E1" w:rsidP="002F43E1">
      <w:pPr>
        <w:pStyle w:val="Version"/>
        <w:sectPr w:rsidSect="007C2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C9B" w:rsidP="007C2C9B">
      <w:pPr>
        <w:pStyle w:val="SuperHeading"/>
      </w:pPr>
      <w:r w:rsidRPr="007C2C9B">
        <w:t>FNSFMK502 Analyse financial market products for client</w:t>
      </w:r>
    </w:p>
    <w:p w:rsidR="00000000" w:rsidRPr="007C2C9B" w:rsidP="007C2C9B">
      <w:pPr>
        <w:pStyle w:val="Heading1"/>
      </w:pPr>
      <w:bookmarkStart w:id="1" w:name="O_676206"/>
      <w:bookmarkEnd w:id="1"/>
      <w:r w:rsidRPr="007C2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2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rPr>
                <w:rStyle w:val="SpecialBold"/>
              </w:rPr>
              <w:t>Comments</w:t>
            </w:r>
          </w:p>
        </w:tc>
      </w:tr>
      <w:tr w:rsidTr="007C2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t>This version first released with FNS Financial Services Training Package Version 1.0.</w:t>
            </w:r>
          </w:p>
        </w:tc>
      </w:tr>
    </w:tbl>
    <w:p w:rsidR="00000000" w:rsidRPr="007C2C9B" w:rsidP="007C2C9B">
      <w:pPr>
        <w:pStyle w:val="BodyText"/>
      </w:pPr>
    </w:p>
    <w:p w:rsidR="00000000" w:rsidRPr="007C2C9B" w:rsidP="007C2C9B">
      <w:pPr>
        <w:pStyle w:val="AllowPageBreak"/>
      </w:pPr>
    </w:p>
    <w:p w:rsidR="00000000" w:rsidRPr="007C2C9B" w:rsidP="007C2C9B">
      <w:pPr>
        <w:pStyle w:val="Heading1"/>
      </w:pPr>
      <w:bookmarkStart w:id="2" w:name="O_676207"/>
      <w:bookmarkEnd w:id="2"/>
      <w:r w:rsidRPr="007C2C9B">
        <w:t>Application</w:t>
      </w:r>
    </w:p>
    <w:p w:rsidR="00000000" w:rsidRPr="007C2C9B" w:rsidP="002F43E1">
      <w:pPr>
        <w:pStyle w:val="BodyText"/>
      </w:pPr>
      <w:r w:rsidRPr="007C2C9B">
        <w:t xml:space="preserve">This unit describes the skills and knowledge required to conduct analysis </w:t>
      </w:r>
      <w:r w:rsidRPr="007C2C9B">
        <w:t>of financial market products to meet the specific requirements and expectations of clients.</w:t>
      </w:r>
    </w:p>
    <w:p w:rsidR="00000000" w:rsidRPr="007C2C9B" w:rsidP="002F43E1">
      <w:pPr>
        <w:pStyle w:val="BodyText"/>
      </w:pPr>
      <w:r w:rsidRPr="007C2C9B">
        <w:t>It applies to individuals who use up-to-date specialised knowledge and analytical and problem-solving skills to provide customised solutions.</w:t>
      </w:r>
    </w:p>
    <w:p w:rsidR="00000000" w:rsidRPr="007C2C9B" w:rsidP="002F43E1">
      <w:pPr>
        <w:pStyle w:val="BodyText"/>
      </w:pPr>
      <w:r w:rsidRPr="007C2C9B">
        <w:t>Work functions in th</w:t>
      </w:r>
      <w:r w:rsidRPr="007C2C9B">
        <w:t>e occupational areas where this unit may be used are subject to regulatory requirements. Refer to the FNS Implementation Guide Companion Volume or the relevant regulator for specific guidance on requirements.</w:t>
      </w:r>
    </w:p>
    <w:p w:rsidR="00000000" w:rsidRPr="007C2C9B" w:rsidP="007C2C9B">
      <w:pPr>
        <w:pStyle w:val="Heading1"/>
      </w:pPr>
      <w:bookmarkStart w:id="3" w:name="O_676210"/>
      <w:bookmarkEnd w:id="3"/>
      <w:r w:rsidRPr="007C2C9B">
        <w:t>Unit Sector</w:t>
      </w:r>
    </w:p>
    <w:p w:rsidR="00000000" w:rsidRPr="007C2C9B" w:rsidP="002F43E1">
      <w:pPr>
        <w:pStyle w:val="BodyText"/>
      </w:pPr>
      <w:r w:rsidRPr="007C2C9B">
        <w:t>Financial markets</w:t>
      </w:r>
    </w:p>
    <w:p w:rsidR="00000000" w:rsidRPr="007C2C9B" w:rsidP="007C2C9B">
      <w:pPr>
        <w:pStyle w:val="Heading1"/>
      </w:pPr>
      <w:bookmarkStart w:id="4" w:name="O_676211"/>
      <w:bookmarkEnd w:id="4"/>
      <w:r w:rsidRPr="007C2C9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2C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rPr>
                <w:rStyle w:val="SpecialBold"/>
              </w:rPr>
              <w:t>PERFORMANCE CRITERIA</w:t>
            </w:r>
          </w:p>
        </w:tc>
      </w:tr>
      <w:tr w:rsidTr="007C2C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C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1. Conduct analysis of financial market products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t xml:space="preserve">1.1 Analyse information provided on client‘s investment objectives </w:t>
            </w:r>
          </w:p>
          <w:p w:rsidR="00000000" w:rsidRPr="007C2C9B" w:rsidP="007C2C9B">
            <w:pPr>
              <w:pStyle w:val="BodyText"/>
            </w:pPr>
            <w:r w:rsidRPr="007C2C9B">
              <w:t>1.2 Identify a range of appropriate financial markets products that meet client’s objectives and investment strategy</w:t>
            </w:r>
          </w:p>
          <w:p w:rsidR="00000000" w:rsidRPr="007C2C9B" w:rsidP="007C2C9B">
            <w:pPr>
              <w:pStyle w:val="BodyText"/>
            </w:pPr>
            <w:r w:rsidRPr="007C2C9B">
              <w:t xml:space="preserve">1.3 Source and assess </w:t>
            </w:r>
            <w:r w:rsidRPr="007C2C9B">
              <w:t>information relevant to the range of available financial products for currency and accuracy</w:t>
            </w:r>
          </w:p>
          <w:p w:rsidR="00000000" w:rsidRPr="007C2C9B" w:rsidP="007C2C9B">
            <w:pPr>
              <w:pStyle w:val="BodyText"/>
            </w:pPr>
            <w:r w:rsidRPr="007C2C9B">
              <w:t>1.4 Seek specialist advice if required for complex investment strategies</w:t>
            </w:r>
          </w:p>
          <w:p w:rsidR="00000000" w:rsidRPr="007C2C9B" w:rsidP="007C2C9B">
            <w:pPr>
              <w:pStyle w:val="BodyText"/>
            </w:pPr>
            <w:r w:rsidRPr="007C2C9B">
              <w:t>1.5 Apply appropriate analytical techniques and processes to identify facts, issues and pat</w:t>
            </w:r>
            <w:r w:rsidRPr="007C2C9B">
              <w:t>terns, interrelationships and trends</w:t>
            </w:r>
          </w:p>
          <w:p w:rsidR="00000000" w:rsidRPr="007C2C9B" w:rsidP="007C2C9B">
            <w:pPr>
              <w:pStyle w:val="BodyText"/>
            </w:pPr>
            <w:r w:rsidRPr="007C2C9B">
              <w:t>1.6 Accurately analyse trends to provide meaningful information on performance of financial products and markets</w:t>
            </w:r>
          </w:p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 xml:space="preserve">1.7 Conduct risk assessment of possible financial strategies and products identified through research and </w:t>
            </w:r>
            <w:r w:rsidRPr="007C2C9B">
              <w:t>analysis processes</w:t>
            </w:r>
          </w:p>
        </w:tc>
      </w:tr>
      <w:tr w:rsidTr="007C2C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2. Provide information to inform decision 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t>2.1 Collate and review analyses to ensure accuracy and thoroughness, and present in an appropriate format, style and structure</w:t>
            </w:r>
          </w:p>
          <w:p w:rsidR="00000000" w:rsidRPr="007C2C9B" w:rsidP="007C2C9B">
            <w:pPr>
              <w:pStyle w:val="BodyText"/>
            </w:pPr>
            <w:r w:rsidRPr="007C2C9B">
              <w:t>2.2 Outline how financial market products meet client investment objectives and planned investment strategy</w:t>
            </w:r>
          </w:p>
          <w:p w:rsidR="00000000" w:rsidRPr="007C2C9B" w:rsidP="007C2C9B">
            <w:pPr>
              <w:pStyle w:val="BodyText"/>
            </w:pPr>
            <w:r w:rsidRPr="007C2C9B">
              <w:t>2.3 Ensure suggested products meet relevant legislative, industry and organisational requirements</w:t>
            </w:r>
          </w:p>
        </w:tc>
      </w:tr>
    </w:tbl>
    <w:p w:rsidR="00000000" w:rsidRPr="007C2C9B" w:rsidP="007C2C9B">
      <w:pPr>
        <w:pStyle w:val="BodyText"/>
      </w:pPr>
    </w:p>
    <w:p w:rsidR="00000000" w:rsidRPr="007C2C9B" w:rsidP="007C2C9B">
      <w:pPr>
        <w:pStyle w:val="AllowPageBreak"/>
      </w:pPr>
    </w:p>
    <w:p w:rsidR="00000000" w:rsidRPr="007C2C9B" w:rsidP="007C2C9B">
      <w:pPr>
        <w:pStyle w:val="Heading1"/>
      </w:pPr>
      <w:bookmarkStart w:id="5" w:name="O_676212"/>
      <w:bookmarkEnd w:id="5"/>
      <w:r w:rsidRPr="007C2C9B">
        <w:t>Foundation Skills</w:t>
      </w:r>
    </w:p>
    <w:p w:rsidR="00000000" w:rsidRPr="002F43E1" w:rsidP="002F43E1">
      <w:pPr>
        <w:pStyle w:val="BodyText"/>
        <w:rPr>
          <w:i/>
        </w:rPr>
      </w:pPr>
      <w:r w:rsidRPr="002F43E1">
        <w:rPr>
          <w:rStyle w:val="Emphasis"/>
        </w:rPr>
        <w:t xml:space="preserve">This section </w:t>
      </w:r>
      <w:r w:rsidRPr="002F43E1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rPr>
                <w:rStyle w:val="SpecialBold"/>
              </w:rPr>
              <w:t>Description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1.1-1.3, 1.5-1.7,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ListBullet"/>
              <w:rPr>
                <w:lang w:val="en-NZ"/>
              </w:rPr>
            </w:pPr>
            <w:r w:rsidRPr="007C2C9B">
              <w:t>Researches and evaluates complex textu</w:t>
            </w:r>
            <w:r w:rsidRPr="007C2C9B">
              <w:t xml:space="preserve">al and numerical information and financial data from a range of sources to determine requirements and complete necessary actions 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ListBullet"/>
            </w:pPr>
            <w:r w:rsidRPr="007C2C9B">
              <w:t xml:space="preserve">Uses accurate language, terminology and concepts to convey and confirm explicit information </w:t>
            </w:r>
            <w:r w:rsidRPr="007C2C9B">
              <w:t xml:space="preserve">and requirements </w:t>
            </w:r>
          </w:p>
          <w:p w:rsidR="00000000" w:rsidP="007C2C9B">
            <w:pPr>
              <w:pStyle w:val="ListBullet"/>
              <w:rPr>
                <w:lang w:val="en-NZ"/>
              </w:rPr>
            </w:pPr>
            <w:r w:rsidRPr="007C2C9B">
              <w:t>Prepares logically structured documents using appropriate format and style for the audience and purpose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1.4, 2.2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ListBullet"/>
            </w:pPr>
            <w:r w:rsidRPr="007C2C9B">
              <w:t>Participates in verbal exchanges using active listening and questioning skills and clear language to pre</w:t>
            </w:r>
            <w:r w:rsidRPr="007C2C9B">
              <w:t xml:space="preserve">sent and clarify complex information </w:t>
            </w:r>
          </w:p>
          <w:p w:rsidR="00000000" w:rsidP="007C2C9B">
            <w:pPr>
              <w:pStyle w:val="ListBullet"/>
              <w:rPr>
                <w:lang w:val="en-NZ"/>
              </w:rPr>
            </w:pPr>
            <w:r w:rsidRPr="007C2C9B">
              <w:t>Effectively presents detailed information using language, tone and pace appropriate to audience and purpose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1.1-1.7,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ListBullet"/>
              <w:rPr>
                <w:lang w:val="en-NZ"/>
              </w:rPr>
            </w:pPr>
            <w:r w:rsidRPr="007C2C9B">
              <w:t xml:space="preserve">Uses comparative analysis techniques and mathematical equations to perform calculations, make </w:t>
            </w:r>
            <w:r w:rsidRPr="007C2C9B">
              <w:t xml:space="preserve">comparisons and determine trends 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ListBullet"/>
              <w:rPr>
                <w:lang w:val="en-NZ"/>
              </w:rPr>
            </w:pPr>
            <w:r w:rsidRPr="007C2C9B">
              <w:t>Takes responsibility for ensuring that information and suggestions to client comply with releva</w:t>
            </w:r>
            <w:r w:rsidRPr="007C2C9B">
              <w:t>nt legislative, industry and organisational requirements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1.4, 2.2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ListBullet"/>
              <w:rPr>
                <w:lang w:val="en-NZ"/>
              </w:rPr>
            </w:pPr>
            <w:r w:rsidRPr="007C2C9B">
              <w:t>Selects and uses appropriate conventions and protocols when liaising or sharing information with others</w:t>
            </w:r>
          </w:p>
        </w:tc>
      </w:tr>
      <w:tr w:rsidTr="007C2C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1.1-1.7,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ListBullet"/>
            </w:pPr>
            <w:r w:rsidRPr="007C2C9B">
              <w:t>Accepts responsibility for planning and sequencing complex tasks and workload</w:t>
            </w:r>
          </w:p>
          <w:p w:rsidR="00000000" w:rsidRPr="007C2C9B" w:rsidP="007C2C9B">
            <w:pPr>
              <w:pStyle w:val="ListBullet"/>
            </w:pPr>
            <w:r w:rsidRPr="007C2C9B">
              <w:t>Applies systematic and analytical decision-making processes to make recommendations in complex and non-routine situations</w:t>
            </w:r>
          </w:p>
          <w:p w:rsidR="00000000" w:rsidRPr="007C2C9B" w:rsidP="007C2C9B">
            <w:pPr>
              <w:pStyle w:val="ListBullet"/>
            </w:pPr>
            <w:r w:rsidRPr="007C2C9B">
              <w:t>Uses the main features and functions of digital tools to</w:t>
            </w:r>
            <w:r w:rsidRPr="007C2C9B">
              <w:t xml:space="preserve"> complete work tasks and access information</w:t>
            </w:r>
          </w:p>
        </w:tc>
      </w:tr>
    </w:tbl>
    <w:p w:rsidR="00000000" w:rsidRPr="007C2C9B" w:rsidP="007C2C9B">
      <w:pPr>
        <w:pStyle w:val="BodyText"/>
      </w:pPr>
    </w:p>
    <w:p w:rsidR="00000000" w:rsidRPr="007C2C9B" w:rsidP="007C2C9B">
      <w:pPr>
        <w:pStyle w:val="AllowPageBreak"/>
      </w:pPr>
    </w:p>
    <w:p w:rsidR="00000000" w:rsidRPr="007C2C9B" w:rsidP="007C2C9B">
      <w:pPr>
        <w:pStyle w:val="Heading1"/>
      </w:pPr>
      <w:bookmarkStart w:id="6" w:name="O_676214"/>
      <w:bookmarkEnd w:id="6"/>
      <w:r w:rsidRPr="007C2C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2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 xml:space="preserve">Code and title </w:t>
            </w:r>
          </w:p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Code and title</w:t>
            </w:r>
          </w:p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rPr>
                <w:rStyle w:val="SpecialBold"/>
              </w:rPr>
              <w:t>Equivalence status</w:t>
            </w:r>
          </w:p>
        </w:tc>
      </w:tr>
      <w:tr w:rsidTr="007C2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FNSFMK502 Analyse financial market products for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FNSFMK502A Analyse financial market products for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t>Updated to meet Standards for Training Packages</w:t>
            </w:r>
          </w:p>
          <w:p w:rsidR="00000000" w:rsidP="007C2C9B">
            <w:pPr>
              <w:pStyle w:val="BodyText"/>
              <w:rPr>
                <w:lang w:val="en-NZ"/>
              </w:rPr>
            </w:pPr>
            <w:r w:rsidRPr="007C2C9B">
              <w:t>Rewritten and clarified elements and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9B" w:rsidP="007C2C9B">
            <w:pPr>
              <w:pStyle w:val="BodyText"/>
            </w:pPr>
            <w:r w:rsidRPr="007C2C9B">
              <w:t>No equivalent unit</w:t>
            </w:r>
          </w:p>
        </w:tc>
      </w:tr>
    </w:tbl>
    <w:p w:rsidR="00000000" w:rsidRPr="007C2C9B" w:rsidP="007C2C9B">
      <w:pPr>
        <w:pStyle w:val="BodyText"/>
      </w:pPr>
    </w:p>
    <w:p w:rsidR="00000000" w:rsidRPr="007C2C9B" w:rsidP="007C2C9B">
      <w:pPr>
        <w:pStyle w:val="AllowPageBreak"/>
      </w:pPr>
    </w:p>
    <w:p w:rsidR="00000000" w:rsidRPr="007C2C9B" w:rsidP="007C2C9B">
      <w:pPr>
        <w:pStyle w:val="Heading1"/>
      </w:pPr>
      <w:bookmarkStart w:id="7" w:name="O_676221"/>
      <w:bookmarkEnd w:id="7"/>
      <w:r w:rsidRPr="007C2C9B">
        <w:t>Links</w:t>
      </w:r>
    </w:p>
    <w:p w:rsidR="00000000" w:rsidRPr="007C2C9B" w:rsidP="002F43E1">
      <w:pPr>
        <w:pStyle w:val="BodyText"/>
      </w:pPr>
      <w:r w:rsidRPr="007C2C9B">
        <w:t>Companion Volume implementation guides are found i</w:t>
      </w:r>
      <w:r w:rsidRPr="007C2C9B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B63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2C9B" w:rsidP="007C2C9B"/>
    <w:sectPr w:rsidSect="007C2C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9B" w:rsidRPr="002F43E1" w:rsidP="002F4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E1" w:rsidP="007C2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3E1" w:rsidP="007C2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43E1" w:rsidP="007C2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C9B" w:rsidRPr="002F43E1" w:rsidP="002F4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3E1" w:rsidRPr="002D2AF8" w:rsidP="007C2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FNSFMK502 Analyse financial market products for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F43E1" w:rsidP="007C2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DA8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E8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C9B"/>
  </w:style>
  <w:style w:type="character" w:customStyle="1" w:styleId="Heading1Char">
    <w:name w:val="Heading 1 Char"/>
    <w:basedOn w:val="DefaultParagraphFont"/>
    <w:link w:val="Heading1"/>
    <w:rsid w:val="007C2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C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C9B"/>
    <w:rPr>
      <w:b/>
      <w:spacing w:val="0"/>
    </w:rPr>
  </w:style>
  <w:style w:type="character" w:styleId="Emphasis">
    <w:name w:val="Emphasis"/>
    <w:basedOn w:val="DefaultParagraphFont"/>
    <w:qFormat/>
    <w:rsid w:val="007C2C9B"/>
    <w:rPr>
      <w:i/>
    </w:rPr>
  </w:style>
  <w:style w:type="paragraph" w:customStyle="1" w:styleId="SuperHeading">
    <w:name w:val="SuperHeading"/>
    <w:basedOn w:val="Normal"/>
    <w:rsid w:val="007C2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C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C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C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C9B"/>
  </w:style>
  <w:style w:type="paragraph" w:styleId="TableofFigures">
    <w:name w:val="table of figures"/>
    <w:basedOn w:val="Normal"/>
    <w:next w:val="Normal"/>
    <w:semiHidden/>
    <w:rsid w:val="007C2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C9B"/>
    <w:rPr>
      <w:rFonts w:ascii="Wingdings" w:hAnsi="Wingdings"/>
    </w:rPr>
  </w:style>
  <w:style w:type="paragraph" w:customStyle="1" w:styleId="TableHeading">
    <w:name w:val="Table Heading"/>
    <w:basedOn w:val="HeadingBase"/>
    <w:rsid w:val="007C2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C9B"/>
    <w:rPr>
      <w:color w:val="0033CC"/>
      <w:u w:val="none"/>
    </w:rPr>
  </w:style>
  <w:style w:type="paragraph" w:customStyle="1" w:styleId="BodyTextRight">
    <w:name w:val="Body Text Right"/>
    <w:basedOn w:val="BodyText"/>
    <w:rsid w:val="007C2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C9B"/>
    <w:rPr>
      <w:sz w:val="32"/>
    </w:rPr>
  </w:style>
  <w:style w:type="paragraph" w:customStyle="1" w:styleId="HeadingProcedure">
    <w:name w:val="Heading Procedure"/>
    <w:basedOn w:val="HeadingBase"/>
    <w:next w:val="Normal"/>
    <w:rsid w:val="007C2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C9B"/>
    <w:pPr>
      <w:spacing w:before="60" w:after="60"/>
    </w:pPr>
  </w:style>
  <w:style w:type="paragraph" w:styleId="ListContinue">
    <w:name w:val="List Continue"/>
    <w:basedOn w:val="List"/>
    <w:rsid w:val="007C2C9B"/>
    <w:pPr>
      <w:ind w:firstLine="0"/>
    </w:pPr>
  </w:style>
  <w:style w:type="paragraph" w:customStyle="1" w:styleId="ListNote">
    <w:name w:val="List Note"/>
    <w:basedOn w:val="List"/>
    <w:rsid w:val="007C2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C9B"/>
    <w:rPr>
      <w:rFonts w:ascii="Courier New" w:hAnsi="Courier New"/>
    </w:rPr>
  </w:style>
  <w:style w:type="paragraph" w:customStyle="1" w:styleId="NoteBullet">
    <w:name w:val="Note Bullet"/>
    <w:basedOn w:val="Note"/>
    <w:rsid w:val="007C2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C9B"/>
    <w:rPr>
      <w:b/>
      <w:smallCaps/>
    </w:rPr>
  </w:style>
  <w:style w:type="paragraph" w:customStyle="1" w:styleId="TableListNumber">
    <w:name w:val="Table List Number"/>
    <w:basedOn w:val="ListNumber"/>
    <w:rsid w:val="007C2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C9B"/>
    <w:pPr>
      <w:numPr>
        <w:numId w:val="8"/>
      </w:numPr>
    </w:pPr>
  </w:style>
  <w:style w:type="paragraph" w:customStyle="1" w:styleId="ListAlpha2">
    <w:name w:val="List Alpha 2"/>
    <w:basedOn w:val="List2"/>
    <w:rsid w:val="007C2C9B"/>
    <w:pPr>
      <w:numPr>
        <w:numId w:val="7"/>
      </w:numPr>
    </w:pPr>
  </w:style>
  <w:style w:type="paragraph" w:styleId="List2">
    <w:name w:val="List 2"/>
    <w:basedOn w:val="BodyText"/>
    <w:rsid w:val="007C2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C9B"/>
    <w:pPr>
      <w:numPr>
        <w:numId w:val="3"/>
      </w:numPr>
    </w:pPr>
  </w:style>
  <w:style w:type="paragraph" w:styleId="ListContinue2">
    <w:name w:val="List Continue 2"/>
    <w:basedOn w:val="List2"/>
    <w:rsid w:val="007C2C9B"/>
    <w:pPr>
      <w:ind w:firstLine="0"/>
    </w:pPr>
  </w:style>
  <w:style w:type="paragraph" w:styleId="ListContinue3">
    <w:name w:val="List Continue 3"/>
    <w:basedOn w:val="List3"/>
    <w:rsid w:val="007C2C9B"/>
    <w:pPr>
      <w:ind w:left="1021" w:firstLine="0"/>
    </w:pPr>
  </w:style>
  <w:style w:type="paragraph" w:styleId="ListContinue4">
    <w:name w:val="List Continue 4"/>
    <w:basedOn w:val="List4"/>
    <w:rsid w:val="007C2C9B"/>
    <w:pPr>
      <w:ind w:firstLine="0"/>
    </w:pPr>
  </w:style>
  <w:style w:type="paragraph" w:styleId="ListContinue5">
    <w:name w:val="List Continue 5"/>
    <w:basedOn w:val="List5"/>
    <w:rsid w:val="007C2C9B"/>
    <w:pPr>
      <w:ind w:firstLine="0"/>
    </w:pPr>
  </w:style>
  <w:style w:type="paragraph" w:styleId="ListNumber3">
    <w:name w:val="List Number 3"/>
    <w:basedOn w:val="List3"/>
    <w:rsid w:val="007C2C9B"/>
    <w:pPr>
      <w:numPr>
        <w:numId w:val="4"/>
      </w:numPr>
    </w:pPr>
  </w:style>
  <w:style w:type="paragraph" w:styleId="ListNumber4">
    <w:name w:val="List Number 4"/>
    <w:basedOn w:val="List4"/>
    <w:rsid w:val="007C2C9B"/>
    <w:pPr>
      <w:numPr>
        <w:numId w:val="5"/>
      </w:numPr>
    </w:pPr>
  </w:style>
  <w:style w:type="paragraph" w:styleId="ListNumber5">
    <w:name w:val="List Number 5"/>
    <w:basedOn w:val="List5"/>
    <w:rsid w:val="007C2C9B"/>
    <w:pPr>
      <w:numPr>
        <w:numId w:val="6"/>
      </w:numPr>
    </w:pPr>
  </w:style>
  <w:style w:type="paragraph" w:styleId="BlockText">
    <w:name w:val="Block Text"/>
    <w:basedOn w:val="Normal"/>
    <w:rsid w:val="007C2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C9B"/>
    <w:rPr>
      <w:sz w:val="16"/>
      <w:vertAlign w:val="superscript"/>
    </w:rPr>
  </w:style>
  <w:style w:type="character" w:customStyle="1" w:styleId="Symbols">
    <w:name w:val="Symbols"/>
    <w:basedOn w:val="DefaultParagraphFont"/>
    <w:rsid w:val="007C2C9B"/>
    <w:rPr>
      <w:rFonts w:ascii="Symbol" w:hAnsi="Symbol"/>
    </w:rPr>
  </w:style>
  <w:style w:type="character" w:customStyle="1" w:styleId="MenuOptions">
    <w:name w:val="Menu Options"/>
    <w:basedOn w:val="DefaultParagraphFont"/>
    <w:rsid w:val="007C2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C9B"/>
    <w:rPr>
      <w:b/>
    </w:rPr>
  </w:style>
  <w:style w:type="character" w:customStyle="1" w:styleId="Underlined">
    <w:name w:val="Underlined"/>
    <w:basedOn w:val="DefaultParagraphFont"/>
    <w:rsid w:val="007C2C9B"/>
    <w:rPr>
      <w:u w:val="single"/>
    </w:rPr>
  </w:style>
  <w:style w:type="paragraph" w:customStyle="1" w:styleId="TableBodyTextRight">
    <w:name w:val="Table Body Text Right"/>
    <w:basedOn w:val="TableBodyText"/>
    <w:rsid w:val="007C2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C9B"/>
    <w:rPr>
      <w:sz w:val="18"/>
    </w:rPr>
  </w:style>
  <w:style w:type="paragraph" w:customStyle="1" w:styleId="BodySmallRight">
    <w:name w:val="Body Small Right"/>
    <w:basedOn w:val="BodyTextRight"/>
    <w:rsid w:val="007C2C9B"/>
    <w:rPr>
      <w:sz w:val="18"/>
      <w:szCs w:val="18"/>
    </w:rPr>
  </w:style>
  <w:style w:type="paragraph" w:customStyle="1" w:styleId="MarginEdition">
    <w:name w:val="Margin Edition"/>
    <w:basedOn w:val="MarginNote"/>
    <w:rsid w:val="007C2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C9B"/>
    <w:rPr>
      <w:sz w:val="2"/>
      <w:szCs w:val="2"/>
    </w:rPr>
  </w:style>
  <w:style w:type="character" w:customStyle="1" w:styleId="Small">
    <w:name w:val="Small"/>
    <w:basedOn w:val="DefaultParagraphFont"/>
    <w:rsid w:val="007C2C9B"/>
    <w:rPr>
      <w:sz w:val="16"/>
    </w:rPr>
  </w:style>
  <w:style w:type="paragraph" w:customStyle="1" w:styleId="WideTable">
    <w:name w:val="Wide Table"/>
    <w:basedOn w:val="Normal"/>
    <w:rsid w:val="007C2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C9B"/>
  </w:style>
  <w:style w:type="paragraph" w:styleId="Quote">
    <w:name w:val="Quote"/>
    <w:basedOn w:val="Heading1"/>
    <w:link w:val="QuoteChar"/>
    <w:qFormat/>
    <w:rsid w:val="007C2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C9B"/>
    <w:pPr>
      <w:pageBreakBefore/>
    </w:pPr>
  </w:style>
  <w:style w:type="paragraph" w:customStyle="1" w:styleId="Border">
    <w:name w:val="Border"/>
    <w:basedOn w:val="Normal"/>
    <w:qFormat/>
    <w:rsid w:val="007C2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C9B"/>
    <w:rPr>
      <w:u w:val="single"/>
    </w:rPr>
  </w:style>
  <w:style w:type="character" w:customStyle="1" w:styleId="BoldandItalics">
    <w:name w:val="Bold and Italics"/>
    <w:qFormat/>
    <w:rsid w:val="007C2C9B"/>
    <w:rPr>
      <w:b/>
      <w:i/>
      <w:u w:val="none"/>
    </w:rPr>
  </w:style>
  <w:style w:type="paragraph" w:styleId="BalloonText">
    <w:name w:val="Balloon Text"/>
    <w:basedOn w:val="Normal"/>
    <w:link w:val="BalloonTextChar"/>
    <w:rsid w:val="007C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C9B"/>
    <w:pPr>
      <w:spacing w:before="0" w:after="0"/>
    </w:pPr>
  </w:style>
  <w:style w:type="paragraph" w:customStyle="1" w:styleId="BodyTextBold">
    <w:name w:val="Body Text Bold"/>
    <w:basedOn w:val="BodyText"/>
    <w:qFormat/>
    <w:rsid w:val="007C2C9B"/>
    <w:rPr>
      <w:b/>
    </w:rPr>
  </w:style>
  <w:style w:type="character" w:styleId="Hyperlink">
    <w:name w:val="Hyperlink"/>
    <w:basedOn w:val="DefaultParagraphFont"/>
    <w:uiPriority w:val="99"/>
    <w:unhideWhenUsed/>
    <w:rsid w:val="002F4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608</Words>
  <Characters>4028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FNSFMK502 Analyse financial market products for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2022-11-03T07:41:00Z</dcterms:modified>
</cp:coreProperties>
</file>