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DE2" w:rsidP="00B77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FNSFMK501 Analyse financial markets and information</w:t>
      </w:r>
      <w:r>
        <w:fldChar w:fldCharType="end"/>
      </w:r>
    </w:p>
    <w:p w:rsidR="00B77DE2" w:rsidP="00B77DE2">
      <w:pPr>
        <w:pStyle w:val="Version"/>
        <w:sectPr w:rsidSect="00077A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A1D" w:rsidP="00077A1D">
      <w:pPr>
        <w:pStyle w:val="SuperHeading"/>
      </w:pPr>
      <w:r w:rsidRPr="00077A1D">
        <w:t>FNSFMK501 Analyse financial markets and information</w:t>
      </w:r>
    </w:p>
    <w:p w:rsidR="00000000" w:rsidRPr="00077A1D" w:rsidP="00077A1D">
      <w:pPr>
        <w:pStyle w:val="Heading1"/>
      </w:pPr>
      <w:bookmarkStart w:id="1" w:name="O_676187"/>
      <w:bookmarkEnd w:id="1"/>
      <w:r w:rsidRPr="00077A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77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rPr>
                <w:rStyle w:val="SpecialBold"/>
              </w:rPr>
              <w:t>Comments</w:t>
            </w:r>
          </w:p>
        </w:tc>
      </w:tr>
      <w:tr w:rsidTr="00077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t>This version first released with FNS Financial Services Training Package Version 1.0.</w:t>
            </w:r>
          </w:p>
        </w:tc>
      </w:tr>
    </w:tbl>
    <w:p w:rsidR="00000000" w:rsidRPr="00077A1D" w:rsidP="00077A1D">
      <w:pPr>
        <w:pStyle w:val="BodyText"/>
      </w:pPr>
    </w:p>
    <w:p w:rsidR="00000000" w:rsidRPr="00077A1D" w:rsidP="00077A1D">
      <w:pPr>
        <w:pStyle w:val="AllowPageBreak"/>
      </w:pPr>
    </w:p>
    <w:p w:rsidR="00000000" w:rsidRPr="00077A1D" w:rsidP="00077A1D">
      <w:pPr>
        <w:pStyle w:val="Heading1"/>
      </w:pPr>
      <w:bookmarkStart w:id="2" w:name="O_676188"/>
      <w:bookmarkEnd w:id="2"/>
      <w:r w:rsidRPr="00077A1D">
        <w:t>Application</w:t>
      </w:r>
    </w:p>
    <w:p w:rsidR="00000000" w:rsidRPr="00077A1D" w:rsidP="00B77DE2">
      <w:pPr>
        <w:pStyle w:val="BodyText"/>
      </w:pPr>
      <w:r w:rsidRPr="00077A1D">
        <w:t>This unit describes the skills and knowledge required to monitor and assess market</w:t>
      </w:r>
      <w:r w:rsidRPr="00077A1D">
        <w:t>s and information, analyse economic trends and developments, and provide market reports.</w:t>
      </w:r>
    </w:p>
    <w:p w:rsidR="00000000" w:rsidRPr="00077A1D" w:rsidP="00B77DE2">
      <w:pPr>
        <w:pStyle w:val="BodyText"/>
      </w:pPr>
      <w:r w:rsidRPr="00077A1D">
        <w:t>It applies to individuals who use specialised knowledge, systematic approaches and analytical skills to provide recommendations and guidance in strategic organisation</w:t>
      </w:r>
      <w:r w:rsidRPr="00077A1D">
        <w:t>al activity.</w:t>
      </w:r>
    </w:p>
    <w:p w:rsidR="00000000" w:rsidRPr="00077A1D" w:rsidP="00B77DE2">
      <w:pPr>
        <w:pStyle w:val="BodyText"/>
      </w:pPr>
      <w:r w:rsidRPr="00077A1D">
        <w:t>No licensing, legislative or certification requirements apply to this unit at the time of publication.</w:t>
      </w:r>
    </w:p>
    <w:p w:rsidR="00000000" w:rsidRPr="00077A1D" w:rsidP="00077A1D">
      <w:pPr>
        <w:pStyle w:val="Heading1"/>
      </w:pPr>
      <w:bookmarkStart w:id="3" w:name="O_676191"/>
      <w:bookmarkEnd w:id="3"/>
      <w:r w:rsidRPr="00077A1D">
        <w:t>Unit Sector</w:t>
      </w:r>
    </w:p>
    <w:p w:rsidR="00000000" w:rsidRPr="00077A1D" w:rsidP="00B77DE2">
      <w:pPr>
        <w:pStyle w:val="BodyText"/>
      </w:pPr>
      <w:r w:rsidRPr="00077A1D">
        <w:t>Financial markets</w:t>
      </w:r>
    </w:p>
    <w:p w:rsidR="00000000" w:rsidRPr="00077A1D" w:rsidP="00077A1D">
      <w:pPr>
        <w:pStyle w:val="Heading1"/>
      </w:pPr>
      <w:bookmarkStart w:id="4" w:name="O_676192"/>
      <w:bookmarkEnd w:id="4"/>
      <w:r w:rsidRPr="00077A1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77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rPr>
                <w:rStyle w:val="SpecialBold"/>
              </w:rPr>
              <w:t>PERFORMANCE CRITERIA</w:t>
            </w:r>
          </w:p>
        </w:tc>
      </w:tr>
      <w:tr w:rsidTr="00077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7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1. Determine key financial markets for analysis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t>1.1 Identify different sectors that occur within the financial market</w:t>
            </w:r>
            <w:r w:rsidRPr="00077A1D">
              <w:t xml:space="preserve"> </w:t>
            </w:r>
          </w:p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 xml:space="preserve">1.2 Analyse the interrelationship between different market sectors, participants and the economy </w:t>
            </w:r>
          </w:p>
        </w:tc>
      </w:tr>
      <w:tr w:rsidTr="00077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2. Access market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t>2.1 Clearly establish aims and objectives of financial markets analysis are in accordance with client and organisational requirements</w:t>
            </w:r>
          </w:p>
          <w:p w:rsidR="00000000" w:rsidRPr="00077A1D" w:rsidP="00077A1D">
            <w:pPr>
              <w:pStyle w:val="BodyText"/>
            </w:pPr>
            <w:r w:rsidRPr="00077A1D">
              <w:t>2.2 Set clear and quantifiable parameters for identification and sourcing of information in accordance with legislative an</w:t>
            </w:r>
            <w:r w:rsidRPr="00077A1D">
              <w:t xml:space="preserve">d </w:t>
            </w:r>
            <w:r w:rsidRPr="00077A1D">
              <w:t xml:space="preserve">organisational requirements </w:t>
            </w:r>
          </w:p>
          <w:p w:rsidR="00000000" w:rsidRPr="00077A1D" w:rsidP="00077A1D">
            <w:pPr>
              <w:pStyle w:val="BodyText"/>
            </w:pPr>
            <w:r w:rsidRPr="00077A1D">
              <w:t>2.3 Access and evaluate market information and data in terms of validity, reliability and relevance in accordance with identified analysis requirement</w:t>
            </w:r>
          </w:p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2.4 Use appropriate methods of analysis, testing, assessment and evaluatio</w:t>
            </w:r>
            <w:r w:rsidRPr="00077A1D">
              <w:t xml:space="preserve">n to the information and goals and objectives of research </w:t>
            </w:r>
          </w:p>
        </w:tc>
      </w:tr>
      <w:tr w:rsidTr="00077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3. Interpret trends and market developments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t>3.1 Undertake quantitative and/or qualitative analysis of comparative market data using standard financial analysis techniques</w:t>
            </w:r>
          </w:p>
          <w:p w:rsidR="00000000" w:rsidRPr="00077A1D" w:rsidP="00077A1D">
            <w:pPr>
              <w:pStyle w:val="BodyText"/>
            </w:pPr>
            <w:r w:rsidRPr="00077A1D">
              <w:t>3.2 Identify and evaluate</w:t>
            </w:r>
            <w:r w:rsidRPr="00077A1D">
              <w:t xml:space="preserve"> economic trends and market developments in terms of potential implications and impacts on business</w:t>
            </w:r>
          </w:p>
          <w:p w:rsidR="00000000" w:rsidRPr="00077A1D" w:rsidP="00077A1D">
            <w:pPr>
              <w:pStyle w:val="BodyText"/>
            </w:pPr>
            <w:r w:rsidRPr="00077A1D">
              <w:t>3.3 Identify and quantify risk contingencies in accordance with industry standards, precedents and techniques</w:t>
            </w:r>
          </w:p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 xml:space="preserve">3.4 Apply sound inductive reasoning to ensure </w:t>
            </w:r>
            <w:r w:rsidRPr="00077A1D">
              <w:t>consistency of interpretations based on available information</w:t>
            </w:r>
          </w:p>
        </w:tc>
      </w:tr>
      <w:tr w:rsidTr="00077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4. Report on market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t>4.1 Prioritise and prepare market performance, trends and risk analyses for presentation in required format, style and structure</w:t>
            </w:r>
          </w:p>
          <w:p w:rsidR="00000000" w:rsidRPr="00077A1D" w:rsidP="00077A1D">
            <w:pPr>
              <w:pStyle w:val="BodyText"/>
            </w:pPr>
            <w:r w:rsidRPr="00077A1D">
              <w:t xml:space="preserve">4.2 Verify conclusions are current and </w:t>
            </w:r>
            <w:r w:rsidRPr="00077A1D">
              <w:t>sufficiently detailed to meet identified analysis requirements</w:t>
            </w:r>
          </w:p>
          <w:p w:rsidR="00000000" w:rsidRPr="00077A1D" w:rsidP="00077A1D">
            <w:pPr>
              <w:pStyle w:val="BodyText"/>
            </w:pPr>
            <w:r w:rsidRPr="00077A1D">
              <w:t>4.3 Prepare and distribute reports to relevant persons within agreed timeframes and in accordance with organisational requirements</w:t>
            </w:r>
          </w:p>
          <w:p w:rsidR="00000000" w:rsidRPr="00077A1D" w:rsidP="00077A1D">
            <w:pPr>
              <w:pStyle w:val="BodyText"/>
            </w:pPr>
            <w:r w:rsidRPr="00077A1D">
              <w:t>4.4 Use market information and data in accordance with relevan</w:t>
            </w:r>
            <w:r w:rsidRPr="00077A1D">
              <w:t xml:space="preserve">t legal and ethical constraints and organisational requirements </w:t>
            </w:r>
          </w:p>
        </w:tc>
      </w:tr>
    </w:tbl>
    <w:p w:rsidR="00000000" w:rsidRPr="00077A1D" w:rsidP="00077A1D">
      <w:pPr>
        <w:pStyle w:val="BodyText"/>
      </w:pPr>
    </w:p>
    <w:p w:rsidR="00000000" w:rsidRPr="00077A1D" w:rsidP="00077A1D">
      <w:pPr>
        <w:pStyle w:val="AllowPageBreak"/>
      </w:pPr>
    </w:p>
    <w:p w:rsidR="00000000" w:rsidRPr="00077A1D" w:rsidP="00077A1D">
      <w:pPr>
        <w:pStyle w:val="Heading1"/>
      </w:pPr>
      <w:bookmarkStart w:id="5" w:name="O_676193"/>
      <w:bookmarkEnd w:id="5"/>
      <w:r w:rsidRPr="00077A1D">
        <w:t>Foundation Skills</w:t>
      </w:r>
    </w:p>
    <w:p w:rsidR="00000000" w:rsidRPr="00B77DE2" w:rsidP="00B77DE2">
      <w:pPr>
        <w:pStyle w:val="BodyText"/>
        <w:rPr>
          <w:i/>
        </w:rPr>
      </w:pPr>
      <w:r w:rsidRPr="00B77DE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77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rPr>
                <w:rStyle w:val="SpecialBold"/>
              </w:rPr>
              <w:t>Description</w:t>
            </w:r>
          </w:p>
        </w:tc>
      </w:tr>
      <w:tr w:rsidTr="00077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1.1, 1.2, 2.1-2.4, 3.1,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ListBullet"/>
              <w:rPr>
                <w:lang w:val="en-NZ"/>
              </w:rPr>
            </w:pPr>
            <w:r w:rsidRPr="00077A1D">
              <w:t>Systematically</w:t>
            </w:r>
            <w:r w:rsidRPr="00077A1D">
              <w:t xml:space="preserve"> researches and analyses complex information relevant to the operational role</w:t>
            </w:r>
          </w:p>
        </w:tc>
      </w:tr>
      <w:tr w:rsidTr="00077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3.1, 4.1, 4.2, 4.3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ListBullet"/>
            </w:pPr>
            <w:r w:rsidRPr="00077A1D">
              <w:t xml:space="preserve">Produces logically structured documentation using formats, style and protocols appropriate for the audience and purpose </w:t>
            </w:r>
          </w:p>
          <w:p w:rsidR="00000000" w:rsidP="00077A1D">
            <w:pPr>
              <w:pStyle w:val="ListBullet"/>
              <w:rPr>
                <w:lang w:val="en-NZ"/>
              </w:rPr>
            </w:pPr>
            <w:r w:rsidRPr="00077A1D">
              <w:t>Uses clear language and correct terminology to convey complex information</w:t>
            </w:r>
          </w:p>
        </w:tc>
      </w:tr>
      <w:tr w:rsidTr="00077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2.1, 4.3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ListBullet"/>
            </w:pPr>
            <w:r w:rsidRPr="00077A1D">
              <w:t>Determines and confirms requirements, using questioning and active listening, and clearly explains detailed information using language, tone and pace ap</w:t>
            </w:r>
            <w:r w:rsidRPr="00077A1D">
              <w:t xml:space="preserve">propriate to audience </w:t>
            </w:r>
          </w:p>
          <w:p w:rsidR="00000000" w:rsidP="00077A1D">
            <w:pPr>
              <w:pStyle w:val="ListBullet"/>
              <w:rPr>
                <w:lang w:val="en-NZ"/>
              </w:rPr>
            </w:pPr>
            <w:r w:rsidRPr="00077A1D">
              <w:t>Participates effectively in verbal exchanges to share and present information and concepts appropriate for audience and purpose</w:t>
            </w:r>
          </w:p>
        </w:tc>
      </w:tr>
      <w:tr w:rsidTr="00077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2.2, 2.3, 3.1, 3.3, 4.1, 4.2, 4.3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ListBullet"/>
              <w:rPr>
                <w:lang w:val="en-NZ"/>
              </w:rPr>
            </w:pPr>
            <w:r w:rsidRPr="00077A1D">
              <w:t xml:space="preserve">Uses mathematical equations and statistical techniques, and </w:t>
            </w:r>
            <w:r w:rsidRPr="00077A1D">
              <w:t>performs elementary probability calculations relating to financial and numerical information</w:t>
            </w:r>
          </w:p>
        </w:tc>
      </w:tr>
      <w:tr w:rsidTr="00077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1.1, 1.2, 2.2, 3.3, 4.3, 4.4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ListBullet"/>
              <w:rPr>
                <w:lang w:val="en-NZ"/>
              </w:rPr>
            </w:pPr>
            <w:r w:rsidRPr="00077A1D">
              <w:t>Takes responsibility for the provision of timely, accurate and relevant information in accordance with et</w:t>
            </w:r>
            <w:r w:rsidRPr="00077A1D">
              <w:t>hical, legal and organisational requirements</w:t>
            </w:r>
          </w:p>
        </w:tc>
      </w:tr>
      <w:tr w:rsidTr="00077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2.1, 4.3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ListBullet"/>
              <w:rPr>
                <w:lang w:val="en-NZ"/>
              </w:rPr>
            </w:pPr>
            <w:r w:rsidRPr="00077A1D">
              <w:t xml:space="preserve">Selects and uses appropriate conventions and protocols when liaising or sharing information with clients or personnel </w:t>
            </w:r>
          </w:p>
        </w:tc>
      </w:tr>
      <w:tr w:rsidTr="00077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2.1-2.4, 3.1-3.4,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ListBullet"/>
            </w:pPr>
            <w:r w:rsidRPr="00077A1D">
              <w:t>Applies system</w:t>
            </w:r>
            <w:r w:rsidRPr="00077A1D">
              <w:t>atic and analytical decision-making processes to make recommendations for complex and non-routine situations</w:t>
            </w:r>
          </w:p>
          <w:p w:rsidR="00000000" w:rsidRPr="00077A1D" w:rsidP="00077A1D">
            <w:pPr>
              <w:pStyle w:val="ListBullet"/>
            </w:pPr>
            <w:r w:rsidRPr="00077A1D">
              <w:t>Accepts responsibility for planning and sequencing complex tasks and workload</w:t>
            </w:r>
          </w:p>
          <w:p w:rsidR="00000000" w:rsidRPr="00077A1D" w:rsidP="00077A1D">
            <w:pPr>
              <w:pStyle w:val="ListBullet"/>
            </w:pPr>
            <w:r w:rsidRPr="00077A1D">
              <w:t>Uses the main features and functions of digital tools to complete wor</w:t>
            </w:r>
            <w:r w:rsidRPr="00077A1D">
              <w:t>k tasks and access information</w:t>
            </w:r>
          </w:p>
        </w:tc>
      </w:tr>
    </w:tbl>
    <w:p w:rsidR="00000000" w:rsidRPr="00077A1D" w:rsidP="00077A1D">
      <w:pPr>
        <w:pStyle w:val="BodyText"/>
      </w:pPr>
    </w:p>
    <w:p w:rsidR="00000000" w:rsidRPr="00077A1D" w:rsidP="00077A1D">
      <w:pPr>
        <w:pStyle w:val="AllowPageBreak"/>
      </w:pPr>
    </w:p>
    <w:p w:rsidR="00000000" w:rsidRPr="00077A1D" w:rsidP="00077A1D">
      <w:pPr>
        <w:pStyle w:val="Heading1"/>
      </w:pPr>
      <w:bookmarkStart w:id="6" w:name="O_676195"/>
      <w:bookmarkEnd w:id="6"/>
      <w:r w:rsidRPr="00077A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77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rPr>
                <w:rStyle w:val="SpecialBold"/>
              </w:rPr>
              <w:t xml:space="preserve">Code and title </w:t>
            </w:r>
          </w:p>
          <w:p w:rsidR="00000000" w:rsidRPr="00077A1D" w:rsidP="00077A1D">
            <w:pPr>
              <w:pStyle w:val="BodyText"/>
            </w:pPr>
            <w:r w:rsidRPr="00077A1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rPr>
                <w:rStyle w:val="SpecialBold"/>
              </w:rPr>
              <w:t>Code and title</w:t>
            </w:r>
          </w:p>
          <w:p w:rsidR="00000000" w:rsidRPr="00077A1D" w:rsidP="00077A1D">
            <w:pPr>
              <w:pStyle w:val="BodyText"/>
            </w:pPr>
            <w:r w:rsidRPr="00077A1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rPr>
                <w:rStyle w:val="SpecialBold"/>
              </w:rPr>
              <w:t>Equivalence status</w:t>
            </w:r>
          </w:p>
        </w:tc>
      </w:tr>
      <w:tr w:rsidTr="00077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FNSFMK501 Analyse financial markets and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FNSFMK501A Analyse financial markets and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t>Updated to meet Standards for Training Packages</w:t>
            </w:r>
          </w:p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Minor edits for clarification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t>Equivalent unit</w:t>
            </w:r>
          </w:p>
        </w:tc>
      </w:tr>
    </w:tbl>
    <w:p w:rsidR="00000000" w:rsidRPr="00077A1D" w:rsidP="00077A1D">
      <w:pPr>
        <w:pStyle w:val="BodyText"/>
      </w:pPr>
    </w:p>
    <w:p w:rsidR="00000000" w:rsidRPr="00077A1D" w:rsidP="00077A1D">
      <w:pPr>
        <w:pStyle w:val="AllowPageBreak"/>
      </w:pPr>
    </w:p>
    <w:p w:rsidR="00000000" w:rsidRPr="00077A1D" w:rsidP="00077A1D">
      <w:pPr>
        <w:pStyle w:val="Heading1"/>
      </w:pPr>
      <w:bookmarkStart w:id="7" w:name="O_676202"/>
      <w:bookmarkEnd w:id="7"/>
      <w:r w:rsidRPr="00077A1D">
        <w:t>Links</w:t>
      </w:r>
    </w:p>
    <w:p w:rsidR="00000000" w:rsidRPr="00077A1D" w:rsidP="00B77DE2">
      <w:pPr>
        <w:pStyle w:val="BodyText"/>
      </w:pPr>
      <w:r w:rsidRPr="00077A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C546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77A1D" w:rsidP="00B77DE2">
      <w:pPr>
        <w:pStyle w:val="BodyText"/>
        <w:sectPr w:rsidSect="00077A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7A1D" w:rsidP="00077A1D">
      <w:pPr>
        <w:pStyle w:val="SuperHeading"/>
      </w:pPr>
      <w:r w:rsidRPr="00077A1D">
        <w:t xml:space="preserve">Assessment </w:t>
      </w:r>
      <w:r w:rsidRPr="00077A1D">
        <w:t>Requirements for FNSFMK501 Analyse financial markets and information</w:t>
      </w:r>
    </w:p>
    <w:p w:rsidR="00000000" w:rsidRPr="00077A1D" w:rsidP="00077A1D">
      <w:pPr>
        <w:pStyle w:val="Heading1"/>
      </w:pPr>
      <w:bookmarkStart w:id="8" w:name="O_676197"/>
      <w:bookmarkEnd w:id="8"/>
      <w:r w:rsidRPr="00077A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7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rPr>
                <w:rStyle w:val="SpecialBold"/>
              </w:rPr>
              <w:t>Comments</w:t>
            </w:r>
          </w:p>
        </w:tc>
      </w:tr>
      <w:tr w:rsidTr="00077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D">
            <w:pPr>
              <w:pStyle w:val="BodyText"/>
              <w:rPr>
                <w:lang w:val="en-NZ"/>
              </w:rPr>
            </w:pPr>
            <w:r w:rsidRPr="00077A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D" w:rsidP="00077A1D">
            <w:pPr>
              <w:pStyle w:val="BodyText"/>
            </w:pPr>
            <w:r w:rsidRPr="00077A1D">
              <w:t>This version first released with FNS Financial Services Training Package Version 1.0.</w:t>
            </w:r>
          </w:p>
        </w:tc>
      </w:tr>
    </w:tbl>
    <w:p w:rsidR="00000000" w:rsidRPr="00077A1D" w:rsidP="00077A1D">
      <w:pPr>
        <w:pStyle w:val="BodyText"/>
      </w:pPr>
    </w:p>
    <w:p w:rsidR="00000000" w:rsidRPr="00077A1D" w:rsidP="00077A1D">
      <w:pPr>
        <w:pStyle w:val="AllowPageBreak"/>
      </w:pPr>
    </w:p>
    <w:p w:rsidR="00000000" w:rsidRPr="00077A1D" w:rsidP="00077A1D">
      <w:pPr>
        <w:pStyle w:val="Heading1"/>
      </w:pPr>
      <w:bookmarkStart w:id="9" w:name="O_676198"/>
      <w:bookmarkEnd w:id="9"/>
      <w:r w:rsidRPr="00077A1D">
        <w:t>Performance Evide</w:t>
      </w:r>
      <w:r w:rsidRPr="00077A1D">
        <w:t>nce</w:t>
      </w:r>
    </w:p>
    <w:p w:rsidR="00000000" w:rsidRPr="00077A1D" w:rsidP="00B77DE2">
      <w:pPr>
        <w:pStyle w:val="BodyText"/>
      </w:pPr>
      <w:r w:rsidRPr="00077A1D">
        <w:t>Evidence of the ability to:</w:t>
      </w:r>
    </w:p>
    <w:p w:rsidR="00000000" w:rsidRPr="00077A1D" w:rsidP="00077A1D">
      <w:pPr>
        <w:pStyle w:val="ListBullet"/>
      </w:pPr>
      <w:r w:rsidRPr="00077A1D">
        <w:t>monitor and evaluate changes in market conditions using a range of data sources</w:t>
      </w:r>
    </w:p>
    <w:p w:rsidR="00000000" w:rsidRPr="00077A1D" w:rsidP="00077A1D">
      <w:pPr>
        <w:pStyle w:val="ListBullet"/>
      </w:pPr>
      <w:r w:rsidRPr="00077A1D">
        <w:t>access market information and produce reports using relevant data analysis methods and techniques</w:t>
      </w:r>
    </w:p>
    <w:p w:rsidR="00000000" w:rsidRPr="00077A1D" w:rsidP="00077A1D">
      <w:pPr>
        <w:pStyle w:val="ListBullet"/>
      </w:pPr>
      <w:r w:rsidRPr="00077A1D">
        <w:t>formulate and draw effective conclusions from the correct interpretation of quantitative and/or qualitative data analysis</w:t>
      </w:r>
    </w:p>
    <w:p w:rsidR="00000000" w:rsidRPr="00077A1D" w:rsidP="00077A1D">
      <w:pPr>
        <w:pStyle w:val="ListBullet"/>
      </w:pPr>
      <w:r w:rsidRPr="00077A1D">
        <w:t>work within legal and ethical constraints.</w:t>
      </w:r>
    </w:p>
    <w:p w:rsidR="00000000" w:rsidRPr="00077A1D" w:rsidP="00077A1D">
      <w:pPr>
        <w:pStyle w:val="BodyText"/>
      </w:pPr>
    </w:p>
    <w:p w:rsidR="00000000" w:rsidRPr="00077A1D" w:rsidP="00B77DE2">
      <w:pPr>
        <w:pStyle w:val="BodyText"/>
      </w:pPr>
      <w:r w:rsidRPr="00077A1D">
        <w:t>Note: If a specific volume or frequency is not stated, then evidence must be provided at l</w:t>
      </w:r>
      <w:r w:rsidRPr="00077A1D">
        <w:t>east once.</w:t>
      </w:r>
    </w:p>
    <w:p w:rsidR="00000000" w:rsidRPr="00077A1D" w:rsidP="00077A1D">
      <w:pPr>
        <w:pStyle w:val="Heading1"/>
      </w:pPr>
      <w:bookmarkStart w:id="10" w:name="O_676199"/>
      <w:bookmarkEnd w:id="10"/>
      <w:r w:rsidRPr="00077A1D">
        <w:t>Knowledge Evidence</w:t>
      </w:r>
    </w:p>
    <w:p w:rsidR="00000000" w:rsidRPr="00077A1D" w:rsidP="00B77DE2">
      <w:pPr>
        <w:pStyle w:val="BodyText"/>
      </w:pPr>
      <w:r w:rsidRPr="00077A1D">
        <w:t xml:space="preserve">To complete the unit requirements safely and effectively, the individual must: </w:t>
      </w:r>
    </w:p>
    <w:p w:rsidR="00000000" w:rsidRPr="00077A1D" w:rsidP="00077A1D">
      <w:pPr>
        <w:pStyle w:val="ListBullet"/>
      </w:pPr>
      <w:r w:rsidRPr="00077A1D">
        <w:t>describe the key roles played by intermediaries and issuers, and other participants including:</w:t>
      </w:r>
    </w:p>
    <w:p w:rsidR="00000000" w:rsidRPr="00077A1D" w:rsidP="00077A1D">
      <w:pPr>
        <w:pStyle w:val="ListBullet2"/>
      </w:pPr>
      <w:r w:rsidRPr="00077A1D">
        <w:t>financial service providers</w:t>
      </w:r>
    </w:p>
    <w:p w:rsidR="00000000" w:rsidRPr="00077A1D" w:rsidP="00077A1D">
      <w:pPr>
        <w:pStyle w:val="ListBullet2"/>
      </w:pPr>
      <w:r w:rsidRPr="00077A1D">
        <w:t>bank</w:t>
      </w:r>
      <w:r w:rsidRPr="00077A1D">
        <w:t>s</w:t>
      </w:r>
    </w:p>
    <w:p w:rsidR="00000000" w:rsidRPr="00077A1D" w:rsidP="00077A1D">
      <w:pPr>
        <w:pStyle w:val="ListBullet2"/>
      </w:pPr>
      <w:r w:rsidRPr="00077A1D">
        <w:t>brokers</w:t>
      </w:r>
    </w:p>
    <w:p w:rsidR="00000000" w:rsidRPr="00077A1D" w:rsidP="00077A1D">
      <w:pPr>
        <w:pStyle w:val="ListBullet2"/>
      </w:pPr>
      <w:r w:rsidRPr="00077A1D">
        <w:t>investment banks</w:t>
      </w:r>
    </w:p>
    <w:p w:rsidR="00000000" w:rsidRPr="00077A1D" w:rsidP="00077A1D">
      <w:pPr>
        <w:pStyle w:val="ListBullet2"/>
      </w:pPr>
      <w:r w:rsidRPr="00077A1D">
        <w:t>building societies</w:t>
      </w:r>
    </w:p>
    <w:p w:rsidR="00000000" w:rsidRPr="00077A1D" w:rsidP="00077A1D">
      <w:pPr>
        <w:pStyle w:val="ListBullet2"/>
      </w:pPr>
      <w:r w:rsidRPr="00077A1D">
        <w:t>money brokers</w:t>
      </w:r>
    </w:p>
    <w:p w:rsidR="00000000" w:rsidRPr="00077A1D" w:rsidP="00077A1D">
      <w:pPr>
        <w:pStyle w:val="ListBullet2"/>
      </w:pPr>
      <w:r w:rsidRPr="00077A1D">
        <w:t>financial companies</w:t>
      </w:r>
    </w:p>
    <w:p w:rsidR="00000000" w:rsidRPr="00077A1D" w:rsidP="00077A1D">
      <w:pPr>
        <w:pStyle w:val="ListBullet2"/>
      </w:pPr>
      <w:r w:rsidRPr="00077A1D">
        <w:t>stockbrokers</w:t>
      </w:r>
    </w:p>
    <w:p w:rsidR="00000000" w:rsidRPr="00077A1D" w:rsidP="00077A1D">
      <w:pPr>
        <w:pStyle w:val="ListBullet2"/>
      </w:pPr>
      <w:r w:rsidRPr="00077A1D">
        <w:t>futures brokers</w:t>
      </w:r>
    </w:p>
    <w:p w:rsidR="00000000" w:rsidRPr="00077A1D" w:rsidP="00077A1D">
      <w:pPr>
        <w:pStyle w:val="ListBullet2"/>
      </w:pPr>
      <w:r w:rsidRPr="00077A1D">
        <w:t>retail and wholesale clients</w:t>
      </w:r>
    </w:p>
    <w:p w:rsidR="00000000" w:rsidRPr="00077A1D" w:rsidP="00077A1D">
      <w:pPr>
        <w:pStyle w:val="ListBullet2"/>
      </w:pPr>
      <w:r w:rsidRPr="00077A1D">
        <w:t>ASX</w:t>
      </w:r>
    </w:p>
    <w:p w:rsidR="00000000" w:rsidRPr="00077A1D" w:rsidP="00077A1D">
      <w:pPr>
        <w:pStyle w:val="ListBullet"/>
      </w:pPr>
      <w:r w:rsidRPr="00077A1D">
        <w:t>analyse the economic environment including:</w:t>
      </w:r>
    </w:p>
    <w:p w:rsidR="00000000" w:rsidRPr="00077A1D" w:rsidP="00077A1D">
      <w:pPr>
        <w:pStyle w:val="ListBullet2"/>
      </w:pPr>
      <w:r w:rsidRPr="00077A1D">
        <w:t>characteristics and impacts of economic and business cycles</w:t>
      </w:r>
    </w:p>
    <w:p w:rsidR="00000000" w:rsidRPr="00077A1D" w:rsidP="00077A1D">
      <w:pPr>
        <w:pStyle w:val="ListBullet2"/>
      </w:pPr>
      <w:r w:rsidRPr="00077A1D">
        <w:t>government monetary and fiscal policies</w:t>
      </w:r>
    </w:p>
    <w:p w:rsidR="00000000" w:rsidRPr="00077A1D" w:rsidP="00077A1D">
      <w:pPr>
        <w:pStyle w:val="ListBullet2"/>
      </w:pPr>
      <w:r w:rsidRPr="00077A1D">
        <w:t>interest rates, exchange rates and inflation</w:t>
      </w:r>
    </w:p>
    <w:p w:rsidR="00000000" w:rsidRPr="00077A1D" w:rsidP="00077A1D">
      <w:pPr>
        <w:pStyle w:val="ListBullet2"/>
      </w:pPr>
      <w:r w:rsidRPr="00077A1D">
        <w:t xml:space="preserve">trends and market development affecting the information being analysed </w:t>
      </w:r>
    </w:p>
    <w:p w:rsidR="00000000" w:rsidRPr="00077A1D" w:rsidP="00077A1D">
      <w:pPr>
        <w:pStyle w:val="ListBullet"/>
      </w:pPr>
      <w:r w:rsidRPr="00077A1D">
        <w:t>describe key features of:</w:t>
      </w:r>
    </w:p>
    <w:p w:rsidR="00000000" w:rsidRPr="00077A1D" w:rsidP="00077A1D">
      <w:pPr>
        <w:pStyle w:val="ListBullet2"/>
      </w:pPr>
      <w:r w:rsidRPr="00077A1D">
        <w:t>interrelationships between financial industry sectors and participants</w:t>
      </w:r>
    </w:p>
    <w:p w:rsidR="00000000" w:rsidRPr="00077A1D" w:rsidP="00077A1D">
      <w:pPr>
        <w:pStyle w:val="ListBullet2"/>
      </w:pPr>
      <w:r w:rsidRPr="00077A1D">
        <w:t>structure and interrelationships within the financial markets</w:t>
      </w:r>
    </w:p>
    <w:p w:rsidR="00000000" w:rsidRPr="00077A1D" w:rsidP="00077A1D">
      <w:pPr>
        <w:pStyle w:val="ListBullet"/>
      </w:pPr>
      <w:r w:rsidRPr="00077A1D">
        <w:t>compare and contrast sources of market and comparative data</w:t>
      </w:r>
    </w:p>
    <w:p w:rsidR="00000000" w:rsidRPr="00077A1D" w:rsidP="00077A1D">
      <w:pPr>
        <w:pStyle w:val="ListBullet"/>
      </w:pPr>
      <w:r w:rsidRPr="00077A1D">
        <w:t>outline the key features and processes relating to:</w:t>
      </w:r>
    </w:p>
    <w:p w:rsidR="00000000" w:rsidRPr="00077A1D" w:rsidP="00077A1D">
      <w:pPr>
        <w:pStyle w:val="ListBullet2"/>
      </w:pPr>
      <w:r w:rsidRPr="00077A1D">
        <w:t xml:space="preserve">methods of market data analysis </w:t>
      </w:r>
    </w:p>
    <w:p w:rsidR="00000000" w:rsidRPr="00077A1D" w:rsidP="00077A1D">
      <w:pPr>
        <w:pStyle w:val="ListBullet2"/>
      </w:pPr>
      <w:r w:rsidRPr="00077A1D">
        <w:t>data collection and management systems</w:t>
      </w:r>
    </w:p>
    <w:p w:rsidR="00000000" w:rsidRPr="00077A1D" w:rsidP="00077A1D">
      <w:pPr>
        <w:pStyle w:val="ListBullet"/>
      </w:pPr>
      <w:r w:rsidRPr="00077A1D">
        <w:t>discuss</w:t>
      </w:r>
      <w:r w:rsidRPr="00077A1D">
        <w:t xml:space="preserve"> the significance of economic concepts to the analysis of financial markets and information </w:t>
      </w:r>
    </w:p>
    <w:p w:rsidR="00000000" w:rsidRPr="00077A1D" w:rsidP="00077A1D">
      <w:pPr>
        <w:pStyle w:val="ListBullet"/>
      </w:pPr>
      <w:r w:rsidRPr="00077A1D">
        <w:t>describe the key features of:</w:t>
      </w:r>
    </w:p>
    <w:p w:rsidR="00000000" w:rsidRPr="00077A1D" w:rsidP="00077A1D">
      <w:pPr>
        <w:pStyle w:val="ListBullet2"/>
      </w:pPr>
      <w:r w:rsidRPr="00077A1D">
        <w:t>relevant legislation including privacy and freedom of information legislation</w:t>
      </w:r>
    </w:p>
    <w:p w:rsidR="00000000" w:rsidRPr="00077A1D" w:rsidP="00077A1D">
      <w:pPr>
        <w:pStyle w:val="ListBullet2"/>
      </w:pPr>
      <w:r w:rsidRPr="00077A1D">
        <w:t>organisational guidelines, goals and objectives</w:t>
      </w:r>
    </w:p>
    <w:p w:rsidR="00000000" w:rsidRPr="00077A1D" w:rsidP="00077A1D">
      <w:pPr>
        <w:pStyle w:val="ListBullet2"/>
      </w:pPr>
      <w:r w:rsidRPr="00077A1D">
        <w:t>ethica</w:t>
      </w:r>
      <w:r w:rsidRPr="00077A1D">
        <w:t>l constraints and codes of practice</w:t>
      </w:r>
    </w:p>
    <w:p w:rsidR="00000000" w:rsidRPr="00077A1D" w:rsidP="00077A1D">
      <w:pPr>
        <w:pStyle w:val="ListBullet"/>
      </w:pPr>
      <w:r w:rsidRPr="00077A1D">
        <w:t>outline key theories of investment, portfolio management and management of investment risk.</w:t>
      </w:r>
    </w:p>
    <w:p w:rsidR="00000000" w:rsidRPr="00077A1D" w:rsidP="00077A1D">
      <w:pPr>
        <w:pStyle w:val="AllowPageBreak"/>
      </w:pPr>
    </w:p>
    <w:p w:rsidR="00000000" w:rsidRPr="00077A1D" w:rsidP="00077A1D">
      <w:pPr>
        <w:pStyle w:val="Heading1"/>
      </w:pPr>
      <w:bookmarkStart w:id="11" w:name="O_676200"/>
      <w:bookmarkEnd w:id="11"/>
      <w:r w:rsidRPr="00077A1D">
        <w:t>Assessment Conditions</w:t>
      </w:r>
    </w:p>
    <w:p w:rsidR="00000000" w:rsidRPr="00077A1D" w:rsidP="00B77DE2">
      <w:pPr>
        <w:pStyle w:val="BodyText"/>
      </w:pPr>
      <w:r w:rsidRPr="00077A1D">
        <w:t>Assessment must be conducted in a safe environment where evidence gathered demonstrates consistent performance of typical activities experienced in the financial markets field of work and include access to:</w:t>
      </w:r>
    </w:p>
    <w:p w:rsidR="00000000" w:rsidRPr="00077A1D" w:rsidP="00077A1D">
      <w:pPr>
        <w:pStyle w:val="ListBullet"/>
      </w:pPr>
      <w:r w:rsidRPr="00077A1D">
        <w:t>office equipment, technology, software and consu</w:t>
      </w:r>
      <w:r w:rsidRPr="00077A1D">
        <w:t>mables</w:t>
      </w:r>
    </w:p>
    <w:p w:rsidR="00000000" w:rsidRPr="00077A1D" w:rsidP="00077A1D">
      <w:pPr>
        <w:pStyle w:val="ListBullet"/>
      </w:pPr>
      <w:r w:rsidRPr="00077A1D">
        <w:t>financial services product information.</w:t>
      </w:r>
    </w:p>
    <w:p w:rsidR="00000000" w:rsidRPr="00077A1D" w:rsidP="00077A1D">
      <w:pPr>
        <w:pStyle w:val="BodyText"/>
      </w:pPr>
    </w:p>
    <w:p w:rsidR="00000000" w:rsidRPr="00077A1D" w:rsidP="00B77DE2">
      <w:pPr>
        <w:pStyle w:val="BodyText"/>
      </w:pPr>
      <w:r w:rsidRPr="00077A1D">
        <w:t>Assessors must satisfy NVR/AQTF assessor requirements.</w:t>
      </w:r>
    </w:p>
    <w:p w:rsidR="00000000" w:rsidRPr="00077A1D" w:rsidP="00077A1D">
      <w:pPr>
        <w:pStyle w:val="Heading1"/>
      </w:pPr>
      <w:bookmarkStart w:id="12" w:name="O_676203"/>
      <w:bookmarkEnd w:id="12"/>
      <w:r w:rsidRPr="00077A1D">
        <w:t>Links</w:t>
      </w:r>
    </w:p>
    <w:p w:rsidR="00000000" w:rsidRPr="00077A1D" w:rsidP="00B77DE2">
      <w:pPr>
        <w:pStyle w:val="BodyText"/>
      </w:pPr>
      <w:r w:rsidRPr="00077A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C546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77A1D" w:rsidP="00077A1D"/>
    <w:sectPr w:rsidSect="00077A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1D" w:rsidRPr="00B77DE2" w:rsidP="00B77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E2" w:rsidP="00077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7DE2" w:rsidP="00077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77DE2" w:rsidP="00077A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1D" w:rsidP="00077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7DE2">
      <w:t>Approved</w:t>
    </w:r>
    <w:r w:rsidR="00B77D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7D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7DE2">
      <w:rPr>
        <w:noProof/>
      </w:rPr>
      <w:t>5</w:t>
    </w:r>
    <w:r>
      <w:rPr>
        <w:noProof/>
      </w:rPr>
      <w:fldChar w:fldCharType="end"/>
    </w:r>
  </w:p>
  <w:p w:rsidR="00077A1D" w:rsidP="00077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7D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7DE2">
      <w:t>Future Skills Organisation</w:t>
    </w:r>
    <w:r w:rsidR="00B77DE2">
      <w:fldChar w:fldCharType="end"/>
    </w:r>
  </w:p>
  <w:p w:rsidR="00077A1D" w:rsidP="00077A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A1D" w:rsidRPr="00B77DE2" w:rsidP="00B77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E2" w:rsidRPr="002D2AF8" w:rsidP="00077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FNSFMK501 Analyse financial markets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7DE2" w:rsidP="00077A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1D" w:rsidRPr="002D2AF8" w:rsidP="00077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7DE2">
      <w:t>FNSFMK501 Analyse financial markets and information</w:t>
    </w:r>
    <w:r w:rsidR="00B77D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7DE2">
      <w:rPr>
        <w:noProof/>
      </w:rPr>
      <w:t>2 March 2025</w:t>
    </w:r>
    <w:r>
      <w:fldChar w:fldCharType="end"/>
    </w:r>
  </w:p>
  <w:p w:rsidR="00077A1D" w:rsidP="00077A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1C58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D28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D80F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A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A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A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A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A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A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A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A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A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A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A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A1D"/>
  </w:style>
  <w:style w:type="character" w:customStyle="1" w:styleId="Heading1Char">
    <w:name w:val="Heading 1 Char"/>
    <w:basedOn w:val="DefaultParagraphFont"/>
    <w:link w:val="Heading1"/>
    <w:rsid w:val="00077A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A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A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7A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A1D"/>
    <w:rPr>
      <w:b/>
      <w:spacing w:val="0"/>
    </w:rPr>
  </w:style>
  <w:style w:type="paragraph" w:styleId="ListBullet2">
    <w:name w:val="List Bullet 2"/>
    <w:basedOn w:val="List2"/>
    <w:rsid w:val="00077A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7A1D"/>
    <w:rPr>
      <w:i/>
    </w:rPr>
  </w:style>
  <w:style w:type="paragraph" w:customStyle="1" w:styleId="SuperHeading">
    <w:name w:val="SuperHeading"/>
    <w:basedOn w:val="Normal"/>
    <w:rsid w:val="00077A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A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A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A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A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A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A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A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A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A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A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A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A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A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A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A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7A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7A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A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A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A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7A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A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A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A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A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A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A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A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A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7A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A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A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A1D"/>
  </w:style>
  <w:style w:type="paragraph" w:styleId="TableofFigures">
    <w:name w:val="table of figures"/>
    <w:basedOn w:val="Normal"/>
    <w:next w:val="Normal"/>
    <w:semiHidden/>
    <w:rsid w:val="00077A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A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7A1D"/>
    <w:rPr>
      <w:rFonts w:ascii="Wingdings" w:hAnsi="Wingdings"/>
    </w:rPr>
  </w:style>
  <w:style w:type="paragraph" w:customStyle="1" w:styleId="TableHeading">
    <w:name w:val="Table Heading"/>
    <w:basedOn w:val="HeadingBase"/>
    <w:rsid w:val="00077A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A1D"/>
    <w:rPr>
      <w:color w:val="0033CC"/>
      <w:u w:val="none"/>
    </w:rPr>
  </w:style>
  <w:style w:type="paragraph" w:customStyle="1" w:styleId="BodyTextRight">
    <w:name w:val="Body Text Right"/>
    <w:basedOn w:val="BodyText"/>
    <w:rsid w:val="00077A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A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A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A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A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A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A1D"/>
    <w:rPr>
      <w:sz w:val="32"/>
    </w:rPr>
  </w:style>
  <w:style w:type="paragraph" w:customStyle="1" w:styleId="HeadingProcedure">
    <w:name w:val="Heading Procedure"/>
    <w:basedOn w:val="HeadingBase"/>
    <w:next w:val="Normal"/>
    <w:rsid w:val="00077A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A1D"/>
    <w:pPr>
      <w:spacing w:before="60" w:after="60"/>
    </w:pPr>
  </w:style>
  <w:style w:type="paragraph" w:styleId="ListContinue">
    <w:name w:val="List Continue"/>
    <w:basedOn w:val="List"/>
    <w:rsid w:val="00077A1D"/>
    <w:pPr>
      <w:ind w:firstLine="0"/>
    </w:pPr>
  </w:style>
  <w:style w:type="paragraph" w:customStyle="1" w:styleId="ListNote">
    <w:name w:val="List Note"/>
    <w:basedOn w:val="List"/>
    <w:rsid w:val="00077A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A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A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A1D"/>
    <w:rPr>
      <w:rFonts w:ascii="Courier New" w:hAnsi="Courier New"/>
    </w:rPr>
  </w:style>
  <w:style w:type="paragraph" w:customStyle="1" w:styleId="NoteBullet">
    <w:name w:val="Note Bullet"/>
    <w:basedOn w:val="Note"/>
    <w:rsid w:val="00077A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A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A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A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A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7A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A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A1D"/>
    <w:rPr>
      <w:b/>
      <w:smallCaps/>
    </w:rPr>
  </w:style>
  <w:style w:type="paragraph" w:customStyle="1" w:styleId="TableListNumber">
    <w:name w:val="Table List Number"/>
    <w:basedOn w:val="ListNumber"/>
    <w:rsid w:val="00077A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A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A1D"/>
    <w:pPr>
      <w:numPr>
        <w:numId w:val="9"/>
      </w:numPr>
    </w:pPr>
  </w:style>
  <w:style w:type="paragraph" w:customStyle="1" w:styleId="ListAlpha2">
    <w:name w:val="List Alpha 2"/>
    <w:basedOn w:val="List2"/>
    <w:rsid w:val="00077A1D"/>
    <w:pPr>
      <w:numPr>
        <w:numId w:val="8"/>
      </w:numPr>
    </w:pPr>
  </w:style>
  <w:style w:type="paragraph" w:styleId="List2">
    <w:name w:val="List 2"/>
    <w:basedOn w:val="BodyText"/>
    <w:rsid w:val="00077A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A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A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A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A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A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7A1D"/>
    <w:pPr>
      <w:numPr>
        <w:numId w:val="4"/>
      </w:numPr>
    </w:pPr>
  </w:style>
  <w:style w:type="paragraph" w:styleId="ListContinue2">
    <w:name w:val="List Continue 2"/>
    <w:basedOn w:val="List2"/>
    <w:rsid w:val="00077A1D"/>
    <w:pPr>
      <w:ind w:firstLine="0"/>
    </w:pPr>
  </w:style>
  <w:style w:type="paragraph" w:styleId="ListContinue3">
    <w:name w:val="List Continue 3"/>
    <w:basedOn w:val="List3"/>
    <w:rsid w:val="00077A1D"/>
    <w:pPr>
      <w:ind w:left="1021" w:firstLine="0"/>
    </w:pPr>
  </w:style>
  <w:style w:type="paragraph" w:styleId="ListContinue4">
    <w:name w:val="List Continue 4"/>
    <w:basedOn w:val="List4"/>
    <w:rsid w:val="00077A1D"/>
    <w:pPr>
      <w:ind w:firstLine="0"/>
    </w:pPr>
  </w:style>
  <w:style w:type="paragraph" w:styleId="ListContinue5">
    <w:name w:val="List Continue 5"/>
    <w:basedOn w:val="List5"/>
    <w:rsid w:val="00077A1D"/>
    <w:pPr>
      <w:ind w:firstLine="0"/>
    </w:pPr>
  </w:style>
  <w:style w:type="paragraph" w:styleId="ListNumber3">
    <w:name w:val="List Number 3"/>
    <w:basedOn w:val="List3"/>
    <w:rsid w:val="00077A1D"/>
    <w:pPr>
      <w:numPr>
        <w:numId w:val="5"/>
      </w:numPr>
    </w:pPr>
  </w:style>
  <w:style w:type="paragraph" w:styleId="ListNumber4">
    <w:name w:val="List Number 4"/>
    <w:basedOn w:val="List4"/>
    <w:rsid w:val="00077A1D"/>
    <w:pPr>
      <w:numPr>
        <w:numId w:val="6"/>
      </w:numPr>
    </w:pPr>
  </w:style>
  <w:style w:type="paragraph" w:styleId="ListNumber5">
    <w:name w:val="List Number 5"/>
    <w:basedOn w:val="List5"/>
    <w:rsid w:val="00077A1D"/>
    <w:pPr>
      <w:numPr>
        <w:numId w:val="7"/>
      </w:numPr>
    </w:pPr>
  </w:style>
  <w:style w:type="paragraph" w:styleId="BlockText">
    <w:name w:val="Block Text"/>
    <w:basedOn w:val="Normal"/>
    <w:rsid w:val="00077A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A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A1D"/>
    <w:rPr>
      <w:sz w:val="16"/>
      <w:vertAlign w:val="superscript"/>
    </w:rPr>
  </w:style>
  <w:style w:type="character" w:customStyle="1" w:styleId="Symbols">
    <w:name w:val="Symbols"/>
    <w:basedOn w:val="DefaultParagraphFont"/>
    <w:rsid w:val="00077A1D"/>
    <w:rPr>
      <w:rFonts w:ascii="Symbol" w:hAnsi="Symbol"/>
    </w:rPr>
  </w:style>
  <w:style w:type="character" w:customStyle="1" w:styleId="MenuOptions">
    <w:name w:val="Menu Options"/>
    <w:basedOn w:val="DefaultParagraphFont"/>
    <w:rsid w:val="00077A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A1D"/>
    <w:rPr>
      <w:b/>
    </w:rPr>
  </w:style>
  <w:style w:type="character" w:customStyle="1" w:styleId="Underlined">
    <w:name w:val="Underlined"/>
    <w:basedOn w:val="DefaultParagraphFont"/>
    <w:rsid w:val="00077A1D"/>
    <w:rPr>
      <w:u w:val="single"/>
    </w:rPr>
  </w:style>
  <w:style w:type="paragraph" w:customStyle="1" w:styleId="TableBodyTextRight">
    <w:name w:val="Table Body Text Right"/>
    <w:basedOn w:val="TableBodyText"/>
    <w:rsid w:val="00077A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A1D"/>
    <w:rPr>
      <w:sz w:val="18"/>
    </w:rPr>
  </w:style>
  <w:style w:type="paragraph" w:customStyle="1" w:styleId="BodySmallRight">
    <w:name w:val="Body Small Right"/>
    <w:basedOn w:val="BodyTextRight"/>
    <w:rsid w:val="00077A1D"/>
    <w:rPr>
      <w:sz w:val="18"/>
      <w:szCs w:val="18"/>
    </w:rPr>
  </w:style>
  <w:style w:type="paragraph" w:customStyle="1" w:styleId="MarginEdition">
    <w:name w:val="Margin Edition"/>
    <w:basedOn w:val="MarginNote"/>
    <w:rsid w:val="00077A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A1D"/>
    <w:rPr>
      <w:sz w:val="2"/>
      <w:szCs w:val="2"/>
    </w:rPr>
  </w:style>
  <w:style w:type="character" w:customStyle="1" w:styleId="Small">
    <w:name w:val="Small"/>
    <w:basedOn w:val="DefaultParagraphFont"/>
    <w:rsid w:val="00077A1D"/>
    <w:rPr>
      <w:sz w:val="16"/>
    </w:rPr>
  </w:style>
  <w:style w:type="paragraph" w:customStyle="1" w:styleId="WideTable">
    <w:name w:val="Wide Table"/>
    <w:basedOn w:val="Normal"/>
    <w:rsid w:val="00077A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A1D"/>
  </w:style>
  <w:style w:type="paragraph" w:styleId="Quote">
    <w:name w:val="Quote"/>
    <w:basedOn w:val="Heading1"/>
    <w:link w:val="QuoteChar"/>
    <w:qFormat/>
    <w:rsid w:val="00077A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A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A1D"/>
    <w:pPr>
      <w:pageBreakBefore/>
    </w:pPr>
  </w:style>
  <w:style w:type="paragraph" w:customStyle="1" w:styleId="Border">
    <w:name w:val="Border"/>
    <w:basedOn w:val="Normal"/>
    <w:qFormat/>
    <w:rsid w:val="00077A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A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A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A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A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A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A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A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A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A1D"/>
    <w:rPr>
      <w:u w:val="single"/>
    </w:rPr>
  </w:style>
  <w:style w:type="character" w:customStyle="1" w:styleId="BoldandItalics">
    <w:name w:val="Bold and Italics"/>
    <w:qFormat/>
    <w:rsid w:val="00077A1D"/>
    <w:rPr>
      <w:b/>
      <w:i/>
      <w:u w:val="none"/>
    </w:rPr>
  </w:style>
  <w:style w:type="paragraph" w:styleId="BalloonText">
    <w:name w:val="Balloon Text"/>
    <w:basedOn w:val="Normal"/>
    <w:link w:val="BalloonTextChar"/>
    <w:rsid w:val="00077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A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A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A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A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A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A1D"/>
    <w:pPr>
      <w:spacing w:before="0" w:after="0"/>
    </w:pPr>
  </w:style>
  <w:style w:type="paragraph" w:customStyle="1" w:styleId="BodyTextBold">
    <w:name w:val="Body Text Bold"/>
    <w:basedOn w:val="BodyText"/>
    <w:qFormat/>
    <w:rsid w:val="00077A1D"/>
    <w:rPr>
      <w:b/>
    </w:rPr>
  </w:style>
  <w:style w:type="character" w:styleId="Hyperlink">
    <w:name w:val="Hyperlink"/>
    <w:basedOn w:val="DefaultParagraphFont"/>
    <w:uiPriority w:val="99"/>
    <w:unhideWhenUsed/>
    <w:rsid w:val="00B77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1030</Words>
  <Characters>6933</Characters>
  <Application>Microsoft Office Word</Application>
  <DocSecurity>0</DocSecurity>
  <Lines>247</Lines>
  <Paragraphs>156</Paragraphs>
  <ScaleCrop>false</ScaleCrop>
  <Company>Author-it Software Corporation Ltd.</Company>
  <LinksUpToDate>false</LinksUpToDate>
  <CharactersWithSpaces>7807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FNSFMK501 Analyse financial markets and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2025-03-02T01:07:00Z</dcterms:created>
  <dcterms:modified xsi:type="dcterms:W3CDTF">2025-03-02T01:07:00Z</dcterms:modified>
</cp:coreProperties>
</file>