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58F" w:rsidP="00A55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FNSFMK403 Interpret financial markets information</w:t>
      </w:r>
      <w:r>
        <w:fldChar w:fldCharType="end"/>
      </w:r>
    </w:p>
    <w:p w:rsidR="00A5558F" w:rsidP="00A5558F">
      <w:pPr>
        <w:pStyle w:val="Version"/>
        <w:sectPr w:rsidSect="00956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1F7" w:rsidP="009561F7">
      <w:pPr>
        <w:pStyle w:val="SuperHeading"/>
      </w:pPr>
      <w:r w:rsidRPr="009561F7">
        <w:t>FNSFMK403 Interpret financial markets information</w:t>
      </w:r>
    </w:p>
    <w:p w:rsidR="00000000" w:rsidRPr="009561F7" w:rsidP="009561F7">
      <w:pPr>
        <w:pStyle w:val="Heading1"/>
      </w:pPr>
      <w:bookmarkStart w:id="1" w:name="O_676168"/>
      <w:bookmarkEnd w:id="1"/>
      <w:r w:rsidRPr="009561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56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rPr>
                <w:rStyle w:val="SpecialBold"/>
              </w:rPr>
              <w:t>Comments</w:t>
            </w:r>
          </w:p>
        </w:tc>
      </w:tr>
      <w:tr w:rsidTr="00956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t>This version first released with FNS Financial Services Training Package Version 1.0.</w:t>
            </w:r>
          </w:p>
        </w:tc>
      </w:tr>
    </w:tbl>
    <w:p w:rsidR="00000000" w:rsidRPr="009561F7" w:rsidP="009561F7">
      <w:pPr>
        <w:pStyle w:val="BodyText"/>
      </w:pPr>
    </w:p>
    <w:p w:rsidR="00000000" w:rsidRPr="009561F7" w:rsidP="009561F7">
      <w:pPr>
        <w:pStyle w:val="AllowPageBreak"/>
      </w:pPr>
    </w:p>
    <w:p w:rsidR="00000000" w:rsidRPr="009561F7" w:rsidP="009561F7">
      <w:pPr>
        <w:pStyle w:val="Heading1"/>
      </w:pPr>
      <w:bookmarkStart w:id="2" w:name="O_676169"/>
      <w:bookmarkEnd w:id="2"/>
      <w:r w:rsidRPr="009561F7">
        <w:t>Application</w:t>
      </w:r>
    </w:p>
    <w:p w:rsidR="00000000" w:rsidRPr="009561F7" w:rsidP="00A5558F">
      <w:pPr>
        <w:pStyle w:val="BodyText"/>
      </w:pPr>
      <w:r w:rsidRPr="009561F7">
        <w:t>This unit describes the skills and knowledge required to access, interpret and ana</w:t>
      </w:r>
      <w:r w:rsidRPr="009561F7">
        <w:t>lyse relevant aspects of market information to inform operational functions and identify and assess risks in dealing with financial transactions and settlements.</w:t>
      </w:r>
    </w:p>
    <w:p w:rsidR="00000000" w:rsidRPr="009561F7" w:rsidP="00A5558F">
      <w:pPr>
        <w:pStyle w:val="BodyText"/>
      </w:pPr>
      <w:r w:rsidRPr="009561F7">
        <w:t>It applies to individuals who use specialised knowledge, systematic approaches and analytical</w:t>
      </w:r>
      <w:r w:rsidRPr="009561F7">
        <w:t xml:space="preserve"> skills to make judgements to support the organisation’s operational requirements.</w:t>
      </w:r>
    </w:p>
    <w:p w:rsidR="00000000" w:rsidRPr="009561F7" w:rsidP="00A5558F">
      <w:pPr>
        <w:pStyle w:val="BodyText"/>
      </w:pPr>
      <w:r w:rsidRPr="009561F7">
        <w:t>No licensing, legislative or certification requirements apply to this unit at the time of publication.</w:t>
      </w:r>
    </w:p>
    <w:p w:rsidR="00000000" w:rsidRPr="009561F7" w:rsidP="009561F7">
      <w:pPr>
        <w:pStyle w:val="Heading1"/>
      </w:pPr>
      <w:bookmarkStart w:id="3" w:name="O_676172"/>
      <w:bookmarkEnd w:id="3"/>
      <w:r w:rsidRPr="009561F7">
        <w:t>Unit Sector</w:t>
      </w:r>
    </w:p>
    <w:p w:rsidR="00000000" w:rsidRPr="009561F7" w:rsidP="00A5558F">
      <w:pPr>
        <w:pStyle w:val="BodyText"/>
      </w:pPr>
      <w:r w:rsidRPr="009561F7">
        <w:t>Financial markets</w:t>
      </w:r>
    </w:p>
    <w:p w:rsidR="00000000" w:rsidRPr="009561F7" w:rsidP="009561F7">
      <w:pPr>
        <w:pStyle w:val="Heading1"/>
      </w:pPr>
      <w:bookmarkStart w:id="4" w:name="O_676173"/>
      <w:bookmarkEnd w:id="4"/>
      <w:r w:rsidRPr="009561F7">
        <w:t>Eleme</w:t>
      </w:r>
      <w:r w:rsidRPr="009561F7">
        <w:t>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561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rPr>
                <w:rStyle w:val="SpecialBold"/>
              </w:rPr>
              <w:t>PERFORMANCE CRITERIA</w:t>
            </w:r>
          </w:p>
        </w:tc>
      </w:tr>
      <w:tr w:rsidTr="009561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61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 xml:space="preserve">1. Relate financial markets information to operational roles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t>1.1 Recognise different sectors that occur within the financial market and relate appropriately to financial market’s operational role</w:t>
            </w:r>
          </w:p>
          <w:p w:rsidR="00000000" w:rsidRPr="009561F7" w:rsidP="009561F7">
            <w:pPr>
              <w:pStyle w:val="BodyText"/>
            </w:pPr>
            <w:r w:rsidRPr="009561F7">
              <w:t>1.2 Consistently apply knowledge of relationship between fi</w:t>
            </w:r>
            <w:r w:rsidRPr="009561F7">
              <w:t xml:space="preserve">nancial market sectors, participants and the economy </w:t>
            </w:r>
          </w:p>
          <w:p w:rsidR="00000000" w:rsidRPr="009561F7" w:rsidP="009561F7">
            <w:pPr>
              <w:pStyle w:val="BodyText"/>
            </w:pPr>
            <w:r w:rsidRPr="009561F7">
              <w:t>1.3 Set clear and quantifiable parameters for identification and sourcing of information in accordance with legislative and organisational requirements</w:t>
            </w:r>
          </w:p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1.4 Access and interpret market information and da</w:t>
            </w:r>
            <w:r w:rsidRPr="009561F7">
              <w:t>ta in terms of validity, reliability and relevance to defined operational tasks</w:t>
            </w:r>
          </w:p>
        </w:tc>
      </w:tr>
      <w:tr w:rsidTr="009561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2. Interpret market information and assess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t xml:space="preserve">2.1 Identify and evaluate economic trends and market developments in terms of potential implications and impacts on operations, including compliance with relevant legislation </w:t>
            </w:r>
          </w:p>
          <w:p w:rsidR="00000000" w:rsidRPr="009561F7" w:rsidP="009561F7">
            <w:pPr>
              <w:pStyle w:val="BodyText"/>
            </w:pPr>
            <w:r w:rsidRPr="009561F7">
              <w:t>2.2 Identify potential operational risk for organisation and clients, and determ</w:t>
            </w:r>
            <w:r w:rsidRPr="009561F7">
              <w:t>ine contingencies to manage risk in accordance with organisational and industry standards</w:t>
            </w:r>
          </w:p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2.3 Use sound judgement to ensure consistency of interpretations based on available information sources</w:t>
            </w:r>
          </w:p>
        </w:tc>
      </w:tr>
      <w:tr w:rsidTr="009561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3. Apply market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t>3.1 Prioritise market performance, trend</w:t>
            </w:r>
            <w:r w:rsidRPr="009561F7">
              <w:t>s and risk identification associated with operational tasks</w:t>
            </w:r>
          </w:p>
          <w:p w:rsidR="00000000" w:rsidRPr="009561F7" w:rsidP="009561F7">
            <w:pPr>
              <w:pStyle w:val="BodyText"/>
            </w:pPr>
            <w:r w:rsidRPr="009561F7">
              <w:t>3.2 Apply market data to operational role and report any issues requiring supervision or guidance to relevant persons in accordance with organisational requirements</w:t>
            </w:r>
          </w:p>
          <w:p w:rsidR="00000000" w:rsidRPr="009561F7" w:rsidP="009561F7">
            <w:pPr>
              <w:pStyle w:val="BodyText"/>
            </w:pPr>
            <w:r w:rsidRPr="009561F7">
              <w:t>3.3 Apply market information an</w:t>
            </w:r>
            <w:r w:rsidRPr="009561F7">
              <w:t xml:space="preserve">d data to operations in accordance with relevant legal and ethical constraints and organisational requirements </w:t>
            </w:r>
          </w:p>
        </w:tc>
      </w:tr>
    </w:tbl>
    <w:p w:rsidR="00000000" w:rsidRPr="009561F7" w:rsidP="009561F7">
      <w:pPr>
        <w:pStyle w:val="BodyText"/>
      </w:pPr>
    </w:p>
    <w:p w:rsidR="00000000" w:rsidRPr="009561F7" w:rsidP="009561F7">
      <w:pPr>
        <w:pStyle w:val="AllowPageBreak"/>
      </w:pPr>
    </w:p>
    <w:p w:rsidR="00000000" w:rsidRPr="009561F7" w:rsidP="009561F7">
      <w:pPr>
        <w:pStyle w:val="Heading1"/>
      </w:pPr>
      <w:bookmarkStart w:id="5" w:name="O_676174"/>
      <w:bookmarkEnd w:id="5"/>
      <w:r w:rsidRPr="009561F7">
        <w:t>Foundation Skills</w:t>
      </w:r>
    </w:p>
    <w:p w:rsidR="00000000" w:rsidRPr="00A5558F" w:rsidP="00A5558F">
      <w:pPr>
        <w:pStyle w:val="BodyText"/>
        <w:rPr>
          <w:i/>
        </w:rPr>
      </w:pPr>
      <w:r w:rsidRPr="00A5558F">
        <w:rPr>
          <w:rStyle w:val="Emphasis"/>
        </w:rPr>
        <w:t>This section describes language, literacy, numeracy and employment skills incorporated in the performance c</w:t>
      </w:r>
      <w:r w:rsidRPr="00A5558F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561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rPr>
                <w:rStyle w:val="SpecialBold"/>
              </w:rPr>
              <w:t>Description</w:t>
            </w:r>
          </w:p>
        </w:tc>
      </w:tr>
      <w:tr w:rsidTr="009561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1.3, 1.4, 2.1- 2.3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ListBullet"/>
              <w:rPr>
                <w:lang w:val="en-NZ"/>
              </w:rPr>
            </w:pPr>
            <w:r w:rsidRPr="009561F7">
              <w:t>Researches and analyses information relevant to the operational role</w:t>
            </w:r>
          </w:p>
        </w:tc>
      </w:tr>
      <w:tr w:rsidTr="009561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1.1, 1.3, 3.2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ListBullet"/>
              <w:rPr>
                <w:lang w:val="en-NZ"/>
              </w:rPr>
            </w:pPr>
            <w:r w:rsidRPr="009561F7">
              <w:t xml:space="preserve">Records information and completes documentation using protocols and procedures appropriate for the audience and purpose </w:t>
            </w:r>
          </w:p>
        </w:tc>
      </w:tr>
      <w:tr w:rsidTr="009561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ListBullet"/>
            </w:pPr>
            <w:r w:rsidRPr="009561F7">
              <w:t>Determines and confirms work requirements, using questioning and active listening as required</w:t>
            </w:r>
          </w:p>
          <w:p w:rsidR="00000000" w:rsidP="009561F7">
            <w:pPr>
              <w:pStyle w:val="ListBullet"/>
              <w:rPr>
                <w:lang w:val="en-NZ"/>
              </w:rPr>
            </w:pPr>
            <w:r w:rsidRPr="009561F7">
              <w:t>Participate</w:t>
            </w:r>
            <w:r w:rsidRPr="009561F7">
              <w:t>s effectively in verbal exchanges to share and report  information</w:t>
            </w:r>
          </w:p>
        </w:tc>
      </w:tr>
      <w:tr w:rsidTr="009561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1.3, 1.4,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ListBullet"/>
              <w:rPr>
                <w:lang w:val="en-NZ"/>
              </w:rPr>
            </w:pPr>
            <w:r w:rsidRPr="009561F7">
              <w:t>Uses mathematical equations to perform calculations and comparisons of financial and numerical information</w:t>
            </w:r>
          </w:p>
        </w:tc>
      </w:tr>
      <w:tr w:rsidTr="009561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1.1-1.4, 2.1, 2.3, 3.2-3.3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ListBullet"/>
            </w:pPr>
            <w:r w:rsidRPr="009561F7">
              <w:t>Uses a broad range of strategies to maintain currency of knowledge</w:t>
            </w:r>
          </w:p>
          <w:p w:rsidR="00000000" w:rsidP="009561F7">
            <w:pPr>
              <w:pStyle w:val="ListBullet"/>
              <w:rPr>
                <w:lang w:val="en-NZ"/>
              </w:rPr>
            </w:pPr>
            <w:r w:rsidRPr="009561F7">
              <w:t xml:space="preserve">Takes responsibility for following legislative and organisational compliance requirements </w:t>
            </w:r>
          </w:p>
        </w:tc>
      </w:tr>
      <w:tr w:rsidTr="009561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ListBullet"/>
              <w:rPr>
                <w:lang w:val="en-NZ"/>
              </w:rPr>
            </w:pPr>
            <w:r w:rsidRPr="009561F7">
              <w:t>Selects and uses appropriate conventions an</w:t>
            </w:r>
            <w:r w:rsidRPr="009561F7">
              <w:t>d protocols when communicating with colleagues</w:t>
            </w:r>
          </w:p>
        </w:tc>
      </w:tr>
      <w:tr w:rsidTr="009561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1.3, 1.4, 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ListBullet"/>
            </w:pPr>
            <w:r w:rsidRPr="009561F7">
              <w:t>Plans, organises and implements tasks, aiming to achieve them efficiently and effectively</w:t>
            </w:r>
          </w:p>
          <w:p w:rsidR="00000000" w:rsidRPr="009561F7" w:rsidP="009561F7">
            <w:pPr>
              <w:pStyle w:val="ListBullet"/>
            </w:pPr>
            <w:r w:rsidRPr="009561F7">
              <w:t xml:space="preserve">Makes routine decisions and implements standard procedures for routine </w:t>
            </w:r>
            <w:r w:rsidRPr="009561F7">
              <w:t>tasks, using formal decision-making processes for more complex and non-routine situations</w:t>
            </w:r>
          </w:p>
          <w:p w:rsidR="00000000" w:rsidRPr="009561F7" w:rsidP="009561F7">
            <w:pPr>
              <w:pStyle w:val="ListBullet"/>
            </w:pPr>
            <w:r w:rsidRPr="009561F7">
              <w:t>Uses the main features and functions of digital tools to complete work tasks and find information</w:t>
            </w:r>
          </w:p>
        </w:tc>
      </w:tr>
    </w:tbl>
    <w:p w:rsidR="00000000" w:rsidRPr="009561F7" w:rsidP="009561F7">
      <w:pPr>
        <w:pStyle w:val="BodyText"/>
      </w:pPr>
    </w:p>
    <w:p w:rsidR="00000000" w:rsidRPr="009561F7" w:rsidP="009561F7">
      <w:pPr>
        <w:pStyle w:val="AllowPageBreak"/>
      </w:pPr>
    </w:p>
    <w:p w:rsidR="00000000" w:rsidRPr="009561F7" w:rsidP="009561F7">
      <w:pPr>
        <w:pStyle w:val="Heading1"/>
      </w:pPr>
      <w:bookmarkStart w:id="6" w:name="O_676176"/>
      <w:bookmarkEnd w:id="6"/>
      <w:r w:rsidRPr="009561F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956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rPr>
                <w:rStyle w:val="SpecialBold"/>
              </w:rPr>
              <w:t xml:space="preserve">Code and title </w:t>
            </w:r>
          </w:p>
          <w:p w:rsidR="00000000" w:rsidRPr="009561F7" w:rsidP="009561F7">
            <w:pPr>
              <w:pStyle w:val="BodyText"/>
            </w:pPr>
            <w:r w:rsidRPr="009561F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rPr>
                <w:rStyle w:val="SpecialBold"/>
              </w:rPr>
              <w:t>Code and title</w:t>
            </w:r>
          </w:p>
          <w:p w:rsidR="00000000" w:rsidRPr="009561F7" w:rsidP="009561F7">
            <w:pPr>
              <w:pStyle w:val="BodyText"/>
            </w:pPr>
            <w:r w:rsidRPr="009561F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rPr>
                <w:rStyle w:val="SpecialBold"/>
              </w:rPr>
              <w:t>Equivalence status</w:t>
            </w:r>
          </w:p>
        </w:tc>
      </w:tr>
      <w:tr w:rsidTr="009561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FNSFMK403 Interpret financial markets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FNSFMK403A Interpret financial markets information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F7">
            <w:pPr>
              <w:pStyle w:val="BodyText"/>
              <w:rPr>
                <w:lang w:val="en-NZ"/>
              </w:rPr>
            </w:pPr>
            <w:r w:rsidRPr="009561F7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F7" w:rsidP="009561F7">
            <w:pPr>
              <w:pStyle w:val="BodyText"/>
            </w:pPr>
            <w:r w:rsidRPr="009561F7">
              <w:t>Equivalent unit</w:t>
            </w:r>
          </w:p>
        </w:tc>
      </w:tr>
    </w:tbl>
    <w:p w:rsidR="00000000" w:rsidRPr="009561F7" w:rsidP="009561F7">
      <w:pPr>
        <w:pStyle w:val="BodyText"/>
      </w:pPr>
    </w:p>
    <w:p w:rsidR="00000000" w:rsidRPr="009561F7" w:rsidP="009561F7">
      <w:pPr>
        <w:pStyle w:val="AllowPageBreak"/>
      </w:pPr>
    </w:p>
    <w:p w:rsidR="00000000" w:rsidRPr="009561F7" w:rsidP="009561F7">
      <w:pPr>
        <w:pStyle w:val="Heading1"/>
      </w:pPr>
      <w:bookmarkStart w:id="7" w:name="O_676183"/>
      <w:bookmarkEnd w:id="7"/>
      <w:r w:rsidRPr="009561F7">
        <w:t>Links</w:t>
      </w:r>
    </w:p>
    <w:p w:rsidR="00000000" w:rsidRPr="009561F7" w:rsidP="00A5558F">
      <w:pPr>
        <w:pStyle w:val="BodyText"/>
      </w:pPr>
      <w:r w:rsidRPr="009561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F52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561F7" w:rsidP="009561F7"/>
    <w:sectPr w:rsidSect="009561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F7" w:rsidRPr="00A5558F" w:rsidP="00A55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8F" w:rsidP="00956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558F" w:rsidP="00956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558F" w:rsidP="00956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1F7" w:rsidRPr="00A5558F" w:rsidP="00A55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8F" w:rsidRPr="002D2AF8" w:rsidP="00956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FNSFMK403 Interpret financial markets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5558F" w:rsidP="00956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6ED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50F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1F7"/>
  </w:style>
  <w:style w:type="character" w:customStyle="1" w:styleId="Heading1Char">
    <w:name w:val="Heading 1 Char"/>
    <w:basedOn w:val="DefaultParagraphFont"/>
    <w:link w:val="Heading1"/>
    <w:rsid w:val="00956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1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1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1F7"/>
    <w:rPr>
      <w:b/>
      <w:spacing w:val="0"/>
    </w:rPr>
  </w:style>
  <w:style w:type="character" w:styleId="Emphasis">
    <w:name w:val="Emphasis"/>
    <w:basedOn w:val="DefaultParagraphFont"/>
    <w:qFormat/>
    <w:rsid w:val="009561F7"/>
    <w:rPr>
      <w:i/>
    </w:rPr>
  </w:style>
  <w:style w:type="paragraph" w:customStyle="1" w:styleId="SuperHeading">
    <w:name w:val="SuperHeading"/>
    <w:basedOn w:val="Normal"/>
    <w:rsid w:val="00956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1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1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1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1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6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1F7"/>
  </w:style>
  <w:style w:type="paragraph" w:styleId="TableofFigures">
    <w:name w:val="table of figures"/>
    <w:basedOn w:val="Normal"/>
    <w:next w:val="Normal"/>
    <w:semiHidden/>
    <w:rsid w:val="00956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1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61F7"/>
    <w:rPr>
      <w:rFonts w:ascii="Wingdings" w:hAnsi="Wingdings"/>
    </w:rPr>
  </w:style>
  <w:style w:type="paragraph" w:customStyle="1" w:styleId="TableHeading">
    <w:name w:val="Table Heading"/>
    <w:basedOn w:val="HeadingBase"/>
    <w:rsid w:val="00956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1F7"/>
    <w:rPr>
      <w:color w:val="0033CC"/>
      <w:u w:val="none"/>
    </w:rPr>
  </w:style>
  <w:style w:type="paragraph" w:customStyle="1" w:styleId="BodyTextRight">
    <w:name w:val="Body Text Right"/>
    <w:basedOn w:val="BodyText"/>
    <w:rsid w:val="00956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1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1F7"/>
    <w:rPr>
      <w:sz w:val="32"/>
    </w:rPr>
  </w:style>
  <w:style w:type="paragraph" w:customStyle="1" w:styleId="HeadingProcedure">
    <w:name w:val="Heading Procedure"/>
    <w:basedOn w:val="HeadingBase"/>
    <w:next w:val="Normal"/>
    <w:rsid w:val="00956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1F7"/>
    <w:pPr>
      <w:spacing w:before="60" w:after="60"/>
    </w:pPr>
  </w:style>
  <w:style w:type="paragraph" w:styleId="ListContinue">
    <w:name w:val="List Continue"/>
    <w:basedOn w:val="List"/>
    <w:rsid w:val="009561F7"/>
    <w:pPr>
      <w:ind w:firstLine="0"/>
    </w:pPr>
  </w:style>
  <w:style w:type="paragraph" w:customStyle="1" w:styleId="ListNote">
    <w:name w:val="List Note"/>
    <w:basedOn w:val="List"/>
    <w:rsid w:val="00956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1F7"/>
    <w:rPr>
      <w:rFonts w:ascii="Courier New" w:hAnsi="Courier New"/>
    </w:rPr>
  </w:style>
  <w:style w:type="paragraph" w:customStyle="1" w:styleId="NoteBullet">
    <w:name w:val="Note Bullet"/>
    <w:basedOn w:val="Note"/>
    <w:rsid w:val="00956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1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6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1F7"/>
    <w:rPr>
      <w:b/>
      <w:smallCaps/>
    </w:rPr>
  </w:style>
  <w:style w:type="paragraph" w:customStyle="1" w:styleId="TableListNumber">
    <w:name w:val="Table List Number"/>
    <w:basedOn w:val="ListNumber"/>
    <w:rsid w:val="00956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1F7"/>
    <w:pPr>
      <w:numPr>
        <w:numId w:val="8"/>
      </w:numPr>
    </w:pPr>
  </w:style>
  <w:style w:type="paragraph" w:customStyle="1" w:styleId="ListAlpha2">
    <w:name w:val="List Alpha 2"/>
    <w:basedOn w:val="List2"/>
    <w:rsid w:val="009561F7"/>
    <w:pPr>
      <w:numPr>
        <w:numId w:val="7"/>
      </w:numPr>
    </w:pPr>
  </w:style>
  <w:style w:type="paragraph" w:styleId="List2">
    <w:name w:val="List 2"/>
    <w:basedOn w:val="BodyText"/>
    <w:rsid w:val="00956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1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1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61F7"/>
    <w:pPr>
      <w:numPr>
        <w:numId w:val="3"/>
      </w:numPr>
    </w:pPr>
  </w:style>
  <w:style w:type="paragraph" w:styleId="ListContinue2">
    <w:name w:val="List Continue 2"/>
    <w:basedOn w:val="List2"/>
    <w:rsid w:val="009561F7"/>
    <w:pPr>
      <w:ind w:firstLine="0"/>
    </w:pPr>
  </w:style>
  <w:style w:type="paragraph" w:styleId="ListContinue3">
    <w:name w:val="List Continue 3"/>
    <w:basedOn w:val="List3"/>
    <w:rsid w:val="009561F7"/>
    <w:pPr>
      <w:ind w:left="1021" w:firstLine="0"/>
    </w:pPr>
  </w:style>
  <w:style w:type="paragraph" w:styleId="ListContinue4">
    <w:name w:val="List Continue 4"/>
    <w:basedOn w:val="List4"/>
    <w:rsid w:val="009561F7"/>
    <w:pPr>
      <w:ind w:firstLine="0"/>
    </w:pPr>
  </w:style>
  <w:style w:type="paragraph" w:styleId="ListContinue5">
    <w:name w:val="List Continue 5"/>
    <w:basedOn w:val="List5"/>
    <w:rsid w:val="009561F7"/>
    <w:pPr>
      <w:ind w:firstLine="0"/>
    </w:pPr>
  </w:style>
  <w:style w:type="paragraph" w:styleId="ListNumber3">
    <w:name w:val="List Number 3"/>
    <w:basedOn w:val="List3"/>
    <w:rsid w:val="009561F7"/>
    <w:pPr>
      <w:numPr>
        <w:numId w:val="4"/>
      </w:numPr>
    </w:pPr>
  </w:style>
  <w:style w:type="paragraph" w:styleId="ListNumber4">
    <w:name w:val="List Number 4"/>
    <w:basedOn w:val="List4"/>
    <w:rsid w:val="009561F7"/>
    <w:pPr>
      <w:numPr>
        <w:numId w:val="5"/>
      </w:numPr>
    </w:pPr>
  </w:style>
  <w:style w:type="paragraph" w:styleId="ListNumber5">
    <w:name w:val="List Number 5"/>
    <w:basedOn w:val="List5"/>
    <w:rsid w:val="009561F7"/>
    <w:pPr>
      <w:numPr>
        <w:numId w:val="6"/>
      </w:numPr>
    </w:pPr>
  </w:style>
  <w:style w:type="paragraph" w:styleId="BlockText">
    <w:name w:val="Block Text"/>
    <w:basedOn w:val="Normal"/>
    <w:rsid w:val="00956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1F7"/>
    <w:rPr>
      <w:sz w:val="16"/>
      <w:vertAlign w:val="superscript"/>
    </w:rPr>
  </w:style>
  <w:style w:type="character" w:customStyle="1" w:styleId="Symbols">
    <w:name w:val="Symbols"/>
    <w:basedOn w:val="DefaultParagraphFont"/>
    <w:rsid w:val="009561F7"/>
    <w:rPr>
      <w:rFonts w:ascii="Symbol" w:hAnsi="Symbol"/>
    </w:rPr>
  </w:style>
  <w:style w:type="character" w:customStyle="1" w:styleId="MenuOptions">
    <w:name w:val="Menu Options"/>
    <w:basedOn w:val="DefaultParagraphFont"/>
    <w:rsid w:val="00956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1F7"/>
    <w:rPr>
      <w:b/>
    </w:rPr>
  </w:style>
  <w:style w:type="character" w:customStyle="1" w:styleId="Underlined">
    <w:name w:val="Underlined"/>
    <w:basedOn w:val="DefaultParagraphFont"/>
    <w:rsid w:val="009561F7"/>
    <w:rPr>
      <w:u w:val="single"/>
    </w:rPr>
  </w:style>
  <w:style w:type="paragraph" w:customStyle="1" w:styleId="TableBodyTextRight">
    <w:name w:val="Table Body Text Right"/>
    <w:basedOn w:val="TableBodyText"/>
    <w:rsid w:val="00956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1F7"/>
    <w:rPr>
      <w:sz w:val="18"/>
    </w:rPr>
  </w:style>
  <w:style w:type="paragraph" w:customStyle="1" w:styleId="BodySmallRight">
    <w:name w:val="Body Small Right"/>
    <w:basedOn w:val="BodyTextRight"/>
    <w:rsid w:val="009561F7"/>
    <w:rPr>
      <w:sz w:val="18"/>
      <w:szCs w:val="18"/>
    </w:rPr>
  </w:style>
  <w:style w:type="paragraph" w:customStyle="1" w:styleId="MarginEdition">
    <w:name w:val="Margin Edition"/>
    <w:basedOn w:val="MarginNote"/>
    <w:rsid w:val="00956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1F7"/>
    <w:rPr>
      <w:sz w:val="2"/>
      <w:szCs w:val="2"/>
    </w:rPr>
  </w:style>
  <w:style w:type="character" w:customStyle="1" w:styleId="Small">
    <w:name w:val="Small"/>
    <w:basedOn w:val="DefaultParagraphFont"/>
    <w:rsid w:val="009561F7"/>
    <w:rPr>
      <w:sz w:val="16"/>
    </w:rPr>
  </w:style>
  <w:style w:type="paragraph" w:customStyle="1" w:styleId="WideTable">
    <w:name w:val="Wide Table"/>
    <w:basedOn w:val="Normal"/>
    <w:rsid w:val="00956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1F7"/>
  </w:style>
  <w:style w:type="paragraph" w:styleId="Quote">
    <w:name w:val="Quote"/>
    <w:basedOn w:val="Heading1"/>
    <w:link w:val="QuoteChar"/>
    <w:qFormat/>
    <w:rsid w:val="00956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1F7"/>
    <w:pPr>
      <w:pageBreakBefore/>
    </w:pPr>
  </w:style>
  <w:style w:type="paragraph" w:customStyle="1" w:styleId="Border">
    <w:name w:val="Border"/>
    <w:basedOn w:val="Normal"/>
    <w:qFormat/>
    <w:rsid w:val="00956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1F7"/>
    <w:rPr>
      <w:u w:val="single"/>
    </w:rPr>
  </w:style>
  <w:style w:type="character" w:customStyle="1" w:styleId="BoldandItalics">
    <w:name w:val="Bold and Italics"/>
    <w:qFormat/>
    <w:rsid w:val="009561F7"/>
    <w:rPr>
      <w:b/>
      <w:i/>
      <w:u w:val="none"/>
    </w:rPr>
  </w:style>
  <w:style w:type="paragraph" w:styleId="BalloonText">
    <w:name w:val="Balloon Text"/>
    <w:basedOn w:val="Normal"/>
    <w:link w:val="BalloonTextChar"/>
    <w:rsid w:val="00956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1F7"/>
    <w:pPr>
      <w:spacing w:before="0" w:after="0"/>
    </w:pPr>
  </w:style>
  <w:style w:type="paragraph" w:customStyle="1" w:styleId="BodyTextBold">
    <w:name w:val="Body Text Bold"/>
    <w:basedOn w:val="BodyText"/>
    <w:qFormat/>
    <w:rsid w:val="009561F7"/>
    <w:rPr>
      <w:b/>
    </w:rPr>
  </w:style>
  <w:style w:type="character" w:styleId="Hyperlink">
    <w:name w:val="Hyperlink"/>
    <w:basedOn w:val="DefaultParagraphFont"/>
    <w:uiPriority w:val="99"/>
    <w:unhideWhenUsed/>
    <w:rsid w:val="00A55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4071</Characters>
  <Application>Microsoft Office Word</Application>
  <DocSecurity>0</DocSecurity>
  <Lines>156</Lines>
  <Paragraphs>88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FNSFMK403 Interpret financial markets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