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003" w:rsidP="00B37003">
      <w:pPr>
        <w:pStyle w:val="Title"/>
      </w:pPr>
      <w:r>
        <w:fldChar w:fldCharType="begin"/>
      </w:r>
      <w:r>
        <w:instrText xml:space="preserve"> TITLE   \* MERGEFORMAT </w:instrText>
      </w:r>
      <w:r>
        <w:fldChar w:fldCharType="separate"/>
      </w:r>
      <w:r>
        <w:t>FNSFMK402 Develop and maintain knowledge of financial markets products</w:t>
      </w:r>
      <w:r>
        <w:fldChar w:fldCharType="end"/>
      </w:r>
    </w:p>
    <w:p w:rsidR="00B37003" w:rsidP="00B37003">
      <w:pPr>
        <w:pStyle w:val="Version"/>
        <w:sectPr w:rsidSect="00F851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120" w:rsidP="00F85120">
      <w:pPr>
        <w:pStyle w:val="SuperHeading"/>
      </w:pPr>
      <w:r w:rsidRPr="00F85120">
        <w:t>FNSFMK402 Develop and maintain knowledge of financial markets products</w:t>
      </w:r>
    </w:p>
    <w:p w:rsidR="00000000" w:rsidRPr="00F85120" w:rsidP="00F85120">
      <w:pPr>
        <w:pStyle w:val="Heading1"/>
      </w:pPr>
      <w:bookmarkStart w:id="1" w:name="O_676149"/>
      <w:bookmarkEnd w:id="1"/>
      <w:r w:rsidRPr="00F85120">
        <w:t>Modification History</w:t>
      </w:r>
    </w:p>
    <w:tbl>
      <w:tblPr>
        <w:tblW w:w="0" w:type="auto"/>
        <w:tblLayout w:type="fixed"/>
        <w:tblCellMar>
          <w:left w:w="62" w:type="dxa"/>
          <w:right w:w="62" w:type="dxa"/>
        </w:tblCellMar>
        <w:tblLook w:val="0000"/>
      </w:tblPr>
      <w:tblGrid>
        <w:gridCol w:w="3091"/>
        <w:gridCol w:w="5873"/>
      </w:tblGrid>
      <w:tr w:rsidTr="00F851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rPr>
                <w:rStyle w:val="SpecialBold"/>
              </w:rPr>
              <w:t>Comments</w:t>
            </w:r>
          </w:p>
        </w:tc>
      </w:tr>
      <w:tr w:rsidTr="00F851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t>This version first released with FNS Financial Services Training Package Version 1.0.</w:t>
            </w:r>
          </w:p>
        </w:tc>
      </w:tr>
    </w:tbl>
    <w:p w:rsidR="00000000" w:rsidRPr="00F85120" w:rsidP="00F85120">
      <w:pPr>
        <w:pStyle w:val="BodyText"/>
      </w:pPr>
    </w:p>
    <w:p w:rsidR="00000000" w:rsidRPr="00F85120" w:rsidP="00F85120">
      <w:pPr>
        <w:pStyle w:val="AllowPageBreak"/>
      </w:pPr>
    </w:p>
    <w:p w:rsidR="00000000" w:rsidRPr="00F85120" w:rsidP="00F85120">
      <w:pPr>
        <w:pStyle w:val="Heading1"/>
      </w:pPr>
      <w:bookmarkStart w:id="2" w:name="O_676150"/>
      <w:bookmarkEnd w:id="2"/>
      <w:r w:rsidRPr="00F85120">
        <w:t>Application</w:t>
      </w:r>
    </w:p>
    <w:p w:rsidR="00000000" w:rsidRPr="00F85120" w:rsidP="00B37003">
      <w:pPr>
        <w:pStyle w:val="BodyText"/>
      </w:pPr>
      <w:r w:rsidRPr="00F85120">
        <w:t>This unit describes the skills and knowledge required to identify the financial markets products provided by an organisation, or those from other vendors or organisations used, and determine their unique characteristics, purpose and requirements for proces</w:t>
      </w:r>
      <w:r w:rsidRPr="00F85120">
        <w:t>sing transactions.</w:t>
      </w:r>
    </w:p>
    <w:p w:rsidR="00000000" w:rsidRPr="00F85120" w:rsidP="00B37003">
      <w:pPr>
        <w:pStyle w:val="BodyText"/>
      </w:pPr>
      <w:r w:rsidRPr="00F85120">
        <w:t xml:space="preserve">It applies to individuals who use specialised knowledge, systematic approaches and analytical skills to support organisational information requirements. </w:t>
      </w:r>
    </w:p>
    <w:p w:rsidR="00000000" w:rsidRPr="00F85120" w:rsidP="00B37003">
      <w:pPr>
        <w:pStyle w:val="BodyText"/>
      </w:pPr>
      <w:r w:rsidRPr="00F85120">
        <w:t>No licensing, legislative or certification requirements apply to this unit at the</w:t>
      </w:r>
      <w:r w:rsidRPr="00F85120">
        <w:t xml:space="preserve"> time of publication.</w:t>
      </w:r>
    </w:p>
    <w:p w:rsidR="00000000" w:rsidRPr="00F85120" w:rsidP="00F85120">
      <w:pPr>
        <w:pStyle w:val="Heading1"/>
      </w:pPr>
      <w:bookmarkStart w:id="3" w:name="O_676153"/>
      <w:bookmarkEnd w:id="3"/>
      <w:r w:rsidRPr="00F85120">
        <w:t>Unit Sector</w:t>
      </w:r>
    </w:p>
    <w:p w:rsidR="00000000" w:rsidRPr="00F85120" w:rsidP="00B37003">
      <w:pPr>
        <w:pStyle w:val="BodyText"/>
      </w:pPr>
      <w:r w:rsidRPr="00F85120">
        <w:t>Financial markets</w:t>
      </w:r>
    </w:p>
    <w:p w:rsidR="00000000" w:rsidRPr="00F85120" w:rsidP="00F85120">
      <w:pPr>
        <w:pStyle w:val="Heading1"/>
      </w:pPr>
      <w:bookmarkStart w:id="4" w:name="O_676154"/>
      <w:bookmarkEnd w:id="4"/>
      <w:r w:rsidRPr="00F85120">
        <w:t>Elements and Performance Criteria</w:t>
      </w:r>
    </w:p>
    <w:tbl>
      <w:tblPr>
        <w:tblW w:w="9236" w:type="dxa"/>
        <w:tblLayout w:type="fixed"/>
        <w:tblCellMar>
          <w:left w:w="62" w:type="dxa"/>
          <w:right w:w="62" w:type="dxa"/>
        </w:tblCellMar>
        <w:tblLook w:val="0000"/>
      </w:tblPr>
      <w:tblGrid>
        <w:gridCol w:w="2645"/>
        <w:gridCol w:w="6591"/>
      </w:tblGrid>
      <w:tr w:rsidTr="00F8512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5120" w:rsidP="00F85120">
            <w:pPr>
              <w:pStyle w:val="BodyText"/>
            </w:pPr>
            <w:r w:rsidRPr="00F8512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5120">
            <w:pPr>
              <w:pStyle w:val="BodyText"/>
              <w:rPr>
                <w:lang w:val="en-NZ"/>
              </w:rPr>
            </w:pPr>
            <w:r w:rsidRPr="00F85120">
              <w:rPr>
                <w:rStyle w:val="SpecialBold"/>
              </w:rPr>
              <w:t>PERFORMANCE CRITERIA</w:t>
            </w:r>
          </w:p>
        </w:tc>
      </w:tr>
      <w:tr w:rsidTr="00F8512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rPr>
                <w:rStyle w:val="Emphasis"/>
              </w:rPr>
              <w:t>Performance criteria describe the performance needed to demonstrate achievement of the element.</w:t>
            </w:r>
          </w:p>
        </w:tc>
      </w:tr>
      <w:tr w:rsidTr="00F851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1. Identify products organisation provides or uses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t xml:space="preserve">1.1 Identify organisational products used by organisation and determine purpose of each </w:t>
            </w:r>
          </w:p>
          <w:p w:rsidR="00000000" w:rsidRPr="00F85120" w:rsidP="00F85120">
            <w:pPr>
              <w:pStyle w:val="BodyText"/>
            </w:pPr>
            <w:r w:rsidRPr="00F85120">
              <w:t>1.2 Identify charac</w:t>
            </w:r>
            <w:r w:rsidRPr="00F85120">
              <w:t xml:space="preserve">teristics of products and services and their use </w:t>
            </w:r>
          </w:p>
          <w:p w:rsidR="00000000" w:rsidP="00F85120">
            <w:pPr>
              <w:pStyle w:val="BodyText"/>
              <w:rPr>
                <w:lang w:val="en-NZ"/>
              </w:rPr>
            </w:pPr>
            <w:r w:rsidRPr="00F85120">
              <w:t xml:space="preserve">1.3 Effectively apply processes for operational transactions involving organisational products </w:t>
            </w:r>
          </w:p>
        </w:tc>
      </w:tr>
      <w:tr w:rsidTr="00F851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 xml:space="preserve">2. Identify compliance </w:t>
            </w:r>
            <w:r w:rsidRPr="00F85120">
              <w:t>implications of products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t xml:space="preserve">2.1 Identify compliance implications of transactions for </w:t>
            </w:r>
            <w:r w:rsidRPr="00F85120">
              <w:t xml:space="preserve">organisational products </w:t>
            </w:r>
          </w:p>
          <w:p w:rsidR="00000000" w:rsidP="00F85120">
            <w:pPr>
              <w:pStyle w:val="BodyText"/>
              <w:rPr>
                <w:lang w:val="en-NZ"/>
              </w:rPr>
            </w:pPr>
            <w:r w:rsidRPr="00F85120">
              <w:t>2.2 Produce all necessary documentation consistent with organisational compliance requirements</w:t>
            </w:r>
          </w:p>
        </w:tc>
      </w:tr>
      <w:tr w:rsidTr="00F851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 xml:space="preserve">3. Determine user expectations for financial markets products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t>3.1 Identify fu</w:t>
            </w:r>
            <w:r w:rsidRPr="00F85120">
              <w:t>nction of each product and customer needs it satisfies as basis for providing operational services</w:t>
            </w:r>
          </w:p>
          <w:p w:rsidR="00000000" w:rsidP="00F85120">
            <w:pPr>
              <w:pStyle w:val="BodyText"/>
              <w:rPr>
                <w:lang w:val="en-NZ"/>
              </w:rPr>
            </w:pPr>
            <w:r w:rsidRPr="00F85120">
              <w:t xml:space="preserve">3.2 Determine and apply user expectations of products and level of operational service provided in operational transactions </w:t>
            </w:r>
          </w:p>
        </w:tc>
      </w:tr>
      <w:tr w:rsidTr="00F851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4. Maintain financial markets p</w:t>
            </w:r>
            <w:r w:rsidRPr="00F85120">
              <w:t>roduct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t xml:space="preserve">4.1 Regularly review organisational financial markets products and identify and apply any changes to terms and conditions </w:t>
            </w:r>
          </w:p>
          <w:p w:rsidR="00000000" w:rsidRPr="00F85120" w:rsidP="00F85120">
            <w:pPr>
              <w:pStyle w:val="BodyText"/>
            </w:pPr>
            <w:r w:rsidRPr="00F85120">
              <w:t>4.2 Implement systems for keeping up with changes and maintaining up-to-date knowledge about financial markets produ</w:t>
            </w:r>
            <w:r w:rsidRPr="00F85120">
              <w:t xml:space="preserve">cts </w:t>
            </w:r>
          </w:p>
          <w:p w:rsidR="00000000" w:rsidRPr="00F85120" w:rsidP="00F85120">
            <w:pPr>
              <w:pStyle w:val="BodyText"/>
            </w:pPr>
            <w:r w:rsidRPr="00F85120">
              <w:t xml:space="preserve">4.3 Review emerging trends affecting the financial industry and apply to product knowledge and operational practices </w:t>
            </w:r>
          </w:p>
        </w:tc>
      </w:tr>
    </w:tbl>
    <w:p w:rsidR="00000000" w:rsidRPr="00F85120" w:rsidP="00F85120">
      <w:pPr>
        <w:pStyle w:val="BodyText"/>
      </w:pPr>
    </w:p>
    <w:p w:rsidR="00000000" w:rsidRPr="00F85120" w:rsidP="00F85120">
      <w:pPr>
        <w:pStyle w:val="AllowPageBreak"/>
      </w:pPr>
    </w:p>
    <w:p w:rsidR="00000000" w:rsidRPr="00F85120" w:rsidP="00F85120">
      <w:pPr>
        <w:pStyle w:val="Heading1"/>
      </w:pPr>
      <w:bookmarkStart w:id="5" w:name="O_676155"/>
      <w:bookmarkEnd w:id="5"/>
      <w:r w:rsidRPr="00F85120">
        <w:t>Foundation Skills</w:t>
      </w:r>
    </w:p>
    <w:p w:rsidR="00000000" w:rsidRPr="00B37003" w:rsidP="00B37003">
      <w:pPr>
        <w:pStyle w:val="BodyText"/>
        <w:rPr>
          <w:i/>
        </w:rPr>
      </w:pPr>
      <w:r w:rsidRPr="00B37003">
        <w:rPr>
          <w:rStyle w:val="Emphasis"/>
        </w:rPr>
        <w:t>This section describes language, literacy, numeracy and employment skills incorporated in the pe</w:t>
      </w:r>
      <w:r w:rsidRPr="00B37003">
        <w:rPr>
          <w:rStyle w:val="Emphasis"/>
        </w:rPr>
        <w:t>rformance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F851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rPr>
                <w:rStyle w:val="SpecialBold"/>
              </w:rPr>
              <w:t>Performance 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rPr>
                <w:rStyle w:val="SpecialBold"/>
              </w:rPr>
              <w:t>Description</w:t>
            </w:r>
          </w:p>
        </w:tc>
      </w:tr>
      <w:tr w:rsidTr="00F851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4.1-4.3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ListBullet"/>
            </w:pPr>
            <w:r w:rsidRPr="00F85120">
              <w:t>Develops and uses personal organisational systems to gather and organise information</w:t>
            </w:r>
          </w:p>
          <w:p w:rsidR="00000000" w:rsidP="00F85120">
            <w:pPr>
              <w:pStyle w:val="ListBullet"/>
              <w:rPr>
                <w:lang w:val="en-NZ"/>
              </w:rPr>
            </w:pPr>
            <w:r w:rsidRPr="00F85120">
              <w:t>Systematically and proactively sources and incorporates new information to improve own work practices</w:t>
            </w:r>
          </w:p>
        </w:tc>
      </w:tr>
      <w:tr w:rsidTr="00F851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1.1, 1.2, 3.1, 3.2, 4.1, 4.3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ListBullet"/>
              <w:rPr>
                <w:lang w:val="en-NZ"/>
              </w:rPr>
            </w:pPr>
            <w:r w:rsidRPr="00F85120">
              <w:t>Researches and analyses information from a variety of sources to identify key details and trends, and determine req</w:t>
            </w:r>
            <w:r w:rsidRPr="00F85120">
              <w:t>uirements</w:t>
            </w:r>
          </w:p>
        </w:tc>
      </w:tr>
      <w:tr w:rsidTr="00F851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2.2, 3.2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ListBullet"/>
              <w:rPr>
                <w:lang w:val="en-NZ"/>
              </w:rPr>
            </w:pPr>
            <w:r w:rsidRPr="00F85120">
              <w:t xml:space="preserve">Completes workplace documentation accurately using appropriate vocabulary </w:t>
            </w:r>
          </w:p>
        </w:tc>
      </w:tr>
      <w:tr w:rsidTr="00F851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3.1, 3.2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ListBullet"/>
              <w:rPr>
                <w:lang w:val="en-NZ"/>
              </w:rPr>
            </w:pPr>
            <w:r w:rsidRPr="00F85120">
              <w:t xml:space="preserve">Participates in verbal exchanges using active listening and questioning techniques to elicit the </w:t>
            </w:r>
            <w:r w:rsidRPr="00F85120">
              <w:t>views and opinions of others and convey information</w:t>
            </w:r>
          </w:p>
        </w:tc>
      </w:tr>
      <w:tr w:rsidTr="00F851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1.1, 1.3, 2.1</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ListBullet"/>
              <w:rPr>
                <w:lang w:val="en-NZ"/>
              </w:rPr>
            </w:pPr>
            <w:r w:rsidRPr="00F85120">
              <w:t xml:space="preserve">Uses mathematical equations to perform calculations and comparisons of financial and numerical information </w:t>
            </w:r>
          </w:p>
        </w:tc>
      </w:tr>
      <w:tr w:rsidTr="00F851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1.1, 2.1, 2.2, 3.2, 4.3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ListBullet"/>
            </w:pPr>
            <w:r w:rsidRPr="00F85120">
              <w:t>Accepts responsibi</w:t>
            </w:r>
            <w:r w:rsidRPr="00F85120">
              <w:t>lity for developing and updating product knowledge</w:t>
            </w:r>
          </w:p>
          <w:p w:rsidR="00000000" w:rsidP="00F85120">
            <w:pPr>
              <w:pStyle w:val="ListBullet"/>
              <w:rPr>
                <w:lang w:val="en-NZ"/>
              </w:rPr>
            </w:pPr>
            <w:r w:rsidRPr="00F85120">
              <w:t xml:space="preserve">Takes personal responsibility for following explicit and implicit policies and procedures about compliance requirements </w:t>
            </w:r>
          </w:p>
        </w:tc>
      </w:tr>
      <w:tr w:rsidTr="00F851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3.1, 3.2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ListBullet"/>
              <w:rPr>
                <w:lang w:val="en-NZ"/>
              </w:rPr>
            </w:pPr>
            <w:r w:rsidRPr="00F85120">
              <w:t xml:space="preserve">Selects and uses appropriate conventions and protocols when conducting research to establish client needs </w:t>
            </w:r>
          </w:p>
        </w:tc>
      </w:tr>
      <w:tr w:rsidTr="00F851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1.3, 2.2, 3.1, 3.2, 4.1-4.3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ListBullet"/>
            </w:pPr>
            <w:r w:rsidRPr="00F85120">
              <w:t>Plans, organises and implements tasks, aiming to achieve them efficiently and effectively</w:t>
            </w:r>
          </w:p>
          <w:p w:rsidR="00000000" w:rsidRPr="00F85120" w:rsidP="00F85120">
            <w:pPr>
              <w:pStyle w:val="ListBullet"/>
            </w:pPr>
            <w:r w:rsidRPr="00F85120">
              <w:t>Makes decis</w:t>
            </w:r>
            <w:r w:rsidRPr="00F85120">
              <w:t>ions by referring to standard procedures for routine tasks and formal decision-making processes for more complex and non-routine situations</w:t>
            </w:r>
          </w:p>
          <w:p w:rsidR="00000000" w:rsidRPr="00F85120" w:rsidP="00F85120">
            <w:pPr>
              <w:pStyle w:val="ListBullet"/>
            </w:pPr>
            <w:r w:rsidRPr="00F85120">
              <w:t>Uses the main features and functions of digital tools to complete work tasks and find information</w:t>
            </w:r>
          </w:p>
        </w:tc>
      </w:tr>
    </w:tbl>
    <w:p w:rsidR="00000000" w:rsidRPr="00F85120" w:rsidP="00F85120">
      <w:pPr>
        <w:pStyle w:val="BodyText"/>
      </w:pPr>
    </w:p>
    <w:p w:rsidR="00000000" w:rsidRPr="00F85120" w:rsidP="00F85120">
      <w:pPr>
        <w:pStyle w:val="AllowPageBreak"/>
      </w:pPr>
    </w:p>
    <w:p w:rsidR="00000000" w:rsidRPr="00F85120" w:rsidP="00F85120">
      <w:pPr>
        <w:pStyle w:val="Heading1"/>
      </w:pPr>
      <w:bookmarkStart w:id="6" w:name="O_676157"/>
      <w:bookmarkEnd w:id="6"/>
      <w:r w:rsidRPr="00F85120">
        <w:t>Unit Mapping Information</w:t>
      </w:r>
    </w:p>
    <w:tbl>
      <w:tblPr>
        <w:tblW w:w="0" w:type="auto"/>
        <w:tblLayout w:type="fixed"/>
        <w:tblCellMar>
          <w:left w:w="62" w:type="dxa"/>
          <w:right w:w="62" w:type="dxa"/>
        </w:tblCellMar>
        <w:tblLook w:val="0000"/>
      </w:tblPr>
      <w:tblGrid>
        <w:gridCol w:w="2220"/>
        <w:gridCol w:w="2295"/>
        <w:gridCol w:w="2295"/>
        <w:gridCol w:w="2295"/>
      </w:tblGrid>
      <w:tr w:rsidTr="00F8512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rPr>
                <w:rStyle w:val="SpecialBold"/>
              </w:rPr>
              <w:t xml:space="preserve">Code and title </w:t>
            </w:r>
          </w:p>
          <w:p w:rsidR="00000000" w:rsidRPr="00F85120" w:rsidP="00F85120">
            <w:pPr>
              <w:pStyle w:val="BodyText"/>
            </w:pPr>
            <w:r w:rsidRPr="00F8512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rPr>
                <w:rStyle w:val="SpecialBold"/>
              </w:rPr>
              <w:t>Code and title</w:t>
            </w:r>
          </w:p>
          <w:p w:rsidR="00000000" w:rsidRPr="00F85120" w:rsidP="00F85120">
            <w:pPr>
              <w:pStyle w:val="BodyText"/>
            </w:pPr>
            <w:r w:rsidRPr="00F8512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rPr>
                <w:rStyle w:val="SpecialBold"/>
              </w:rPr>
              <w:t>Equivalence status</w:t>
            </w:r>
          </w:p>
        </w:tc>
      </w:tr>
      <w:tr w:rsidTr="00F8512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FNSFMK402 Develop and maintain knowledge of financial markets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FNSFMK402A Develop and maintain knowledge of financial markets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t>Equivalent unit</w:t>
            </w:r>
          </w:p>
        </w:tc>
      </w:tr>
    </w:tbl>
    <w:p w:rsidR="00000000" w:rsidRPr="00F85120" w:rsidP="00F85120">
      <w:pPr>
        <w:pStyle w:val="BodyText"/>
      </w:pPr>
    </w:p>
    <w:p w:rsidR="00000000" w:rsidRPr="00F85120" w:rsidP="00F85120">
      <w:pPr>
        <w:pStyle w:val="AllowPageBreak"/>
      </w:pPr>
    </w:p>
    <w:p w:rsidR="00000000" w:rsidRPr="00F85120" w:rsidP="00F85120">
      <w:pPr>
        <w:pStyle w:val="Heading1"/>
      </w:pPr>
      <w:bookmarkStart w:id="7" w:name="O_676164"/>
      <w:bookmarkEnd w:id="7"/>
      <w:r w:rsidRPr="00F85120">
        <w:t>Links</w:t>
      </w:r>
    </w:p>
    <w:p w:rsidR="00000000" w:rsidRPr="00F85120" w:rsidP="00B37003">
      <w:pPr>
        <w:pStyle w:val="BodyText"/>
      </w:pPr>
      <w:r w:rsidRPr="00F8512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A398E">
        <w:rPr>
          <w:rStyle w:val="Hyperlink"/>
        </w:rPr>
        <w:t>https://vetnet.gov.au/Pages/TrainingDocs.aspx?q=c7200cc8-0566-4f04-b76f-e89fd6f102fe</w:t>
      </w:r>
      <w:r>
        <w:fldChar w:fldCharType="end"/>
      </w:r>
    </w:p>
    <w:p w:rsidR="00000000" w:rsidRPr="00F85120" w:rsidP="00B37003">
      <w:pPr>
        <w:pStyle w:val="BodyText"/>
        <w:sectPr w:rsidSect="00F85120">
          <w:headerReference w:type="default" r:id="rId10"/>
          <w:footerReference w:type="default" r:id="rId11"/>
          <w:pgSz w:w="11908" w:h="16833"/>
          <w:pgMar w:top="1702" w:right="1418" w:bottom="1702" w:left="1418" w:header="992" w:footer="992" w:gutter="0"/>
          <w:cols w:space="720"/>
          <w:noEndnote/>
          <w:docGrid w:linePitch="299"/>
        </w:sectPr>
      </w:pPr>
    </w:p>
    <w:p w:rsidR="00000000" w:rsidRPr="00F85120" w:rsidP="00F85120">
      <w:pPr>
        <w:pStyle w:val="SuperHeading"/>
      </w:pPr>
      <w:r w:rsidRPr="00F85120">
        <w:t>Assessment Requirements for FNSFMK402 Develop and maintain knowledge of financial markets products</w:t>
      </w:r>
    </w:p>
    <w:p w:rsidR="00000000" w:rsidRPr="00F85120" w:rsidP="00F85120">
      <w:pPr>
        <w:pStyle w:val="Heading1"/>
      </w:pPr>
      <w:bookmarkStart w:id="8" w:name="O_676159"/>
      <w:bookmarkEnd w:id="8"/>
      <w:r w:rsidRPr="00F85120">
        <w:t>Modification History</w:t>
      </w:r>
    </w:p>
    <w:tbl>
      <w:tblPr>
        <w:tblW w:w="0" w:type="auto"/>
        <w:tblLayout w:type="fixed"/>
        <w:tblCellMar>
          <w:left w:w="62" w:type="dxa"/>
          <w:right w:w="62" w:type="dxa"/>
        </w:tblCellMar>
        <w:tblLook w:val="0000"/>
      </w:tblPr>
      <w:tblGrid>
        <w:gridCol w:w="2627"/>
        <w:gridCol w:w="6337"/>
      </w:tblGrid>
      <w:tr w:rsidTr="00F851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rPr>
                <w:rStyle w:val="SpecialBold"/>
              </w:rPr>
              <w:t>Comments</w:t>
            </w:r>
          </w:p>
        </w:tc>
      </w:tr>
      <w:tr w:rsidTr="00F851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120">
            <w:pPr>
              <w:pStyle w:val="BodyText"/>
              <w:rPr>
                <w:lang w:val="en-NZ"/>
              </w:rPr>
            </w:pPr>
            <w:r w:rsidRPr="00F8512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120" w:rsidP="00F85120">
            <w:pPr>
              <w:pStyle w:val="BodyText"/>
            </w:pPr>
            <w:r w:rsidRPr="00F85120">
              <w:t>This version first released with FNS Financial Services Training Package Version 1.0.</w:t>
            </w:r>
          </w:p>
        </w:tc>
      </w:tr>
    </w:tbl>
    <w:p w:rsidR="00000000" w:rsidRPr="00F85120" w:rsidP="00F85120">
      <w:pPr>
        <w:pStyle w:val="BodyText"/>
      </w:pPr>
    </w:p>
    <w:p w:rsidR="00000000" w:rsidRPr="00F85120" w:rsidP="00F85120">
      <w:pPr>
        <w:pStyle w:val="AllowPageBreak"/>
      </w:pPr>
    </w:p>
    <w:p w:rsidR="00000000" w:rsidRPr="00F85120" w:rsidP="00F85120">
      <w:pPr>
        <w:pStyle w:val="Heading1"/>
      </w:pPr>
      <w:bookmarkStart w:id="9" w:name="O_676160"/>
      <w:bookmarkEnd w:id="9"/>
      <w:r w:rsidRPr="00F85120">
        <w:t>Performance Evidence</w:t>
      </w:r>
    </w:p>
    <w:p w:rsidR="00000000" w:rsidRPr="00F85120" w:rsidP="00B37003">
      <w:pPr>
        <w:pStyle w:val="BodyText"/>
      </w:pPr>
      <w:r w:rsidRPr="00F85120">
        <w:t>Evidence of the ability to:</w:t>
      </w:r>
    </w:p>
    <w:p w:rsidR="00000000" w:rsidRPr="00F85120" w:rsidP="00F85120">
      <w:pPr>
        <w:pStyle w:val="ListBullet"/>
      </w:pPr>
      <w:r w:rsidRPr="00F85120">
        <w:t>access information relating to the financial products of an organisation and the market uses and prov</w:t>
      </w:r>
      <w:r w:rsidRPr="00F85120">
        <w:t>iders</w:t>
      </w:r>
    </w:p>
    <w:p w:rsidR="00000000" w:rsidRPr="00F85120" w:rsidP="00F85120">
      <w:pPr>
        <w:pStyle w:val="ListBullet"/>
      </w:pPr>
      <w:r w:rsidRPr="00F85120">
        <w:t>compare and rate competitive products</w:t>
      </w:r>
    </w:p>
    <w:p w:rsidR="00000000" w:rsidRPr="00F85120" w:rsidP="00F85120">
      <w:pPr>
        <w:pStyle w:val="ListBullet"/>
      </w:pPr>
      <w:r w:rsidRPr="00F85120">
        <w:t xml:space="preserve">set up system for maintaining up-to-date knowledge about financial products </w:t>
      </w:r>
    </w:p>
    <w:p w:rsidR="00000000" w:rsidRPr="00F85120" w:rsidP="00F85120">
      <w:pPr>
        <w:pStyle w:val="ListBullet"/>
      </w:pPr>
      <w:r w:rsidRPr="00F85120">
        <w:t>determine the customer types and customer needs that the financial products are best suited for.</w:t>
      </w:r>
    </w:p>
    <w:p w:rsidR="00000000" w:rsidRPr="00F85120" w:rsidP="00F85120">
      <w:pPr>
        <w:pStyle w:val="BodyText"/>
      </w:pPr>
    </w:p>
    <w:p w:rsidR="00000000" w:rsidRPr="00F85120" w:rsidP="00B37003">
      <w:pPr>
        <w:pStyle w:val="BodyText"/>
      </w:pPr>
      <w:r w:rsidRPr="00F85120">
        <w:t>Note: If a specific volume or frequency is not stated, then evidence must be provided at least once.</w:t>
      </w:r>
    </w:p>
    <w:p w:rsidR="00000000" w:rsidRPr="00F85120" w:rsidP="00F85120">
      <w:pPr>
        <w:pStyle w:val="Heading1"/>
      </w:pPr>
      <w:bookmarkStart w:id="10" w:name="O_676161"/>
      <w:bookmarkEnd w:id="10"/>
      <w:r w:rsidRPr="00F85120">
        <w:t>Knowledge Evidence</w:t>
      </w:r>
    </w:p>
    <w:p w:rsidR="00000000" w:rsidRPr="00F85120" w:rsidP="00B37003">
      <w:pPr>
        <w:pStyle w:val="BodyText"/>
      </w:pPr>
      <w:r w:rsidRPr="00F85120">
        <w:t xml:space="preserve">To complete the unit requirements safely and effectively, the individual must: </w:t>
      </w:r>
    </w:p>
    <w:p w:rsidR="00000000" w:rsidRPr="00F85120" w:rsidP="00F85120">
      <w:pPr>
        <w:pStyle w:val="ListBullet"/>
      </w:pPr>
      <w:r w:rsidRPr="00F85120">
        <w:t>describe the key features of organisat</w:t>
      </w:r>
      <w:r w:rsidRPr="00F85120">
        <w:t>ional policies in terms of client service expectations and needs</w:t>
      </w:r>
    </w:p>
    <w:p w:rsidR="00000000" w:rsidRPr="00F85120" w:rsidP="00F85120">
      <w:pPr>
        <w:pStyle w:val="ListBullet"/>
      </w:pPr>
      <w:r w:rsidRPr="00F85120">
        <w:t xml:space="preserve">identify and describe systems that can be accessed to obtain up-to-date information on financial services products and competition </w:t>
      </w:r>
    </w:p>
    <w:p w:rsidR="00000000" w:rsidRPr="00F85120" w:rsidP="00F85120">
      <w:pPr>
        <w:pStyle w:val="ListBullet"/>
      </w:pPr>
      <w:r w:rsidRPr="00F85120">
        <w:t>describe key features of a range of organisational financia</w:t>
      </w:r>
      <w:r w:rsidRPr="00F85120">
        <w:t xml:space="preserve">l products </w:t>
      </w:r>
    </w:p>
    <w:p w:rsidR="00000000" w:rsidRPr="00F85120" w:rsidP="00F85120">
      <w:pPr>
        <w:pStyle w:val="ListBullet"/>
      </w:pPr>
      <w:r w:rsidRPr="00F85120">
        <w:t xml:space="preserve">compare the key features and unique characteristics of a range of products, including those used by competitors that are similar to the organisation’s </w:t>
      </w:r>
    </w:p>
    <w:p w:rsidR="00000000" w:rsidRPr="00F85120" w:rsidP="00F85120">
      <w:pPr>
        <w:pStyle w:val="ListBullet"/>
      </w:pPr>
      <w:r w:rsidRPr="00F85120">
        <w:t xml:space="preserve">outline the compliance implications relating to financial markets products </w:t>
      </w:r>
    </w:p>
    <w:p w:rsidR="00000000" w:rsidRPr="00F85120" w:rsidP="00F85120">
      <w:pPr>
        <w:pStyle w:val="ListBullet"/>
      </w:pPr>
      <w:r w:rsidRPr="00F85120">
        <w:t>outline the pote</w:t>
      </w:r>
      <w:r w:rsidRPr="00F85120">
        <w:t>ntial impact that emerging trends may have on financial markets products.</w:t>
      </w:r>
    </w:p>
    <w:p w:rsidR="00000000" w:rsidRPr="00F85120" w:rsidP="00F85120">
      <w:pPr>
        <w:pStyle w:val="AllowPageBreak"/>
      </w:pPr>
    </w:p>
    <w:p w:rsidR="00000000" w:rsidRPr="00F85120" w:rsidP="00F85120">
      <w:pPr>
        <w:pStyle w:val="Heading1"/>
      </w:pPr>
      <w:bookmarkStart w:id="11" w:name="O_676162"/>
      <w:bookmarkEnd w:id="11"/>
      <w:r w:rsidRPr="00F85120">
        <w:t>Assessment Conditions</w:t>
      </w:r>
    </w:p>
    <w:p w:rsidR="00000000" w:rsidRPr="00F85120" w:rsidP="00B37003">
      <w:pPr>
        <w:pStyle w:val="BodyText"/>
      </w:pPr>
      <w:r w:rsidRPr="00F85120">
        <w:t>Assessment must be conducted in a safe environment where evidence gathered demonstrates consistent performance of typical activities experience</w:t>
      </w:r>
      <w:r w:rsidRPr="00F85120">
        <w:t>d in the financial markets field of work and include access to:</w:t>
      </w:r>
    </w:p>
    <w:p w:rsidR="00000000" w:rsidRPr="00F85120" w:rsidP="00F85120">
      <w:pPr>
        <w:pStyle w:val="ListBullet"/>
      </w:pPr>
      <w:r w:rsidRPr="00F85120">
        <w:t>office equipment, technology, software and consumables</w:t>
      </w:r>
    </w:p>
    <w:p w:rsidR="00000000" w:rsidRPr="00F85120" w:rsidP="00F85120">
      <w:pPr>
        <w:pStyle w:val="ListBullet"/>
      </w:pPr>
      <w:r w:rsidRPr="00F85120">
        <w:t>a range of financial products information.</w:t>
      </w:r>
    </w:p>
    <w:p w:rsidR="00000000" w:rsidRPr="00F85120" w:rsidP="00F85120">
      <w:pPr>
        <w:pStyle w:val="BodyText"/>
      </w:pPr>
    </w:p>
    <w:p w:rsidR="00000000" w:rsidRPr="00F85120" w:rsidP="00B37003">
      <w:pPr>
        <w:pStyle w:val="BodyText"/>
      </w:pPr>
      <w:r w:rsidRPr="00F85120">
        <w:t>Assessors must satisfy NVR/AQTF assessor requirements.</w:t>
      </w:r>
    </w:p>
    <w:p w:rsidR="00000000" w:rsidRPr="00F85120" w:rsidP="00F85120">
      <w:pPr>
        <w:pStyle w:val="Heading1"/>
      </w:pPr>
      <w:bookmarkStart w:id="12" w:name="O_676165"/>
      <w:bookmarkEnd w:id="12"/>
      <w:r w:rsidRPr="00F85120">
        <w:t>Links</w:t>
      </w:r>
    </w:p>
    <w:p w:rsidR="00000000" w:rsidRPr="00F85120" w:rsidP="00B37003">
      <w:pPr>
        <w:pStyle w:val="BodyText"/>
      </w:pPr>
      <w:r w:rsidRPr="00F8512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A398E">
        <w:rPr>
          <w:rStyle w:val="Hyperlink"/>
        </w:rPr>
        <w:t>https://vetnet.gov.au/Pages/TrainingDocs.aspx?q=c7200cc8-0566-4f04-b76f-e89fd6f102fe</w:t>
      </w:r>
      <w:r>
        <w:fldChar w:fldCharType="end"/>
      </w:r>
    </w:p>
    <w:p w:rsidR="00000000" w:rsidRPr="00F85120" w:rsidP="00F85120"/>
    <w:sectPr w:rsidSect="00F851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0" w:rsidRPr="00B37003" w:rsidP="00B37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03" w:rsidP="00F85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7003" w:rsidP="00F851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37003" w:rsidP="00F851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0" w:rsidP="00F85120">
    <w:pPr>
      <w:pStyle w:val="Footer"/>
      <w:framePr w:wrap="around"/>
    </w:pPr>
    <w:r>
      <w:fldChar w:fldCharType="begin"/>
    </w:r>
    <w:r>
      <w:instrText xml:space="preserve"> DOCPROPERTY  Subject  \* MERGEFORMAT </w:instrText>
    </w:r>
    <w:r>
      <w:fldChar w:fldCharType="separate"/>
    </w:r>
    <w:r w:rsidR="00B37003">
      <w:t>Approved</w:t>
    </w:r>
    <w:r w:rsidR="00B37003">
      <w:fldChar w:fldCharType="end"/>
    </w:r>
    <w:r>
      <w:tab/>
      <w:t xml:space="preserve">Page </w:t>
    </w:r>
    <w:r>
      <w:fldChar w:fldCharType="begin"/>
    </w:r>
    <w:r>
      <w:instrText xml:space="preserve"> PAGE  \* Arabic  \* MERGEFORMAT </w:instrText>
    </w:r>
    <w:r>
      <w:fldChar w:fldCharType="separate"/>
    </w:r>
    <w:r w:rsidR="00B370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7003">
      <w:rPr>
        <w:noProof/>
      </w:rPr>
      <w:t>4</w:t>
    </w:r>
    <w:r>
      <w:rPr>
        <w:noProof/>
      </w:rPr>
      <w:fldChar w:fldCharType="end"/>
    </w:r>
  </w:p>
  <w:p w:rsidR="00F85120" w:rsidP="00F85120">
    <w:pPr>
      <w:pStyle w:val="Footer"/>
      <w:framePr w:wrap="around"/>
    </w:pPr>
    <w:r>
      <w:t xml:space="preserve">© Commonwealth of Australia, </w:t>
    </w:r>
    <w:r>
      <w:fldChar w:fldCharType="begin"/>
    </w:r>
    <w:r>
      <w:instrText xml:space="preserve"> DATE  \@ "yyyy"  \* MERGEFORMAT </w:instrText>
    </w:r>
    <w:r>
      <w:fldChar w:fldCharType="separate"/>
    </w:r>
    <w:r w:rsidR="00B37003">
      <w:rPr>
        <w:noProof/>
      </w:rPr>
      <w:t>2025</w:t>
    </w:r>
    <w:r>
      <w:fldChar w:fldCharType="end"/>
    </w:r>
    <w:r>
      <w:tab/>
    </w:r>
    <w:r>
      <w:fldChar w:fldCharType="begin"/>
    </w:r>
    <w:r>
      <w:instrText xml:space="preserve"> DOCPROPERTY  Author  \* MERGEFORMAT </w:instrText>
    </w:r>
    <w:r>
      <w:fldChar w:fldCharType="separate"/>
    </w:r>
    <w:r w:rsidR="00B37003">
      <w:t>Future Skills Organisation</w:t>
    </w:r>
    <w:r w:rsidR="00B37003">
      <w:fldChar w:fldCharType="end"/>
    </w:r>
  </w:p>
  <w:p w:rsidR="00F85120" w:rsidP="00F85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120" w:rsidRPr="00B37003" w:rsidP="00B37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03" w:rsidRPr="002D2AF8" w:rsidP="00F85120">
    <w:pPr>
      <w:pStyle w:val="Header"/>
      <w:framePr w:wrap="around"/>
    </w:pPr>
    <w:r>
      <w:fldChar w:fldCharType="begin"/>
    </w:r>
    <w:r>
      <w:instrText xml:space="preserve"> TITLE   \* MERGEFORMAT </w:instrText>
    </w:r>
    <w:r>
      <w:fldChar w:fldCharType="separate"/>
    </w:r>
    <w:r>
      <w:t>FNSFMK402 Develop and maintain knowledge of financial markets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7003" w:rsidP="00F851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20" w:rsidRPr="002D2AF8" w:rsidP="00F85120">
    <w:pPr>
      <w:pStyle w:val="Header"/>
      <w:framePr w:wrap="around"/>
    </w:pPr>
    <w:r>
      <w:fldChar w:fldCharType="begin"/>
    </w:r>
    <w:r>
      <w:instrText xml:space="preserve"> TITLE   \* MERGEFORMAT </w:instrText>
    </w:r>
    <w:r>
      <w:fldChar w:fldCharType="separate"/>
    </w:r>
    <w:r w:rsidR="00B37003">
      <w:t>FNSFMK402 Develop and maintain knowledge of financial markets products</w:t>
    </w:r>
    <w:r w:rsidR="00B37003">
      <w:fldChar w:fldCharType="end"/>
    </w:r>
    <w:r>
      <w:tab/>
      <w:t xml:space="preserve">Date this document was generated: </w:t>
    </w:r>
    <w:r>
      <w:fldChar w:fldCharType="begin"/>
    </w:r>
    <w:r>
      <w:instrText xml:space="preserve"> CREATEDATE  \@ "d MMMM yyyy"  \* MERGEFORMAT </w:instrText>
    </w:r>
    <w:r>
      <w:fldChar w:fldCharType="separate"/>
    </w:r>
    <w:r w:rsidR="00B37003">
      <w:rPr>
        <w:noProof/>
      </w:rPr>
      <w:t>2 March 2025</w:t>
    </w:r>
    <w:r>
      <w:fldChar w:fldCharType="end"/>
    </w:r>
  </w:p>
  <w:p w:rsidR="00F85120" w:rsidP="00F85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9C17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229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120"/>
    <w:pPr>
      <w:spacing w:before="360" w:after="60"/>
      <w:outlineLvl w:val="0"/>
    </w:pPr>
    <w:rPr>
      <w:sz w:val="32"/>
    </w:rPr>
  </w:style>
  <w:style w:type="paragraph" w:styleId="Heading2">
    <w:name w:val="heading 2"/>
    <w:basedOn w:val="HeadingBase"/>
    <w:next w:val="BodyText"/>
    <w:link w:val="Heading2Char"/>
    <w:qFormat/>
    <w:rsid w:val="00F85120"/>
    <w:pPr>
      <w:keepLines/>
      <w:spacing w:before="240" w:after="120"/>
      <w:outlineLvl w:val="1"/>
    </w:pPr>
    <w:rPr>
      <w:sz w:val="28"/>
      <w:szCs w:val="40"/>
    </w:rPr>
  </w:style>
  <w:style w:type="paragraph" w:styleId="Heading3">
    <w:name w:val="heading 3"/>
    <w:basedOn w:val="HeadingBase"/>
    <w:next w:val="BodyText"/>
    <w:link w:val="Heading3Char"/>
    <w:qFormat/>
    <w:rsid w:val="00F85120"/>
    <w:pPr>
      <w:spacing w:before="180" w:after="120"/>
      <w:outlineLvl w:val="2"/>
    </w:pPr>
    <w:rPr>
      <w:spacing w:val="-10"/>
      <w:kern w:val="32"/>
    </w:rPr>
  </w:style>
  <w:style w:type="paragraph" w:styleId="Heading4">
    <w:name w:val="heading 4"/>
    <w:basedOn w:val="HeadingBase"/>
    <w:next w:val="BodyText"/>
    <w:link w:val="Heading4Char"/>
    <w:qFormat/>
    <w:rsid w:val="00F85120"/>
    <w:pPr>
      <w:spacing w:before="160" w:after="120"/>
      <w:outlineLvl w:val="3"/>
    </w:pPr>
    <w:rPr>
      <w:sz w:val="22"/>
    </w:rPr>
  </w:style>
  <w:style w:type="paragraph" w:styleId="Heading5">
    <w:name w:val="heading 5"/>
    <w:basedOn w:val="HeadingBase"/>
    <w:next w:val="Normal"/>
    <w:link w:val="Heading5Char"/>
    <w:qFormat/>
    <w:rsid w:val="00F85120"/>
    <w:pPr>
      <w:spacing w:before="80"/>
      <w:outlineLvl w:val="4"/>
    </w:pPr>
    <w:rPr>
      <w:color w:val="918585"/>
      <w:sz w:val="20"/>
    </w:rPr>
  </w:style>
  <w:style w:type="paragraph" w:styleId="Heading6">
    <w:name w:val="heading 6"/>
    <w:basedOn w:val="HeadingBase"/>
    <w:next w:val="Normal"/>
    <w:link w:val="Heading6Char"/>
    <w:qFormat/>
    <w:rsid w:val="00F85120"/>
    <w:pPr>
      <w:spacing w:before="60"/>
      <w:outlineLvl w:val="5"/>
    </w:pPr>
    <w:rPr>
      <w:color w:val="918585"/>
      <w:sz w:val="20"/>
    </w:rPr>
  </w:style>
  <w:style w:type="paragraph" w:styleId="Heading7">
    <w:name w:val="heading 7"/>
    <w:basedOn w:val="Normal"/>
    <w:next w:val="Normal"/>
    <w:link w:val="Heading7Char"/>
    <w:qFormat/>
    <w:rsid w:val="00F85120"/>
    <w:pPr>
      <w:ind w:left="720"/>
      <w:outlineLvl w:val="6"/>
    </w:pPr>
    <w:rPr>
      <w:i/>
    </w:rPr>
  </w:style>
  <w:style w:type="paragraph" w:styleId="Heading8">
    <w:name w:val="heading 8"/>
    <w:basedOn w:val="Normal"/>
    <w:next w:val="Normal"/>
    <w:link w:val="Heading8Char"/>
    <w:qFormat/>
    <w:rsid w:val="00F85120"/>
    <w:pPr>
      <w:ind w:left="720"/>
      <w:outlineLvl w:val="7"/>
    </w:pPr>
    <w:rPr>
      <w:i/>
    </w:rPr>
  </w:style>
  <w:style w:type="paragraph" w:styleId="Heading9">
    <w:name w:val="heading 9"/>
    <w:basedOn w:val="Normal"/>
    <w:next w:val="Normal"/>
    <w:link w:val="Heading9Char"/>
    <w:qFormat/>
    <w:rsid w:val="00F85120"/>
    <w:pPr>
      <w:ind w:left="720"/>
      <w:outlineLvl w:val="8"/>
    </w:pPr>
    <w:rPr>
      <w:i/>
    </w:rPr>
  </w:style>
  <w:style w:type="character" w:default="1" w:styleId="DefaultParagraphFont">
    <w:name w:val="Default Paragraph Font"/>
    <w:uiPriority w:val="1"/>
    <w:unhideWhenUsed/>
    <w:rsid w:val="00F85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120"/>
  </w:style>
  <w:style w:type="character" w:customStyle="1" w:styleId="Heading1Char">
    <w:name w:val="Heading 1 Char"/>
    <w:basedOn w:val="DefaultParagraphFont"/>
    <w:link w:val="Heading1"/>
    <w:rsid w:val="00F85120"/>
    <w:rPr>
      <w:rFonts w:ascii="Times New Roman" w:eastAsia="Times New Roman" w:hAnsi="Times New Roman" w:cs="Times New Roman"/>
      <w:b/>
      <w:sz w:val="32"/>
      <w:szCs w:val="20"/>
      <w:lang w:eastAsia="en-US"/>
    </w:rPr>
  </w:style>
  <w:style w:type="paragraph" w:styleId="BodyText">
    <w:name w:val="Body Text"/>
    <w:basedOn w:val="Normal"/>
    <w:link w:val="BodyTextChar"/>
    <w:rsid w:val="00F85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120"/>
    <w:rPr>
      <w:rFonts w:ascii="Times New Roman" w:eastAsia="Times New Roman" w:hAnsi="Times New Roman" w:cs="Times New Roman"/>
      <w:sz w:val="24"/>
      <w:lang w:eastAsia="en-US"/>
    </w:rPr>
  </w:style>
  <w:style w:type="paragraph" w:styleId="ListBullet">
    <w:name w:val="List Bullet"/>
    <w:basedOn w:val="List"/>
    <w:rsid w:val="00F85120"/>
    <w:pPr>
      <w:numPr>
        <w:numId w:val="11"/>
      </w:numPr>
      <w:tabs>
        <w:tab w:val="clear" w:pos="340"/>
      </w:tabs>
      <w:spacing w:before="40" w:after="40"/>
    </w:pPr>
  </w:style>
  <w:style w:type="character" w:customStyle="1" w:styleId="SpecialBold">
    <w:name w:val="Special Bold"/>
    <w:basedOn w:val="DefaultParagraphFont"/>
    <w:rsid w:val="00F85120"/>
    <w:rPr>
      <w:b/>
      <w:spacing w:val="0"/>
    </w:rPr>
  </w:style>
  <w:style w:type="character" w:styleId="Emphasis">
    <w:name w:val="Emphasis"/>
    <w:basedOn w:val="DefaultParagraphFont"/>
    <w:qFormat/>
    <w:rsid w:val="00F85120"/>
    <w:rPr>
      <w:i/>
    </w:rPr>
  </w:style>
  <w:style w:type="paragraph" w:customStyle="1" w:styleId="SuperHeading">
    <w:name w:val="SuperHeading"/>
    <w:basedOn w:val="Normal"/>
    <w:rsid w:val="00F85120"/>
    <w:pPr>
      <w:spacing w:before="240" w:after="120"/>
      <w:outlineLvl w:val="0"/>
    </w:pPr>
    <w:rPr>
      <w:rFonts w:ascii="Times New Roman" w:hAnsi="Times New Roman"/>
      <w:b/>
      <w:sz w:val="32"/>
    </w:rPr>
  </w:style>
  <w:style w:type="paragraph" w:customStyle="1" w:styleId="AllowPageBreak">
    <w:name w:val="AllowPageBreak"/>
    <w:rsid w:val="00F851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120"/>
    <w:rPr>
      <w:rFonts w:ascii="Courier New" w:eastAsia="Times New Roman" w:hAnsi="Courier New" w:cs="Times New Roman"/>
      <w:i/>
      <w:szCs w:val="20"/>
      <w:lang w:eastAsia="en-US"/>
    </w:rPr>
  </w:style>
  <w:style w:type="paragraph" w:customStyle="1" w:styleId="HeadingBase">
    <w:name w:val="Heading Base"/>
    <w:rsid w:val="00F85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120"/>
    <w:pPr>
      <w:tabs>
        <w:tab w:val="right" w:leader="dot" w:pos="9072"/>
      </w:tabs>
      <w:ind w:left="567"/>
    </w:pPr>
    <w:rPr>
      <w:szCs w:val="22"/>
    </w:rPr>
  </w:style>
  <w:style w:type="paragraph" w:customStyle="1" w:styleId="TOCBase">
    <w:name w:val="TOC Base"/>
    <w:rsid w:val="00F85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120"/>
    <w:pPr>
      <w:tabs>
        <w:tab w:val="right" w:leader="dot" w:pos="9072"/>
      </w:tabs>
      <w:spacing w:before="40" w:after="40"/>
      <w:ind w:left="284"/>
    </w:pPr>
    <w:rPr>
      <w:rFonts w:ascii="Times New Roman" w:hAnsi="Times New Roman"/>
    </w:rPr>
  </w:style>
  <w:style w:type="paragraph" w:styleId="TOC1">
    <w:name w:val="toc 1"/>
    <w:basedOn w:val="TOCBase"/>
    <w:next w:val="Normal"/>
    <w:rsid w:val="00F85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120"/>
    <w:rPr>
      <w:rFonts w:ascii="Times New Roman" w:eastAsia="Times New Roman" w:hAnsi="Times New Roman" w:cs="Times New Roman"/>
      <w:sz w:val="16"/>
      <w:lang w:eastAsia="en-US"/>
    </w:rPr>
  </w:style>
  <w:style w:type="paragraph" w:styleId="Title">
    <w:name w:val="Title"/>
    <w:basedOn w:val="HeadingBase"/>
    <w:link w:val="TitleChar"/>
    <w:qFormat/>
    <w:rsid w:val="00F85120"/>
    <w:pPr>
      <w:spacing w:before="5040"/>
      <w:jc w:val="center"/>
    </w:pPr>
    <w:rPr>
      <w:sz w:val="48"/>
      <w:szCs w:val="72"/>
      <w:lang w:val="en-US"/>
    </w:rPr>
  </w:style>
  <w:style w:type="character" w:customStyle="1" w:styleId="TitleChar">
    <w:name w:val="Title Char"/>
    <w:basedOn w:val="DefaultParagraphFont"/>
    <w:link w:val="Title"/>
    <w:rsid w:val="00F85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120"/>
    <w:pPr>
      <w:tabs>
        <w:tab w:val="left" w:pos="3600"/>
        <w:tab w:val="left" w:pos="3958"/>
      </w:tabs>
    </w:pPr>
  </w:style>
  <w:style w:type="paragraph" w:styleId="List">
    <w:name w:val="List"/>
    <w:basedOn w:val="BodyText"/>
    <w:next w:val="BodyText"/>
    <w:rsid w:val="00F85120"/>
    <w:pPr>
      <w:tabs>
        <w:tab w:val="left" w:pos="340"/>
      </w:tabs>
      <w:spacing w:before="60" w:after="60"/>
      <w:ind w:left="340" w:hanging="340"/>
    </w:pPr>
  </w:style>
  <w:style w:type="paragraph" w:customStyle="1" w:styleId="Note">
    <w:name w:val="Note"/>
    <w:basedOn w:val="BodyText"/>
    <w:rsid w:val="00F85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120"/>
    <w:pPr>
      <w:framePr w:wrap="auto" w:hAnchor="text" w:y="6049"/>
    </w:pPr>
    <w:rPr>
      <w:color w:val="000000"/>
      <w:sz w:val="40"/>
    </w:rPr>
  </w:style>
  <w:style w:type="paragraph" w:customStyle="1" w:styleId="TOCTitle">
    <w:name w:val="TOCTitle"/>
    <w:basedOn w:val="Heading1"/>
    <w:rsid w:val="00F85120"/>
    <w:pPr>
      <w:spacing w:after="240"/>
      <w:jc w:val="center"/>
      <w:outlineLvl w:val="9"/>
    </w:pPr>
    <w:rPr>
      <w:caps/>
    </w:rPr>
  </w:style>
  <w:style w:type="paragraph" w:customStyle="1" w:styleId="Version">
    <w:name w:val="Version"/>
    <w:rsid w:val="00F851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120"/>
    <w:pPr>
      <w:numPr>
        <w:numId w:val="12"/>
      </w:numPr>
      <w:tabs>
        <w:tab w:val="clear" w:pos="680"/>
      </w:tabs>
    </w:pPr>
  </w:style>
  <w:style w:type="paragraph" w:styleId="Index1">
    <w:name w:val="index 1"/>
    <w:basedOn w:val="Normal"/>
    <w:next w:val="Normal"/>
    <w:semiHidden/>
    <w:rsid w:val="00F85120"/>
    <w:pPr>
      <w:keepNext w:val="0"/>
      <w:tabs>
        <w:tab w:val="right" w:pos="4176"/>
      </w:tabs>
      <w:ind w:left="198" w:hanging="198"/>
    </w:pPr>
    <w:rPr>
      <w:rFonts w:ascii="Garamond" w:hAnsi="Garamond"/>
    </w:rPr>
  </w:style>
  <w:style w:type="paragraph" w:styleId="IndexHeading">
    <w:name w:val="index heading"/>
    <w:basedOn w:val="Normal"/>
    <w:next w:val="Index1"/>
    <w:semiHidden/>
    <w:rsid w:val="00F85120"/>
    <w:pPr>
      <w:spacing w:before="120" w:after="120"/>
    </w:pPr>
    <w:rPr>
      <w:rFonts w:ascii="Arial" w:hAnsi="Arial"/>
      <w:b/>
      <w:color w:val="918585"/>
      <w:sz w:val="24"/>
    </w:rPr>
  </w:style>
  <w:style w:type="paragraph" w:styleId="Header">
    <w:name w:val="header"/>
    <w:basedOn w:val="Normal"/>
    <w:link w:val="HeaderChar"/>
    <w:rsid w:val="00F85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120"/>
    <w:rPr>
      <w:rFonts w:ascii="Times New Roman" w:eastAsia="Times New Roman" w:hAnsi="Times New Roman" w:cs="Times New Roman"/>
      <w:sz w:val="16"/>
      <w:szCs w:val="20"/>
      <w:lang w:val="en-GB" w:eastAsia="en-US"/>
    </w:rPr>
  </w:style>
  <w:style w:type="paragraph" w:customStyle="1" w:styleId="Chapter">
    <w:name w:val="Chapter"/>
    <w:basedOn w:val="Normal"/>
    <w:rsid w:val="00F85120"/>
    <w:pPr>
      <w:spacing w:before="240"/>
    </w:pPr>
    <w:rPr>
      <w:rFonts w:ascii="Times New Roman" w:hAnsi="Times New Roman"/>
      <w:smallCaps/>
      <w:spacing w:val="80"/>
      <w:sz w:val="28"/>
    </w:rPr>
  </w:style>
  <w:style w:type="paragraph" w:customStyle="1" w:styleId="InChapter">
    <w:name w:val="InChapter"/>
    <w:basedOn w:val="Heading3"/>
    <w:rsid w:val="00F85120"/>
    <w:pPr>
      <w:spacing w:after="240"/>
      <w:outlineLvl w:val="9"/>
    </w:pPr>
    <w:rPr>
      <w:noProof/>
    </w:rPr>
  </w:style>
  <w:style w:type="paragraph" w:styleId="Index2">
    <w:name w:val="index 2"/>
    <w:basedOn w:val="Normal"/>
    <w:next w:val="Normal"/>
    <w:semiHidden/>
    <w:rsid w:val="00F85120"/>
    <w:pPr>
      <w:tabs>
        <w:tab w:val="right" w:pos="4176"/>
      </w:tabs>
      <w:ind w:left="568" w:hanging="284"/>
    </w:pPr>
    <w:rPr>
      <w:rFonts w:ascii="Garamond" w:hAnsi="Garamond"/>
    </w:rPr>
  </w:style>
  <w:style w:type="paragraph" w:customStyle="1" w:styleId="Byline">
    <w:name w:val="Byline"/>
    <w:rsid w:val="00F85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120"/>
    <w:pPr>
      <w:tabs>
        <w:tab w:val="clear" w:pos="3600"/>
        <w:tab w:val="clear" w:pos="3958"/>
      </w:tabs>
      <w:jc w:val="right"/>
    </w:pPr>
  </w:style>
  <w:style w:type="paragraph" w:styleId="Caption">
    <w:name w:val="caption"/>
    <w:basedOn w:val="BodyText"/>
    <w:next w:val="Normal"/>
    <w:qFormat/>
    <w:rsid w:val="00F85120"/>
    <w:pPr>
      <w:framePr w:w="2268" w:hSpace="181" w:vSpace="181" w:wrap="around" w:vAnchor="text" w:hAnchor="page" w:x="1135" w:y="285" w:anchorLock="1"/>
    </w:pPr>
    <w:rPr>
      <w:i/>
    </w:rPr>
  </w:style>
  <w:style w:type="paragraph" w:customStyle="1" w:styleId="MiniTOCTitle">
    <w:name w:val="MiniTOCTitle"/>
    <w:basedOn w:val="Heading4"/>
    <w:rsid w:val="00F85120"/>
    <w:pPr>
      <w:spacing w:before="240"/>
      <w:outlineLvl w:val="9"/>
    </w:pPr>
    <w:rPr>
      <w:noProof/>
      <w:sz w:val="24"/>
    </w:rPr>
  </w:style>
  <w:style w:type="paragraph" w:customStyle="1" w:styleId="MiniTOCItem">
    <w:name w:val="MiniTOCItem"/>
    <w:basedOn w:val="ListBullet"/>
    <w:rsid w:val="00F85120"/>
    <w:pPr>
      <w:numPr>
        <w:numId w:val="0"/>
      </w:numPr>
      <w:tabs>
        <w:tab w:val="right" w:leader="dot" w:pos="6521"/>
      </w:tabs>
      <w:spacing w:before="0" w:after="0"/>
    </w:pPr>
  </w:style>
  <w:style w:type="paragraph" w:customStyle="1" w:styleId="TOFTitle">
    <w:name w:val="TOFTitle"/>
    <w:basedOn w:val="TOCTitle"/>
    <w:rsid w:val="00F85120"/>
  </w:style>
  <w:style w:type="paragraph" w:styleId="TableofFigures">
    <w:name w:val="table of figures"/>
    <w:basedOn w:val="Normal"/>
    <w:next w:val="Normal"/>
    <w:semiHidden/>
    <w:rsid w:val="00F85120"/>
    <w:pPr>
      <w:tabs>
        <w:tab w:val="right" w:leader="dot" w:pos="9072"/>
      </w:tabs>
      <w:ind w:left="970" w:hanging="403"/>
    </w:pPr>
    <w:rPr>
      <w:rFonts w:ascii="Times New Roman" w:hAnsi="Times New Roman"/>
      <w:b/>
    </w:rPr>
  </w:style>
  <w:style w:type="paragraph" w:styleId="ListNumber">
    <w:name w:val="List Number"/>
    <w:basedOn w:val="List"/>
    <w:rsid w:val="00F85120"/>
    <w:pPr>
      <w:numPr>
        <w:numId w:val="14"/>
      </w:numPr>
      <w:tabs>
        <w:tab w:val="clear" w:pos="340"/>
      </w:tabs>
    </w:pPr>
  </w:style>
  <w:style w:type="character" w:customStyle="1" w:styleId="WingdingSymbols">
    <w:name w:val="Wingding Symbols"/>
    <w:rsid w:val="00F85120"/>
    <w:rPr>
      <w:rFonts w:ascii="Wingdings" w:hAnsi="Wingdings"/>
    </w:rPr>
  </w:style>
  <w:style w:type="paragraph" w:customStyle="1" w:styleId="TableHeading">
    <w:name w:val="Table Heading"/>
    <w:basedOn w:val="HeadingBase"/>
    <w:rsid w:val="00F85120"/>
    <w:pPr>
      <w:keepLines/>
      <w:pBdr>
        <w:bottom w:val="single" w:sz="6" w:space="1" w:color="918585"/>
      </w:pBdr>
      <w:spacing w:before="240"/>
    </w:pPr>
  </w:style>
  <w:style w:type="character" w:customStyle="1" w:styleId="HotSpot">
    <w:name w:val="HotSpot"/>
    <w:rsid w:val="00F85120"/>
    <w:rPr>
      <w:color w:val="0033CC"/>
      <w:u w:val="none"/>
    </w:rPr>
  </w:style>
  <w:style w:type="paragraph" w:customStyle="1" w:styleId="BodyTextRight">
    <w:name w:val="Body Text Right"/>
    <w:basedOn w:val="BodyText"/>
    <w:rsid w:val="00F85120"/>
    <w:pPr>
      <w:spacing w:before="0" w:after="0"/>
      <w:jc w:val="right"/>
    </w:pPr>
  </w:style>
  <w:style w:type="paragraph" w:styleId="Index3">
    <w:name w:val="index 3"/>
    <w:basedOn w:val="ListNumber2"/>
    <w:next w:val="Normal"/>
    <w:semiHidden/>
    <w:rsid w:val="00F85120"/>
    <w:pPr>
      <w:numPr>
        <w:numId w:val="0"/>
      </w:numPr>
      <w:tabs>
        <w:tab w:val="right" w:leader="dot" w:pos="4176"/>
      </w:tabs>
    </w:pPr>
  </w:style>
  <w:style w:type="paragraph" w:styleId="ListNumber2">
    <w:name w:val="List Number 2"/>
    <w:basedOn w:val="List2"/>
    <w:rsid w:val="00F85120"/>
    <w:pPr>
      <w:numPr>
        <w:numId w:val="9"/>
      </w:numPr>
      <w:tabs>
        <w:tab w:val="clear" w:pos="1060"/>
      </w:tabs>
    </w:pPr>
  </w:style>
  <w:style w:type="paragraph" w:customStyle="1" w:styleId="MarginNote">
    <w:name w:val="Margin Note"/>
    <w:basedOn w:val="BodyText"/>
    <w:rsid w:val="00F85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120"/>
    <w:rPr>
      <w:sz w:val="32"/>
    </w:rPr>
  </w:style>
  <w:style w:type="paragraph" w:customStyle="1" w:styleId="HeadingProcedure">
    <w:name w:val="Heading Procedure"/>
    <w:basedOn w:val="HeadingBase"/>
    <w:next w:val="Normal"/>
    <w:rsid w:val="00F85120"/>
    <w:pPr>
      <w:tabs>
        <w:tab w:val="left" w:pos="0"/>
      </w:tabs>
      <w:spacing w:before="120" w:after="60"/>
    </w:pPr>
    <w:rPr>
      <w:i/>
      <w:color w:val="918585"/>
      <w:sz w:val="22"/>
    </w:rPr>
  </w:style>
  <w:style w:type="paragraph" w:customStyle="1" w:styleId="TableBodyText">
    <w:name w:val="Table Body Text"/>
    <w:basedOn w:val="BodyText"/>
    <w:rsid w:val="00F85120"/>
    <w:pPr>
      <w:spacing w:before="60" w:after="60"/>
    </w:pPr>
  </w:style>
  <w:style w:type="paragraph" w:styleId="ListContinue">
    <w:name w:val="List Continue"/>
    <w:basedOn w:val="List"/>
    <w:rsid w:val="00F85120"/>
    <w:pPr>
      <w:ind w:firstLine="0"/>
    </w:pPr>
  </w:style>
  <w:style w:type="paragraph" w:customStyle="1" w:styleId="ListNote">
    <w:name w:val="List Note"/>
    <w:basedOn w:val="List"/>
    <w:rsid w:val="00F85120"/>
    <w:pPr>
      <w:pBdr>
        <w:top w:val="single" w:sz="6" w:space="2" w:color="918585"/>
        <w:bottom w:val="single" w:sz="6" w:space="2" w:color="918585"/>
      </w:pBdr>
      <w:tabs>
        <w:tab w:val="left" w:pos="1021"/>
      </w:tabs>
      <w:ind w:firstLine="0"/>
    </w:pPr>
  </w:style>
  <w:style w:type="paragraph" w:customStyle="1" w:styleId="Warning">
    <w:name w:val="Warning"/>
    <w:basedOn w:val="BodyText"/>
    <w:rsid w:val="00F85120"/>
    <w:pPr>
      <w:shd w:val="clear" w:color="auto" w:fill="D9D9D9"/>
      <w:tabs>
        <w:tab w:val="left" w:pos="992"/>
      </w:tabs>
      <w:ind w:left="119" w:right="119"/>
    </w:pPr>
    <w:rPr>
      <w:sz w:val="20"/>
    </w:rPr>
  </w:style>
  <w:style w:type="paragraph" w:customStyle="1" w:styleId="MarginIcons">
    <w:name w:val="Margin Icons"/>
    <w:basedOn w:val="BodyText"/>
    <w:rsid w:val="00F85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120"/>
    <w:rPr>
      <w:rFonts w:ascii="Courier New" w:hAnsi="Courier New"/>
    </w:rPr>
  </w:style>
  <w:style w:type="paragraph" w:customStyle="1" w:styleId="NoteBullet">
    <w:name w:val="Note Bullet"/>
    <w:basedOn w:val="Note"/>
    <w:rsid w:val="00F85120"/>
    <w:pPr>
      <w:tabs>
        <w:tab w:val="clear" w:pos="680"/>
      </w:tabs>
      <w:spacing w:before="60" w:after="60"/>
    </w:pPr>
  </w:style>
  <w:style w:type="paragraph" w:customStyle="1" w:styleId="SubHeading2">
    <w:name w:val="SubHeading2"/>
    <w:basedOn w:val="HeadingBase"/>
    <w:rsid w:val="00F85120"/>
    <w:pPr>
      <w:spacing w:before="240" w:after="60"/>
    </w:pPr>
    <w:rPr>
      <w:sz w:val="20"/>
    </w:rPr>
  </w:style>
  <w:style w:type="paragraph" w:customStyle="1" w:styleId="SubHeading1">
    <w:name w:val="SubHeading1"/>
    <w:basedOn w:val="HeadingBase"/>
    <w:rsid w:val="00F85120"/>
    <w:pPr>
      <w:spacing w:before="240" w:after="60"/>
    </w:pPr>
    <w:rPr>
      <w:color w:val="918585"/>
      <w:sz w:val="22"/>
    </w:rPr>
  </w:style>
  <w:style w:type="paragraph" w:customStyle="1" w:styleId="SideHeading">
    <w:name w:val="Side Heading"/>
    <w:basedOn w:val="HeadingBase"/>
    <w:rsid w:val="00F85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120"/>
    <w:pPr>
      <w:numPr>
        <w:numId w:val="10"/>
      </w:numPr>
    </w:pPr>
  </w:style>
  <w:style w:type="paragraph" w:styleId="PlainText">
    <w:name w:val="Plain Text"/>
    <w:basedOn w:val="Normal"/>
    <w:link w:val="PlainTextChar"/>
    <w:rsid w:val="00F85120"/>
    <w:rPr>
      <w:sz w:val="20"/>
    </w:rPr>
  </w:style>
  <w:style w:type="character" w:customStyle="1" w:styleId="PlainTextChar">
    <w:name w:val="Plain Text Char"/>
    <w:basedOn w:val="DefaultParagraphFont"/>
    <w:link w:val="PlainText"/>
    <w:rsid w:val="00F85120"/>
    <w:rPr>
      <w:rFonts w:ascii="Courier New" w:eastAsia="Times New Roman" w:hAnsi="Courier New" w:cs="Times New Roman"/>
      <w:sz w:val="20"/>
      <w:szCs w:val="20"/>
      <w:lang w:eastAsia="en-US"/>
    </w:rPr>
  </w:style>
  <w:style w:type="character" w:customStyle="1" w:styleId="MenuOption">
    <w:name w:val="Menu Option"/>
    <w:basedOn w:val="DefaultParagraphFont"/>
    <w:rsid w:val="00F85120"/>
    <w:rPr>
      <w:b/>
      <w:smallCaps/>
    </w:rPr>
  </w:style>
  <w:style w:type="paragraph" w:customStyle="1" w:styleId="TableListNumber">
    <w:name w:val="Table List Number"/>
    <w:basedOn w:val="ListNumber"/>
    <w:rsid w:val="00F85120"/>
    <w:pPr>
      <w:numPr>
        <w:numId w:val="0"/>
      </w:numPr>
    </w:pPr>
  </w:style>
  <w:style w:type="paragraph" w:styleId="TOC4">
    <w:name w:val="toc 4"/>
    <w:basedOn w:val="TOCBase"/>
    <w:next w:val="Normal"/>
    <w:semiHidden/>
    <w:rsid w:val="00F85120"/>
    <w:pPr>
      <w:tabs>
        <w:tab w:val="right" w:leader="dot" w:pos="9071"/>
      </w:tabs>
      <w:ind w:left="1701"/>
    </w:pPr>
  </w:style>
  <w:style w:type="paragraph" w:customStyle="1" w:styleId="ListAlpha">
    <w:name w:val="List Alpha"/>
    <w:basedOn w:val="List"/>
    <w:rsid w:val="00F85120"/>
    <w:pPr>
      <w:numPr>
        <w:numId w:val="8"/>
      </w:numPr>
    </w:pPr>
  </w:style>
  <w:style w:type="paragraph" w:customStyle="1" w:styleId="ListAlpha2">
    <w:name w:val="List Alpha 2"/>
    <w:basedOn w:val="List2"/>
    <w:rsid w:val="00F85120"/>
    <w:pPr>
      <w:numPr>
        <w:numId w:val="7"/>
      </w:numPr>
    </w:pPr>
  </w:style>
  <w:style w:type="paragraph" w:styleId="List2">
    <w:name w:val="List 2"/>
    <w:basedOn w:val="BodyText"/>
    <w:rsid w:val="00F85120"/>
    <w:pPr>
      <w:tabs>
        <w:tab w:val="left" w:pos="680"/>
      </w:tabs>
      <w:spacing w:before="60" w:after="60"/>
      <w:ind w:left="680" w:hanging="340"/>
    </w:pPr>
  </w:style>
  <w:style w:type="paragraph" w:styleId="List3">
    <w:name w:val="List 3"/>
    <w:basedOn w:val="BodyText"/>
    <w:rsid w:val="00F85120"/>
    <w:pPr>
      <w:tabs>
        <w:tab w:val="left" w:pos="1021"/>
      </w:tabs>
      <w:spacing w:before="60" w:after="60"/>
      <w:ind w:left="1020" w:hanging="340"/>
    </w:pPr>
  </w:style>
  <w:style w:type="paragraph" w:styleId="List4">
    <w:name w:val="List 4"/>
    <w:basedOn w:val="BodyText"/>
    <w:rsid w:val="00F85120"/>
    <w:pPr>
      <w:tabs>
        <w:tab w:val="left" w:pos="1361"/>
      </w:tabs>
      <w:spacing w:before="60" w:after="60"/>
      <w:ind w:left="1361" w:hanging="340"/>
    </w:pPr>
  </w:style>
  <w:style w:type="paragraph" w:styleId="List5">
    <w:name w:val="List 5"/>
    <w:basedOn w:val="BodyText"/>
    <w:rsid w:val="00F85120"/>
    <w:pPr>
      <w:tabs>
        <w:tab w:val="left" w:pos="1701"/>
      </w:tabs>
      <w:spacing w:before="60" w:after="60"/>
      <w:ind w:left="1701" w:hanging="340"/>
    </w:pPr>
  </w:style>
  <w:style w:type="paragraph" w:styleId="ListBullet3">
    <w:name w:val="List Bullet 3"/>
    <w:basedOn w:val="List3"/>
    <w:rsid w:val="00F85120"/>
    <w:pPr>
      <w:numPr>
        <w:numId w:val="13"/>
      </w:numPr>
      <w:tabs>
        <w:tab w:val="clear" w:pos="1021"/>
      </w:tabs>
      <w:ind w:left="1037" w:hanging="357"/>
    </w:pPr>
  </w:style>
  <w:style w:type="paragraph" w:styleId="ListBullet4">
    <w:name w:val="List Bullet 4"/>
    <w:basedOn w:val="List4"/>
    <w:rsid w:val="00F85120"/>
    <w:pPr>
      <w:numPr>
        <w:numId w:val="2"/>
      </w:numPr>
      <w:tabs>
        <w:tab w:val="clear" w:pos="1361"/>
      </w:tabs>
    </w:pPr>
  </w:style>
  <w:style w:type="paragraph" w:styleId="ListBullet5">
    <w:name w:val="List Bullet 5"/>
    <w:basedOn w:val="List5"/>
    <w:rsid w:val="00F85120"/>
    <w:pPr>
      <w:numPr>
        <w:numId w:val="3"/>
      </w:numPr>
    </w:pPr>
  </w:style>
  <w:style w:type="paragraph" w:styleId="ListContinue2">
    <w:name w:val="List Continue 2"/>
    <w:basedOn w:val="List2"/>
    <w:rsid w:val="00F85120"/>
    <w:pPr>
      <w:ind w:firstLine="0"/>
    </w:pPr>
  </w:style>
  <w:style w:type="paragraph" w:styleId="ListContinue3">
    <w:name w:val="List Continue 3"/>
    <w:basedOn w:val="List3"/>
    <w:rsid w:val="00F85120"/>
    <w:pPr>
      <w:ind w:left="1021" w:firstLine="0"/>
    </w:pPr>
  </w:style>
  <w:style w:type="paragraph" w:styleId="ListContinue4">
    <w:name w:val="List Continue 4"/>
    <w:basedOn w:val="List4"/>
    <w:rsid w:val="00F85120"/>
    <w:pPr>
      <w:ind w:firstLine="0"/>
    </w:pPr>
  </w:style>
  <w:style w:type="paragraph" w:styleId="ListContinue5">
    <w:name w:val="List Continue 5"/>
    <w:basedOn w:val="List5"/>
    <w:rsid w:val="00F85120"/>
    <w:pPr>
      <w:ind w:firstLine="0"/>
    </w:pPr>
  </w:style>
  <w:style w:type="paragraph" w:styleId="ListNumber3">
    <w:name w:val="List Number 3"/>
    <w:basedOn w:val="List3"/>
    <w:rsid w:val="00F85120"/>
    <w:pPr>
      <w:numPr>
        <w:numId w:val="4"/>
      </w:numPr>
    </w:pPr>
  </w:style>
  <w:style w:type="paragraph" w:styleId="ListNumber4">
    <w:name w:val="List Number 4"/>
    <w:basedOn w:val="List4"/>
    <w:rsid w:val="00F85120"/>
    <w:pPr>
      <w:numPr>
        <w:numId w:val="5"/>
      </w:numPr>
    </w:pPr>
  </w:style>
  <w:style w:type="paragraph" w:styleId="ListNumber5">
    <w:name w:val="List Number 5"/>
    <w:basedOn w:val="List5"/>
    <w:rsid w:val="00F85120"/>
    <w:pPr>
      <w:numPr>
        <w:numId w:val="6"/>
      </w:numPr>
    </w:pPr>
  </w:style>
  <w:style w:type="paragraph" w:styleId="BlockText">
    <w:name w:val="Block Text"/>
    <w:basedOn w:val="Normal"/>
    <w:rsid w:val="00F85120"/>
    <w:pPr>
      <w:spacing w:after="120"/>
      <w:ind w:left="1440" w:right="1440"/>
    </w:pPr>
  </w:style>
  <w:style w:type="character" w:customStyle="1" w:styleId="Subscript">
    <w:name w:val="Subscript"/>
    <w:basedOn w:val="DefaultParagraphFont"/>
    <w:rsid w:val="00F85120"/>
    <w:rPr>
      <w:sz w:val="16"/>
      <w:vertAlign w:val="subscript"/>
    </w:rPr>
  </w:style>
  <w:style w:type="character" w:customStyle="1" w:styleId="Superscript">
    <w:name w:val="Superscript"/>
    <w:basedOn w:val="DefaultParagraphFont"/>
    <w:rsid w:val="00F85120"/>
    <w:rPr>
      <w:sz w:val="16"/>
      <w:vertAlign w:val="superscript"/>
    </w:rPr>
  </w:style>
  <w:style w:type="character" w:customStyle="1" w:styleId="Symbols">
    <w:name w:val="Symbols"/>
    <w:basedOn w:val="DefaultParagraphFont"/>
    <w:rsid w:val="00F85120"/>
    <w:rPr>
      <w:rFonts w:ascii="Symbol" w:hAnsi="Symbol"/>
    </w:rPr>
  </w:style>
  <w:style w:type="character" w:customStyle="1" w:styleId="MenuOptions">
    <w:name w:val="Menu Options"/>
    <w:basedOn w:val="DefaultParagraphFont"/>
    <w:rsid w:val="00F85120"/>
    <w:rPr>
      <w:rFonts w:ascii="Arial Narrow" w:hAnsi="Arial Narrow"/>
      <w:smallCaps/>
    </w:rPr>
  </w:style>
  <w:style w:type="character" w:customStyle="1" w:styleId="Buttons">
    <w:name w:val="Buttons"/>
    <w:basedOn w:val="DefaultParagraphFont"/>
    <w:rsid w:val="00F85120"/>
    <w:rPr>
      <w:b/>
    </w:rPr>
  </w:style>
  <w:style w:type="character" w:customStyle="1" w:styleId="Underlined">
    <w:name w:val="Underlined"/>
    <w:basedOn w:val="DefaultParagraphFont"/>
    <w:rsid w:val="00F85120"/>
    <w:rPr>
      <w:u w:val="single"/>
    </w:rPr>
  </w:style>
  <w:style w:type="paragraph" w:customStyle="1" w:styleId="TableBodyTextRight">
    <w:name w:val="Table Body Text Right"/>
    <w:basedOn w:val="TableBodyText"/>
    <w:rsid w:val="00F85120"/>
    <w:pPr>
      <w:widowControl w:val="0"/>
      <w:autoSpaceDE w:val="0"/>
      <w:autoSpaceDN w:val="0"/>
      <w:adjustRightInd w:val="0"/>
      <w:jc w:val="right"/>
    </w:pPr>
    <w:rPr>
      <w:rFonts w:cs="Arial"/>
      <w:szCs w:val="18"/>
    </w:rPr>
  </w:style>
  <w:style w:type="paragraph" w:customStyle="1" w:styleId="CopyrightText">
    <w:name w:val="Copyright Text"/>
    <w:basedOn w:val="BodyText"/>
    <w:rsid w:val="00F85120"/>
    <w:rPr>
      <w:sz w:val="18"/>
    </w:rPr>
  </w:style>
  <w:style w:type="paragraph" w:customStyle="1" w:styleId="BodySmallRight">
    <w:name w:val="Body Small Right"/>
    <w:basedOn w:val="BodyTextRight"/>
    <w:rsid w:val="00F85120"/>
    <w:rPr>
      <w:sz w:val="18"/>
      <w:szCs w:val="18"/>
    </w:rPr>
  </w:style>
  <w:style w:type="paragraph" w:customStyle="1" w:styleId="MarginEdition">
    <w:name w:val="Margin Edition"/>
    <w:basedOn w:val="MarginNote"/>
    <w:rsid w:val="00F85120"/>
    <w:pPr>
      <w:spacing w:before="0" w:after="0"/>
    </w:pPr>
    <w:rPr>
      <w:rFonts w:ascii="Times New Roman" w:hAnsi="Times New Roman"/>
      <w:color w:val="999999"/>
    </w:rPr>
  </w:style>
  <w:style w:type="paragraph" w:customStyle="1" w:styleId="Spacer">
    <w:name w:val="Spacer"/>
    <w:basedOn w:val="Normal"/>
    <w:rsid w:val="00F85120"/>
    <w:rPr>
      <w:sz w:val="2"/>
      <w:szCs w:val="2"/>
    </w:rPr>
  </w:style>
  <w:style w:type="character" w:customStyle="1" w:styleId="Small">
    <w:name w:val="Small"/>
    <w:basedOn w:val="DefaultParagraphFont"/>
    <w:rsid w:val="00F85120"/>
    <w:rPr>
      <w:sz w:val="16"/>
    </w:rPr>
  </w:style>
  <w:style w:type="paragraph" w:customStyle="1" w:styleId="WideTable">
    <w:name w:val="Wide Table"/>
    <w:basedOn w:val="Normal"/>
    <w:rsid w:val="00F85120"/>
    <w:pPr>
      <w:ind w:left="-1418"/>
    </w:pPr>
    <w:rPr>
      <w:sz w:val="2"/>
      <w:szCs w:val="2"/>
    </w:rPr>
  </w:style>
  <w:style w:type="character" w:styleId="PageNumber">
    <w:name w:val="page number"/>
    <w:basedOn w:val="DefaultParagraphFont"/>
    <w:rsid w:val="00F85120"/>
  </w:style>
  <w:style w:type="paragraph" w:styleId="Quote">
    <w:name w:val="Quote"/>
    <w:basedOn w:val="Heading1"/>
    <w:link w:val="QuoteChar"/>
    <w:qFormat/>
    <w:rsid w:val="00F85120"/>
    <w:rPr>
      <w:b w:val="0"/>
      <w:sz w:val="72"/>
      <w:szCs w:val="72"/>
      <w:lang w:val="en-NZ"/>
    </w:rPr>
  </w:style>
  <w:style w:type="character" w:customStyle="1" w:styleId="QuoteChar">
    <w:name w:val="Quote Char"/>
    <w:basedOn w:val="DefaultParagraphFont"/>
    <w:link w:val="Quote"/>
    <w:rsid w:val="00F85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120"/>
    <w:pPr>
      <w:pageBreakBefore/>
    </w:pPr>
  </w:style>
  <w:style w:type="paragraph" w:customStyle="1" w:styleId="Border">
    <w:name w:val="Border"/>
    <w:basedOn w:val="Normal"/>
    <w:qFormat/>
    <w:rsid w:val="00F85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120"/>
    <w:rPr>
      <w:b/>
      <w:bCs/>
      <w:i/>
      <w:iCs/>
      <w:color w:val="auto"/>
    </w:rPr>
  </w:style>
  <w:style w:type="paragraph" w:styleId="IntenseQuote">
    <w:name w:val="Intense Quote"/>
    <w:basedOn w:val="Normal"/>
    <w:next w:val="Normal"/>
    <w:link w:val="IntenseQuoteChar"/>
    <w:uiPriority w:val="30"/>
    <w:qFormat/>
    <w:rsid w:val="00F85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120"/>
    <w:rPr>
      <w:smallCaps/>
      <w:color w:val="auto"/>
      <w:u w:val="single"/>
    </w:rPr>
  </w:style>
  <w:style w:type="character" w:styleId="IntenseReference">
    <w:name w:val="Intense Reference"/>
    <w:basedOn w:val="DefaultParagraphFont"/>
    <w:uiPriority w:val="32"/>
    <w:qFormat/>
    <w:rsid w:val="00F85120"/>
    <w:rPr>
      <w:b/>
      <w:bCs/>
      <w:smallCaps/>
      <w:color w:val="auto"/>
      <w:spacing w:val="5"/>
      <w:u w:val="single"/>
    </w:rPr>
  </w:style>
  <w:style w:type="paragraph" w:customStyle="1" w:styleId="2ColumnHeading">
    <w:name w:val="2Column Heading"/>
    <w:basedOn w:val="BodyText"/>
    <w:qFormat/>
    <w:rsid w:val="00F85120"/>
    <w:pPr>
      <w:spacing w:after="60"/>
      <w:ind w:left="-2268"/>
    </w:pPr>
    <w:rPr>
      <w:b/>
    </w:rPr>
  </w:style>
  <w:style w:type="paragraph" w:customStyle="1" w:styleId="Heading1TOC">
    <w:name w:val="Heading1 TOC"/>
    <w:basedOn w:val="Normal"/>
    <w:qFormat/>
    <w:rsid w:val="00F85120"/>
    <w:pPr>
      <w:spacing w:before="240" w:after="120"/>
    </w:pPr>
    <w:rPr>
      <w:rFonts w:ascii="Times New Roman" w:hAnsi="Times New Roman"/>
      <w:b/>
      <w:sz w:val="32"/>
    </w:rPr>
  </w:style>
  <w:style w:type="paragraph" w:customStyle="1" w:styleId="Heading2TOC">
    <w:name w:val="Heading2 TOC"/>
    <w:basedOn w:val="Normal"/>
    <w:qFormat/>
    <w:rsid w:val="00F85120"/>
    <w:pPr>
      <w:spacing w:before="240" w:after="60"/>
    </w:pPr>
    <w:rPr>
      <w:rFonts w:ascii="Times New Roman" w:hAnsi="Times New Roman"/>
      <w:b/>
      <w:sz w:val="28"/>
    </w:rPr>
  </w:style>
  <w:style w:type="character" w:customStyle="1" w:styleId="Underline">
    <w:name w:val="Underline"/>
    <w:basedOn w:val="DefaultParagraphFont"/>
    <w:qFormat/>
    <w:rsid w:val="00F85120"/>
    <w:rPr>
      <w:u w:val="single"/>
    </w:rPr>
  </w:style>
  <w:style w:type="character" w:customStyle="1" w:styleId="BoldandItalics">
    <w:name w:val="Bold and Italics"/>
    <w:qFormat/>
    <w:rsid w:val="00F85120"/>
    <w:rPr>
      <w:b/>
      <w:i/>
      <w:u w:val="none"/>
    </w:rPr>
  </w:style>
  <w:style w:type="paragraph" w:styleId="BalloonText">
    <w:name w:val="Balloon Text"/>
    <w:basedOn w:val="Normal"/>
    <w:link w:val="BalloonTextChar"/>
    <w:rsid w:val="00F85120"/>
    <w:rPr>
      <w:rFonts w:ascii="Tahoma" w:hAnsi="Tahoma" w:cs="Tahoma"/>
      <w:sz w:val="16"/>
      <w:szCs w:val="16"/>
    </w:rPr>
  </w:style>
  <w:style w:type="character" w:customStyle="1" w:styleId="BalloonTextChar">
    <w:name w:val="Balloon Text Char"/>
    <w:basedOn w:val="DefaultParagraphFont"/>
    <w:link w:val="BalloonText"/>
    <w:rsid w:val="00F85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120"/>
    <w:rPr>
      <w:b/>
      <w:color w:val="660033"/>
      <w:spacing w:val="0"/>
    </w:rPr>
  </w:style>
  <w:style w:type="paragraph" w:customStyle="1" w:styleId="Nameditemlist">
    <w:name w:val="Named item list"/>
    <w:basedOn w:val="BodyText"/>
    <w:qFormat/>
    <w:rsid w:val="00F85120"/>
    <w:pPr>
      <w:tabs>
        <w:tab w:val="left" w:pos="2835"/>
      </w:tabs>
      <w:ind w:left="2835" w:hanging="2835"/>
    </w:pPr>
  </w:style>
  <w:style w:type="paragraph" w:customStyle="1" w:styleId="BodyTextnopadding">
    <w:name w:val="Body Text no padding"/>
    <w:basedOn w:val="BodyText"/>
    <w:qFormat/>
    <w:rsid w:val="00F85120"/>
    <w:pPr>
      <w:spacing w:before="0" w:after="0"/>
    </w:pPr>
  </w:style>
  <w:style w:type="paragraph" w:customStyle="1" w:styleId="BodyTextBold">
    <w:name w:val="Body Text Bold"/>
    <w:basedOn w:val="BodyText"/>
    <w:qFormat/>
    <w:rsid w:val="00F85120"/>
    <w:rPr>
      <w:b/>
    </w:rPr>
  </w:style>
  <w:style w:type="character" w:styleId="Hyperlink">
    <w:name w:val="Hyperlink"/>
    <w:basedOn w:val="DefaultParagraphFont"/>
    <w:uiPriority w:val="99"/>
    <w:unhideWhenUsed/>
    <w:rsid w:val="00B37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5886</Characters>
  <Application>Microsoft Office Word</Application>
  <DocSecurity>0</DocSecurity>
  <Lines>218</Lines>
  <Paragraphs>127</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FNSFMK402 Develop and maintain knowledge of financial markets products</dc:title>
  <dc:subject>Approved</dc:subject>
  <dc:creator>Future Skills Organisation</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