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716" w:rsidP="001F4716">
      <w:pPr>
        <w:pStyle w:val="Title"/>
      </w:pPr>
      <w:r>
        <w:fldChar w:fldCharType="begin"/>
      </w:r>
      <w:r>
        <w:instrText xml:space="preserve"> TITLE   \* MERGEFORMAT </w:instrText>
      </w:r>
      <w:r>
        <w:fldChar w:fldCharType="separate"/>
      </w:r>
      <w:r>
        <w:t>FNSFMB514 Implement complex loan structures</w:t>
      </w:r>
      <w:r>
        <w:fldChar w:fldCharType="end"/>
      </w:r>
    </w:p>
    <w:p w:rsidR="001F4716" w:rsidP="001F4716">
      <w:pPr>
        <w:pStyle w:val="Version"/>
        <w:sectPr w:rsidSect="000C5C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C49" w:rsidP="000C5C49">
      <w:pPr>
        <w:pStyle w:val="SuperHeading"/>
      </w:pPr>
      <w:r w:rsidRPr="000C5C49">
        <w:t>FNSFMB514 Implement complex loan structures</w:t>
      </w:r>
    </w:p>
    <w:p w:rsidR="00000000" w:rsidRPr="000C5C49" w:rsidP="000C5C49">
      <w:pPr>
        <w:pStyle w:val="Heading1"/>
      </w:pPr>
      <w:bookmarkStart w:id="1" w:name="O_1156804"/>
      <w:bookmarkEnd w:id="1"/>
      <w:r w:rsidRPr="000C5C49">
        <w:t>Modification History</w:t>
      </w:r>
    </w:p>
    <w:tbl>
      <w:tblPr>
        <w:tblW w:w="9568" w:type="dxa"/>
        <w:tblLayout w:type="fixed"/>
        <w:tblCellMar>
          <w:left w:w="62" w:type="dxa"/>
          <w:right w:w="62" w:type="dxa"/>
        </w:tblCellMar>
        <w:tblLook w:val="0000"/>
      </w:tblPr>
      <w:tblGrid>
        <w:gridCol w:w="2696"/>
        <w:gridCol w:w="6872"/>
      </w:tblGrid>
      <w:tr w:rsidTr="000C5C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BodyText"/>
            </w:pPr>
            <w:r w:rsidRPr="000C5C4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rPr>
                <w:rStyle w:val="SpecialBold"/>
              </w:rPr>
              <w:t>Comments</w:t>
            </w:r>
          </w:p>
        </w:tc>
      </w:tr>
      <w:tr w:rsidTr="000C5C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BodyText"/>
            </w:pPr>
            <w:r w:rsidRPr="000C5C49">
              <w:t>This version first released with FNS Financial Services Training Package Version 6.0.</w:t>
            </w:r>
          </w:p>
        </w:tc>
      </w:tr>
    </w:tbl>
    <w:p w:rsidR="00000000" w:rsidRPr="000C5C49" w:rsidP="000C5C49">
      <w:pPr>
        <w:pStyle w:val="BodyText"/>
      </w:pPr>
    </w:p>
    <w:p w:rsidR="00000000" w:rsidRPr="000C5C49" w:rsidP="000C5C49">
      <w:pPr>
        <w:pStyle w:val="AllowPageBreak"/>
      </w:pPr>
    </w:p>
    <w:p w:rsidR="00000000" w:rsidRPr="000C5C49" w:rsidP="000C5C49">
      <w:pPr>
        <w:pStyle w:val="Heading1"/>
      </w:pPr>
      <w:bookmarkStart w:id="2" w:name="O_1156809"/>
      <w:bookmarkEnd w:id="2"/>
      <w:r w:rsidRPr="000C5C49">
        <w:t>Application</w:t>
      </w:r>
    </w:p>
    <w:p w:rsidR="00000000" w:rsidRPr="000C5C49" w:rsidP="001F4716">
      <w:pPr>
        <w:pStyle w:val="BodyText"/>
      </w:pPr>
      <w:r w:rsidRPr="000C5C49">
        <w:t>This unit describes the skills and knowledge required to establish actions, tim</w:t>
      </w:r>
      <w:r w:rsidRPr="000C5C49">
        <w:t>ings and priorities to implement complex loans and supervise the implementation process.</w:t>
      </w:r>
    </w:p>
    <w:p w:rsidR="00000000" w:rsidRPr="000C5C49" w:rsidP="001F4716">
      <w:pPr>
        <w:pStyle w:val="BodyText"/>
      </w:pPr>
      <w:r w:rsidRPr="000C5C49">
        <w:t>The unit applies to individuals who use specialised knowledge and well-developed organisational skills to coordinate the implementation of complex financial processes.</w:t>
      </w:r>
    </w:p>
    <w:p w:rsidR="00000000" w:rsidRPr="000C5C49" w:rsidP="001F4716">
      <w:pPr>
        <w:pStyle w:val="BodyText"/>
      </w:pPr>
      <w:r w:rsidRPr="000C5C49">
        <w:t xml:space="preserve">Work functions in the occupational areas where this unit may be used are subject to regulatory requirements. Users are advised to check with the relevant state and territory regulatory authorities to confirm those requirements. </w:t>
      </w:r>
    </w:p>
    <w:p w:rsidR="00000000" w:rsidRPr="000C5C49" w:rsidP="000C5C49">
      <w:pPr>
        <w:pStyle w:val="Heading1"/>
      </w:pPr>
      <w:bookmarkStart w:id="3" w:name="O_1156808"/>
      <w:bookmarkEnd w:id="3"/>
      <w:r w:rsidRPr="000C5C49">
        <w:t>Unit Se</w:t>
      </w:r>
      <w:r w:rsidRPr="000C5C49">
        <w:t>ctor</w:t>
      </w:r>
    </w:p>
    <w:p w:rsidR="00000000" w:rsidRPr="000C5C49" w:rsidP="001F4716">
      <w:pPr>
        <w:pStyle w:val="BodyText"/>
      </w:pPr>
      <w:r w:rsidRPr="000C5C49">
        <w:t>Finance/mortgage broking</w:t>
      </w:r>
    </w:p>
    <w:p w:rsidR="00000000" w:rsidRPr="000C5C49" w:rsidP="000C5C49">
      <w:pPr>
        <w:pStyle w:val="Heading1"/>
      </w:pPr>
      <w:bookmarkStart w:id="4" w:name="O_1156807"/>
      <w:bookmarkEnd w:id="4"/>
      <w:r w:rsidRPr="000C5C49">
        <w:t>Elements and Performance Criteria</w:t>
      </w:r>
    </w:p>
    <w:tbl>
      <w:tblPr>
        <w:tblW w:w="9568" w:type="dxa"/>
        <w:tblLayout w:type="fixed"/>
        <w:tblCellMar>
          <w:left w:w="62" w:type="dxa"/>
          <w:right w:w="62" w:type="dxa"/>
        </w:tblCellMar>
        <w:tblLook w:val="0000"/>
      </w:tblPr>
      <w:tblGrid>
        <w:gridCol w:w="2696"/>
        <w:gridCol w:w="6872"/>
      </w:tblGrid>
      <w:tr w:rsidTr="000C5C4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BodyText"/>
            </w:pPr>
            <w:r w:rsidRPr="000C5C4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rPr>
                <w:rStyle w:val="SpecialBold"/>
              </w:rPr>
              <w:t>PERFORMANCE CRITERIA</w:t>
            </w:r>
          </w:p>
        </w:tc>
      </w:tr>
      <w:tr w:rsidTr="000C5C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BodyText"/>
            </w:pPr>
            <w:r w:rsidRPr="000C5C4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rPr>
                <w:rStyle w:val="Emphasis"/>
              </w:rPr>
              <w:t>Performance criteria describe the performance needed to demonstrate achievement of the element.</w:t>
            </w:r>
          </w:p>
        </w:tc>
      </w:tr>
      <w:tr w:rsidTr="000C5C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List"/>
              <w:rPr>
                <w:lang w:val="en-NZ"/>
              </w:rPr>
            </w:pPr>
            <w:r w:rsidRPr="000C5C49">
              <w:t>1. Organise implementation actions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List"/>
            </w:pPr>
            <w:r w:rsidRPr="000C5C49">
              <w:t>1.1 Identify client needs, requirements and objectives</w:t>
            </w:r>
          </w:p>
          <w:p w:rsidR="00000000" w:rsidRPr="000C5C49" w:rsidP="000C5C49">
            <w:pPr>
              <w:pStyle w:val="List"/>
            </w:pPr>
            <w:r w:rsidRPr="000C5C49">
              <w:t xml:space="preserve">1.2 Review complex and special features of client situation and identify loan implementation implications </w:t>
            </w:r>
          </w:p>
          <w:p w:rsidR="00000000" w:rsidRPr="000C5C49" w:rsidP="000C5C49">
            <w:pPr>
              <w:pStyle w:val="List"/>
            </w:pPr>
            <w:r w:rsidRPr="000C5C49">
              <w:t>1.3 Establish and prioritise implementation actions, timing</w:t>
            </w:r>
            <w:r w:rsidRPr="000C5C49">
              <w:t xml:space="preserve"> and activities according to client needs and situation</w:t>
            </w:r>
          </w:p>
          <w:p w:rsidR="00000000" w:rsidRPr="000C5C49" w:rsidP="000C5C49">
            <w:pPr>
              <w:pStyle w:val="List"/>
            </w:pPr>
            <w:r w:rsidRPr="000C5C49">
              <w:t xml:space="preserve">1.4 Explain implementation actions required by client </w:t>
            </w:r>
          </w:p>
          <w:p w:rsidR="00000000" w:rsidP="000C5C49">
            <w:pPr>
              <w:pStyle w:val="List"/>
              <w:rPr>
                <w:lang w:val="en-NZ"/>
              </w:rPr>
            </w:pPr>
            <w:r w:rsidRPr="000C5C49">
              <w:t>1.5 Obtain written agreement to actions and establish implementation records according to organisational policies and procedures</w:t>
            </w:r>
          </w:p>
        </w:tc>
      </w:tr>
      <w:tr w:rsidTr="000C5C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List"/>
              <w:rPr>
                <w:lang w:val="en-NZ"/>
              </w:rPr>
            </w:pPr>
            <w:r w:rsidRPr="000C5C49">
              <w:t>2. Establish pr</w:t>
            </w:r>
            <w:r w:rsidRPr="000C5C49">
              <w:t>ocedures for implementation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List"/>
            </w:pPr>
            <w:r w:rsidRPr="000C5C49">
              <w:t xml:space="preserve">2.1 Identify and brief applicable stakeholders of their responsibilities and actions </w:t>
            </w:r>
          </w:p>
          <w:p w:rsidR="00000000" w:rsidRPr="000C5C49" w:rsidP="000C5C49">
            <w:pPr>
              <w:pStyle w:val="List"/>
            </w:pPr>
            <w:r w:rsidRPr="000C5C49">
              <w:t xml:space="preserve">2.2 Coordinate implementation actions with other professionals </w:t>
            </w:r>
          </w:p>
          <w:p w:rsidR="00000000" w:rsidP="000C5C49">
            <w:pPr>
              <w:pStyle w:val="List"/>
              <w:rPr>
                <w:lang w:val="en-NZ"/>
              </w:rPr>
            </w:pPr>
            <w:r w:rsidRPr="000C5C49">
              <w:t>2.3 Establish monitoring procedures</w:t>
            </w:r>
          </w:p>
        </w:tc>
      </w:tr>
      <w:tr w:rsidTr="000C5C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List"/>
              <w:rPr>
                <w:lang w:val="en-NZ"/>
              </w:rPr>
            </w:pPr>
            <w:r w:rsidRPr="000C5C49">
              <w:t>3. Supervise implementation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List"/>
            </w:pPr>
            <w:r w:rsidRPr="000C5C49">
              <w:t xml:space="preserve">3.1 Assist applicable stakeholders to implement complex loan structures </w:t>
            </w:r>
          </w:p>
          <w:p w:rsidR="00000000" w:rsidRPr="000C5C49" w:rsidP="000C5C49">
            <w:pPr>
              <w:pStyle w:val="List"/>
            </w:pPr>
            <w:r w:rsidRPr="000C5C49">
              <w:t>3.2 Issue instructions to required personnel as per loan structure</w:t>
            </w:r>
          </w:p>
          <w:p w:rsidR="00000000" w:rsidRPr="000C5C49" w:rsidP="000C5C49">
            <w:pPr>
              <w:pStyle w:val="List"/>
            </w:pPr>
            <w:r w:rsidRPr="000C5C49">
              <w:t>3.3 Consult with and monitor relevant stakeholders</w:t>
            </w:r>
          </w:p>
          <w:p w:rsidR="00000000" w:rsidRPr="000C5C49" w:rsidP="000C5C49">
            <w:pPr>
              <w:pStyle w:val="List"/>
            </w:pPr>
            <w:r w:rsidRPr="000C5C49">
              <w:t xml:space="preserve">3.4 Check and follow up on lodgement of documentation </w:t>
            </w:r>
          </w:p>
          <w:p w:rsidR="00000000" w:rsidRPr="000C5C49" w:rsidP="000C5C49">
            <w:pPr>
              <w:pStyle w:val="List"/>
            </w:pPr>
            <w:r w:rsidRPr="000C5C49">
              <w:t>3.5 Obtain</w:t>
            </w:r>
            <w:r w:rsidRPr="000C5C49">
              <w:t xml:space="preserve"> and process fees and charges according to organisational policies and procedures, and legislative and regulatory requirements</w:t>
            </w:r>
          </w:p>
          <w:p w:rsidR="00000000" w:rsidRPr="000C5C49" w:rsidP="000C5C49">
            <w:pPr>
              <w:pStyle w:val="List"/>
            </w:pPr>
            <w:r w:rsidRPr="000C5C49">
              <w:t>3.6 Debrief with client post-implementation and address concerns and queries</w:t>
            </w:r>
          </w:p>
        </w:tc>
      </w:tr>
    </w:tbl>
    <w:p w:rsidR="00000000" w:rsidRPr="000C5C49" w:rsidP="000C5C49">
      <w:pPr>
        <w:pStyle w:val="BodyText"/>
      </w:pPr>
    </w:p>
    <w:p w:rsidR="00000000" w:rsidRPr="000C5C49" w:rsidP="000C5C49">
      <w:pPr>
        <w:pStyle w:val="AllowPageBreak"/>
      </w:pPr>
    </w:p>
    <w:p w:rsidR="00000000" w:rsidRPr="000C5C49" w:rsidP="000C5C49">
      <w:pPr>
        <w:pStyle w:val="Heading1"/>
      </w:pPr>
      <w:bookmarkStart w:id="5" w:name="O_1156806"/>
      <w:bookmarkEnd w:id="5"/>
      <w:r w:rsidRPr="000C5C49">
        <w:t>Foundation Skills</w:t>
      </w:r>
    </w:p>
    <w:p w:rsidR="00000000" w:rsidRPr="001F4716" w:rsidP="001F4716">
      <w:pPr>
        <w:pStyle w:val="BodyText"/>
        <w:rPr>
          <w:i/>
        </w:rPr>
      </w:pPr>
      <w:r w:rsidRPr="001F4716">
        <w:rPr>
          <w:rStyle w:val="Emphasis"/>
        </w:rPr>
        <w:t xml:space="preserve">This section </w:t>
      </w:r>
      <w:r w:rsidRPr="001F4716">
        <w:rPr>
          <w:rStyle w:val="Emphasis"/>
        </w:rPr>
        <w:t>describes language, literacy, numeracy and employment skills incorporated in the performance criteria that are required for competent performance.</w:t>
      </w:r>
    </w:p>
    <w:tbl>
      <w:tblPr>
        <w:tblW w:w="9568" w:type="dxa"/>
        <w:tblLayout w:type="fixed"/>
        <w:tblCellMar>
          <w:left w:w="62" w:type="dxa"/>
          <w:right w:w="62" w:type="dxa"/>
        </w:tblCellMar>
        <w:tblLook w:val="0000"/>
      </w:tblPr>
      <w:tblGrid>
        <w:gridCol w:w="2652"/>
        <w:gridCol w:w="6916"/>
      </w:tblGrid>
      <w:tr w:rsidTr="000C5C49">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BodyText"/>
            </w:pPr>
            <w:r w:rsidRPr="000C5C49">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rPr>
                <w:rStyle w:val="SpecialBold"/>
              </w:rPr>
              <w:t>DESCRIPTION</w:t>
            </w:r>
          </w:p>
        </w:tc>
      </w:tr>
      <w:tr w:rsidTr="000C5C4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5C49" w:rsidP="000C5C49">
            <w:pPr>
              <w:pStyle w:val="ListBullet"/>
            </w:pPr>
            <w:r w:rsidRPr="000C5C49">
              <w:t>Interprets numerical and financial information to determine required actions, timings and sequences</w:t>
            </w:r>
          </w:p>
          <w:p w:rsidR="00000000" w:rsidP="000C5C49">
            <w:pPr>
              <w:pStyle w:val="ListBullet"/>
              <w:rPr>
                <w:lang w:val="en-NZ"/>
              </w:rPr>
            </w:pPr>
            <w:r w:rsidRPr="000C5C49">
              <w:t xml:space="preserve">Performs mathematical equations to check calculations </w:t>
            </w:r>
          </w:p>
        </w:tc>
      </w:tr>
      <w:tr w:rsidTr="000C5C4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5C49" w:rsidP="000C5C49">
            <w:pPr>
              <w:pStyle w:val="ListBullet"/>
            </w:pPr>
            <w:r w:rsidRPr="000C5C49">
              <w:t>Issues instructions and explains information using language, tone and pace appro</w:t>
            </w:r>
            <w:r w:rsidRPr="000C5C49">
              <w:t>priate to audience and purpose</w:t>
            </w:r>
          </w:p>
          <w:p w:rsidR="00000000" w:rsidP="000C5C49">
            <w:pPr>
              <w:pStyle w:val="ListBullet"/>
              <w:rPr>
                <w:lang w:val="en-NZ"/>
              </w:rPr>
            </w:pPr>
            <w:r w:rsidRPr="000C5C49">
              <w:t>Clarifies information and builds relationships using active listening and questioning skills in verbal exchanges</w:t>
            </w:r>
          </w:p>
        </w:tc>
      </w:tr>
      <w:tr w:rsidTr="000C5C4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C49">
            <w:pPr>
              <w:pStyle w:val="ListBullet"/>
              <w:rPr>
                <w:lang w:val="en-NZ"/>
              </w:rPr>
            </w:pPr>
            <w:r w:rsidRPr="000C5C49">
              <w:t xml:space="preserve">Reviews information from a range of sources and interprets key aspects to determine implementation </w:t>
            </w:r>
            <w:r w:rsidRPr="000C5C49">
              <w:t xml:space="preserve">actions </w:t>
            </w:r>
          </w:p>
        </w:tc>
      </w:tr>
      <w:tr w:rsidTr="000C5C4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C49">
            <w:pPr>
              <w:pStyle w:val="ListBullet"/>
              <w:rPr>
                <w:lang w:val="en-NZ"/>
              </w:rPr>
            </w:pPr>
            <w:r w:rsidRPr="000C5C49">
              <w:t>Prepares correspondence and documentation using clear and unambiguous language to convey complex information appropriate for audience and purpose</w:t>
            </w:r>
          </w:p>
        </w:tc>
      </w:tr>
      <w:tr w:rsidTr="000C5C4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Planning and organising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C49">
            <w:pPr>
              <w:pStyle w:val="ListBullet"/>
              <w:rPr>
                <w:lang w:val="en-NZ"/>
              </w:rPr>
            </w:pPr>
            <w:r w:rsidRPr="000C5C49">
              <w:t>Organises, plans and sequences own workload, and schedules work a</w:t>
            </w:r>
            <w:r w:rsidRPr="000C5C49">
              <w:t xml:space="preserve">ctivities of others </w:t>
            </w:r>
          </w:p>
        </w:tc>
      </w:tr>
      <w:tr w:rsidTr="000C5C4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Self-management</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5C49">
            <w:pPr>
              <w:pStyle w:val="ListBullet"/>
              <w:rPr>
                <w:lang w:val="en-NZ"/>
              </w:rPr>
            </w:pPr>
            <w:r w:rsidRPr="000C5C49">
              <w:t>Identifies and applies legislative requirements and workplace protocols, and meets expectations associated with role</w:t>
            </w:r>
          </w:p>
        </w:tc>
      </w:tr>
      <w:tr w:rsidTr="000C5C4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Teamwork</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5C49" w:rsidP="000C5C49">
            <w:pPr>
              <w:pStyle w:val="ListBullet"/>
            </w:pPr>
            <w:r w:rsidRPr="000C5C49">
              <w:t xml:space="preserve">Identifies the information requirements and selects the appropriate communication format </w:t>
            </w:r>
            <w:r w:rsidRPr="000C5C49">
              <w:t>when responding to routine and non-routine exchanges</w:t>
            </w:r>
          </w:p>
          <w:p w:rsidR="00000000" w:rsidRPr="000C5C49" w:rsidP="000C5C49">
            <w:pPr>
              <w:pStyle w:val="ListBullet"/>
            </w:pPr>
            <w:r w:rsidRPr="000C5C49">
              <w:t>Builds rapport to establish and maintain effective working relationships</w:t>
            </w:r>
          </w:p>
          <w:p w:rsidR="00000000" w:rsidRPr="000C5C49" w:rsidP="000C5C49">
            <w:pPr>
              <w:pStyle w:val="ListBullet"/>
            </w:pPr>
            <w:r w:rsidRPr="000C5C49">
              <w:t>Collaborates with others to achieve joint and desired outcomes</w:t>
            </w:r>
          </w:p>
          <w:p w:rsidR="00000000" w:rsidP="000C5C49">
            <w:pPr>
              <w:pStyle w:val="ListBullet"/>
              <w:rPr>
                <w:lang w:val="en-NZ"/>
              </w:rPr>
            </w:pPr>
            <w:r w:rsidRPr="000C5C49">
              <w:t>Adapts personal communication style to show respect for the values, beliefs and cultural expectations of others</w:t>
            </w:r>
          </w:p>
        </w:tc>
      </w:tr>
      <w:tr w:rsidTr="000C5C49">
        <w:tblPrEx>
          <w:tblW w:w="9568" w:type="dxa"/>
          <w:tblLayout w:type="fixed"/>
          <w:tblCellMar>
            <w:left w:w="62" w:type="dxa"/>
            <w:right w:w="62" w:type="dxa"/>
          </w:tblCellMar>
          <w:tblLook w:val="0000"/>
        </w:tblPrEx>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5C49" w:rsidP="000C5C49">
            <w:pPr>
              <w:pStyle w:val="ListBullet"/>
            </w:pPr>
            <w:r w:rsidRPr="000C5C49">
              <w:t>Uses digital technologies to access, enter and store information</w:t>
            </w:r>
          </w:p>
        </w:tc>
      </w:tr>
    </w:tbl>
    <w:p w:rsidR="00000000" w:rsidRPr="000C5C49" w:rsidP="000C5C49">
      <w:pPr>
        <w:pStyle w:val="BodyText"/>
      </w:pPr>
    </w:p>
    <w:p w:rsidR="00000000" w:rsidRPr="000C5C49" w:rsidP="000C5C49">
      <w:pPr>
        <w:pStyle w:val="AllowPageBreak"/>
      </w:pPr>
    </w:p>
    <w:p w:rsidR="00000000" w:rsidRPr="000C5C49" w:rsidP="000C5C49">
      <w:pPr>
        <w:pStyle w:val="Heading1"/>
      </w:pPr>
      <w:bookmarkStart w:id="6" w:name="O_1156805"/>
      <w:bookmarkEnd w:id="6"/>
      <w:r w:rsidRPr="000C5C49">
        <w:t>Unit Mapping Information</w:t>
      </w:r>
    </w:p>
    <w:p w:rsidR="00000000" w:rsidRPr="000C5C49" w:rsidP="001F4716">
      <w:pPr>
        <w:pStyle w:val="BodyText"/>
      </w:pPr>
      <w:r w:rsidRPr="000C5C49">
        <w:t>Supersedes and is eq</w:t>
      </w:r>
      <w:r w:rsidRPr="000C5C49">
        <w:t>uivalent to FNSFMB504 Implement complex loan structures.</w:t>
      </w:r>
    </w:p>
    <w:p w:rsidR="00000000" w:rsidRPr="000C5C49" w:rsidP="000C5C49">
      <w:pPr>
        <w:pStyle w:val="Heading1"/>
      </w:pPr>
      <w:bookmarkStart w:id="7" w:name="O_1156798"/>
      <w:bookmarkEnd w:id="7"/>
      <w:r w:rsidRPr="000C5C49">
        <w:t>Links</w:t>
      </w:r>
    </w:p>
    <w:p w:rsidR="00000000" w:rsidRPr="000C5C49" w:rsidP="001F4716">
      <w:pPr>
        <w:pStyle w:val="BodyText"/>
      </w:pPr>
      <w:r w:rsidRPr="000C5C4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F4172">
        <w:rPr>
          <w:rStyle w:val="Hyperlink"/>
        </w:rPr>
        <w:t>https://vetnet.gov.au/Pages/TrainingDocs.aspx?q=c7200cc8-0566-4f04-b76f-e89fd6f102fe</w:t>
      </w:r>
      <w:r>
        <w:fldChar w:fldCharType="end"/>
      </w:r>
    </w:p>
    <w:p w:rsidR="00000000" w:rsidRPr="000C5C49" w:rsidP="001F4716">
      <w:pPr>
        <w:pStyle w:val="BodyText"/>
        <w:sectPr w:rsidSect="000C5C49">
          <w:headerReference w:type="default" r:id="rId10"/>
          <w:footerReference w:type="default" r:id="rId11"/>
          <w:pgSz w:w="11908" w:h="16833"/>
          <w:pgMar w:top="1702" w:right="1418" w:bottom="1702" w:left="1418" w:header="992" w:footer="992" w:gutter="0"/>
          <w:cols w:space="720"/>
          <w:noEndnote/>
          <w:docGrid w:linePitch="299"/>
        </w:sectPr>
      </w:pPr>
    </w:p>
    <w:p w:rsidR="00000000" w:rsidRPr="000C5C49" w:rsidP="000C5C49">
      <w:pPr>
        <w:pStyle w:val="SuperHeading"/>
      </w:pPr>
      <w:r w:rsidRPr="000C5C49">
        <w:t>Assessment Requirements for FNSFMB514 Implement complex loan structures</w:t>
      </w:r>
    </w:p>
    <w:p w:rsidR="00000000" w:rsidRPr="000C5C49" w:rsidP="000C5C49">
      <w:pPr>
        <w:pStyle w:val="Heading1"/>
      </w:pPr>
      <w:bookmarkStart w:id="8" w:name="O_1156800"/>
      <w:bookmarkEnd w:id="8"/>
      <w:r w:rsidRPr="000C5C49">
        <w:t>Modification History</w:t>
      </w:r>
    </w:p>
    <w:tbl>
      <w:tblPr>
        <w:tblW w:w="9568" w:type="dxa"/>
        <w:tblLayout w:type="fixed"/>
        <w:tblCellMar>
          <w:left w:w="62" w:type="dxa"/>
          <w:right w:w="62" w:type="dxa"/>
        </w:tblCellMar>
        <w:tblLook w:val="0000"/>
      </w:tblPr>
      <w:tblGrid>
        <w:gridCol w:w="2696"/>
        <w:gridCol w:w="6872"/>
      </w:tblGrid>
      <w:tr w:rsidTr="000C5C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BodyText"/>
            </w:pPr>
            <w:r w:rsidRPr="000C5C49">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rPr>
                <w:rStyle w:val="SpecialBold"/>
              </w:rPr>
              <w:t>Comments</w:t>
            </w:r>
          </w:p>
        </w:tc>
      </w:tr>
      <w:tr w:rsidTr="000C5C4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C49">
            <w:pPr>
              <w:pStyle w:val="BodyText"/>
              <w:rPr>
                <w:lang w:val="en-NZ"/>
              </w:rPr>
            </w:pPr>
            <w:r w:rsidRPr="000C5C49">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C49" w:rsidP="000C5C49">
            <w:pPr>
              <w:pStyle w:val="BodyText"/>
            </w:pPr>
            <w:r w:rsidRPr="000C5C49">
              <w:t>This version first released with FNS Financial Services Training Package Version 6.0.</w:t>
            </w:r>
          </w:p>
        </w:tc>
      </w:tr>
    </w:tbl>
    <w:p w:rsidR="00000000" w:rsidRPr="000C5C49" w:rsidP="000C5C49">
      <w:pPr>
        <w:pStyle w:val="BodyText"/>
      </w:pPr>
    </w:p>
    <w:p w:rsidR="00000000" w:rsidRPr="000C5C49" w:rsidP="000C5C49">
      <w:pPr>
        <w:pStyle w:val="AllowPageBreak"/>
      </w:pPr>
    </w:p>
    <w:p w:rsidR="00000000" w:rsidRPr="000C5C49" w:rsidP="000C5C49">
      <w:pPr>
        <w:pStyle w:val="Heading1"/>
      </w:pPr>
      <w:bookmarkStart w:id="9" w:name="O_1156803"/>
      <w:bookmarkEnd w:id="9"/>
      <w:r w:rsidRPr="000C5C49">
        <w:t>Performance Evidence</w:t>
      </w:r>
    </w:p>
    <w:p w:rsidR="00000000" w:rsidRPr="000C5C49" w:rsidP="001F4716">
      <w:pPr>
        <w:pStyle w:val="BodyText"/>
      </w:pPr>
      <w:r w:rsidRPr="000C5C49">
        <w:t>The candidate must demonstrate the ability to complete the tasks outlined in the elements, performance criteria and foundation skills of this unit, including evidence of the ability to:</w:t>
      </w:r>
    </w:p>
    <w:p w:rsidR="00000000" w:rsidRPr="000C5C49" w:rsidP="000C5C49">
      <w:pPr>
        <w:pStyle w:val="ListBullet"/>
      </w:pPr>
      <w:r w:rsidRPr="000C5C49">
        <w:t xml:space="preserve">implement complex loan structures for at least three different clients. </w:t>
      </w:r>
    </w:p>
    <w:p w:rsidR="00000000" w:rsidRPr="000C5C49" w:rsidP="000C5C49">
      <w:pPr>
        <w:pStyle w:val="List"/>
      </w:pPr>
    </w:p>
    <w:p w:rsidR="00000000" w:rsidRPr="000C5C49" w:rsidP="001F4716">
      <w:pPr>
        <w:pStyle w:val="BodyText"/>
      </w:pPr>
      <w:r w:rsidRPr="000C5C49">
        <w:t>In the course of the above, the candidate must:</w:t>
      </w:r>
    </w:p>
    <w:p w:rsidR="00000000" w:rsidRPr="000C5C49" w:rsidP="000C5C49">
      <w:pPr>
        <w:pStyle w:val="ListBullet"/>
      </w:pPr>
      <w:r w:rsidRPr="000C5C49">
        <w:t xml:space="preserve">review impacts of high asset, income or expenditure requirements, complex taxation, complex nature of </w:t>
      </w:r>
      <w:r w:rsidRPr="000C5C49">
        <w:t>and forms of securities, and other legal or complex requirements.</w:t>
      </w:r>
    </w:p>
    <w:p w:rsidR="00000000" w:rsidRPr="000C5C49" w:rsidP="000C5C49">
      <w:pPr>
        <w:pStyle w:val="AllowPageBreak"/>
      </w:pPr>
    </w:p>
    <w:p w:rsidR="00000000" w:rsidRPr="000C5C49" w:rsidP="000C5C49">
      <w:pPr>
        <w:pStyle w:val="Heading1"/>
      </w:pPr>
      <w:bookmarkStart w:id="10" w:name="O_1156802"/>
      <w:bookmarkEnd w:id="10"/>
      <w:r w:rsidRPr="000C5C49">
        <w:t>Knowledge Evidence</w:t>
      </w:r>
    </w:p>
    <w:p w:rsidR="00000000" w:rsidRPr="000C5C49" w:rsidP="001F4716">
      <w:pPr>
        <w:pStyle w:val="BodyText"/>
      </w:pPr>
      <w:r w:rsidRPr="000C5C49">
        <w:t>The candidate must be able to demonstrate knowledge to complete the tasks outlined in the elements, performance criteria and foundation skills of this u</w:t>
      </w:r>
      <w:r w:rsidRPr="000C5C49">
        <w:t>nit, including knowledge of:</w:t>
      </w:r>
    </w:p>
    <w:p w:rsidR="00000000" w:rsidRPr="000C5C49" w:rsidP="000C5C49">
      <w:pPr>
        <w:pStyle w:val="ListBullet"/>
      </w:pPr>
      <w:r w:rsidRPr="000C5C49">
        <w:t>features of legislative and regulatory requirements, including:</w:t>
      </w:r>
    </w:p>
    <w:p w:rsidR="00000000" w:rsidRPr="000C5C49" w:rsidP="000C5C49">
      <w:pPr>
        <w:pStyle w:val="ListBullet2"/>
      </w:pPr>
      <w:r w:rsidRPr="000C5C49">
        <w:t>state and territory legislation</w:t>
      </w:r>
    </w:p>
    <w:p w:rsidR="00000000" w:rsidRPr="000C5C49" w:rsidP="000C5C49">
      <w:pPr>
        <w:pStyle w:val="ListBullet2"/>
      </w:pPr>
      <w:r w:rsidRPr="000C5C49">
        <w:t>best interest duty</w:t>
      </w:r>
    </w:p>
    <w:p w:rsidR="00000000" w:rsidRPr="000C5C49" w:rsidP="000C5C49">
      <w:pPr>
        <w:pStyle w:val="ListBullet2"/>
      </w:pPr>
      <w:r w:rsidRPr="000C5C49">
        <w:t>charges and taxes</w:t>
      </w:r>
    </w:p>
    <w:p w:rsidR="00000000" w:rsidRPr="000C5C49" w:rsidP="000C5C49">
      <w:pPr>
        <w:pStyle w:val="ListBullet"/>
      </w:pPr>
      <w:r w:rsidRPr="000C5C49">
        <w:t>organisational policies and procedures relating to:</w:t>
      </w:r>
    </w:p>
    <w:p w:rsidR="00000000" w:rsidRPr="000C5C49" w:rsidP="000C5C49">
      <w:pPr>
        <w:pStyle w:val="ListBullet2"/>
      </w:pPr>
      <w:r w:rsidRPr="000C5C49">
        <w:t>written agreement to actions</w:t>
      </w:r>
    </w:p>
    <w:p w:rsidR="00000000" w:rsidRPr="000C5C49" w:rsidP="000C5C49">
      <w:pPr>
        <w:pStyle w:val="ListBullet2"/>
      </w:pPr>
      <w:r w:rsidRPr="000C5C49">
        <w:t>establishing implementation records</w:t>
      </w:r>
    </w:p>
    <w:p w:rsidR="00000000" w:rsidRPr="000C5C49" w:rsidP="000C5C49">
      <w:pPr>
        <w:pStyle w:val="ListBullet2"/>
      </w:pPr>
      <w:r w:rsidRPr="000C5C49">
        <w:t>process fees and charges</w:t>
      </w:r>
    </w:p>
    <w:p w:rsidR="00000000" w:rsidRPr="000C5C49" w:rsidP="000C5C49">
      <w:pPr>
        <w:pStyle w:val="ListBullet"/>
      </w:pPr>
      <w:r w:rsidRPr="000C5C49">
        <w:t>complex features of a client situation and needs, including:</w:t>
      </w:r>
    </w:p>
    <w:p w:rsidR="00000000" w:rsidRPr="000C5C49" w:rsidP="000C5C49">
      <w:pPr>
        <w:pStyle w:val="ListBullet2"/>
      </w:pPr>
      <w:r w:rsidRPr="000C5C49">
        <w:t>bridging loans</w:t>
      </w:r>
    </w:p>
    <w:p w:rsidR="00000000" w:rsidRPr="000C5C49" w:rsidP="000C5C49">
      <w:pPr>
        <w:pStyle w:val="ListBullet2"/>
      </w:pPr>
      <w:r w:rsidRPr="000C5C49">
        <w:t>business or commercial loans</w:t>
      </w:r>
    </w:p>
    <w:p w:rsidR="00000000" w:rsidRPr="000C5C49" w:rsidP="000C5C49">
      <w:pPr>
        <w:pStyle w:val="ListBullet2"/>
      </w:pPr>
      <w:r w:rsidRPr="000C5C49">
        <w:t>chattel leases</w:t>
      </w:r>
    </w:p>
    <w:p w:rsidR="00000000" w:rsidRPr="000C5C49" w:rsidP="000C5C49">
      <w:pPr>
        <w:pStyle w:val="ListBullet2"/>
      </w:pPr>
      <w:r w:rsidRPr="000C5C49">
        <w:t>contaminated sites or properties near noxious industries</w:t>
      </w:r>
    </w:p>
    <w:p w:rsidR="00000000" w:rsidRPr="000C5C49" w:rsidP="000C5C49">
      <w:pPr>
        <w:pStyle w:val="ListBullet2"/>
      </w:pPr>
      <w:r w:rsidRPr="000C5C49">
        <w:t>cross-collateral</w:t>
      </w:r>
      <w:r w:rsidRPr="000C5C49">
        <w:t>isation</w:t>
      </w:r>
    </w:p>
    <w:p w:rsidR="00000000" w:rsidRPr="000C5C49" w:rsidP="000C5C49">
      <w:pPr>
        <w:pStyle w:val="ListBullet2"/>
      </w:pPr>
      <w:r w:rsidRPr="000C5C49">
        <w:t>heritage issues</w:t>
      </w:r>
    </w:p>
    <w:p w:rsidR="00000000" w:rsidRPr="000C5C49" w:rsidP="000C5C49">
      <w:pPr>
        <w:pStyle w:val="ListBullet2"/>
      </w:pPr>
      <w:r w:rsidRPr="000C5C49">
        <w:t>loans to trusts or partnerships or corporations</w:t>
      </w:r>
    </w:p>
    <w:p w:rsidR="00000000" w:rsidRPr="000C5C49" w:rsidP="000C5C49">
      <w:pPr>
        <w:pStyle w:val="ListBullet2"/>
      </w:pPr>
      <w:r w:rsidRPr="000C5C49">
        <w:t>multiple mortgages</w:t>
      </w:r>
    </w:p>
    <w:p w:rsidR="00000000" w:rsidRPr="000C5C49" w:rsidP="000C5C49">
      <w:pPr>
        <w:pStyle w:val="ListBullet2"/>
      </w:pPr>
      <w:r w:rsidRPr="000C5C49">
        <w:t xml:space="preserve">native title rights </w:t>
      </w:r>
    </w:p>
    <w:p w:rsidR="00000000" w:rsidRPr="000C5C49" w:rsidP="000C5C49">
      <w:pPr>
        <w:pStyle w:val="ListBullet2"/>
      </w:pPr>
      <w:r w:rsidRPr="000C5C49">
        <w:t>reverse mortgages</w:t>
      </w:r>
    </w:p>
    <w:p w:rsidR="00000000" w:rsidRPr="000C5C49" w:rsidP="000C5C49">
      <w:pPr>
        <w:pStyle w:val="ListBullet2"/>
      </w:pPr>
      <w:r w:rsidRPr="000C5C49">
        <w:t xml:space="preserve">rural land </w:t>
      </w:r>
    </w:p>
    <w:p w:rsidR="00000000" w:rsidRPr="000C5C49" w:rsidP="000C5C49">
      <w:pPr>
        <w:pStyle w:val="ListBullet"/>
      </w:pPr>
      <w:r w:rsidRPr="000C5C49">
        <w:t>complex nature of securities to be taken, including:</w:t>
      </w:r>
    </w:p>
    <w:p w:rsidR="00000000" w:rsidRPr="000C5C49" w:rsidP="000C5C49">
      <w:pPr>
        <w:pStyle w:val="ListBullet2"/>
      </w:pPr>
      <w:r w:rsidRPr="000C5C49">
        <w:t>implications of borrowing against leased premises</w:t>
      </w:r>
    </w:p>
    <w:p w:rsidR="00000000" w:rsidRPr="000C5C49" w:rsidP="000C5C49">
      <w:pPr>
        <w:pStyle w:val="ListBullet2"/>
      </w:pPr>
      <w:r w:rsidRPr="000C5C49">
        <w:t>multiple securities of differing kinds</w:t>
      </w:r>
    </w:p>
    <w:p w:rsidR="00000000" w:rsidRPr="000C5C49" w:rsidP="000C5C49">
      <w:pPr>
        <w:pStyle w:val="ListBullet2"/>
      </w:pPr>
      <w:r w:rsidRPr="000C5C49">
        <w:t>rural land</w:t>
      </w:r>
    </w:p>
    <w:p w:rsidR="00000000" w:rsidRPr="000C5C49" w:rsidP="000C5C49">
      <w:pPr>
        <w:pStyle w:val="ListBullet2"/>
      </w:pPr>
      <w:r w:rsidRPr="000C5C49">
        <w:t>specialised securities, including hotels</w:t>
      </w:r>
    </w:p>
    <w:p w:rsidR="00000000" w:rsidRPr="000C5C49" w:rsidP="000C5C49">
      <w:pPr>
        <w:pStyle w:val="ListBullet"/>
      </w:pPr>
      <w:r w:rsidRPr="000C5C49">
        <w:t>documentation requirements relating to:</w:t>
      </w:r>
    </w:p>
    <w:p w:rsidR="00000000" w:rsidRPr="000C5C49" w:rsidP="000C5C49">
      <w:pPr>
        <w:pStyle w:val="ListBullet2"/>
      </w:pPr>
      <w:r w:rsidRPr="000C5C49">
        <w:t>disclaimers</w:t>
      </w:r>
    </w:p>
    <w:p w:rsidR="00000000" w:rsidRPr="000C5C49" w:rsidP="000C5C49">
      <w:pPr>
        <w:pStyle w:val="ListBullet2"/>
      </w:pPr>
      <w:r w:rsidRPr="000C5C49">
        <w:t>disclosures</w:t>
      </w:r>
    </w:p>
    <w:p w:rsidR="00000000" w:rsidRPr="000C5C49" w:rsidP="000C5C49">
      <w:pPr>
        <w:pStyle w:val="ListBullet2"/>
      </w:pPr>
      <w:r w:rsidRPr="000C5C49">
        <w:t>insurance policies</w:t>
      </w:r>
    </w:p>
    <w:p w:rsidR="00000000" w:rsidRPr="000C5C49" w:rsidP="000C5C49">
      <w:pPr>
        <w:pStyle w:val="ListBullet2"/>
      </w:pPr>
      <w:r w:rsidRPr="000C5C49">
        <w:t>prospectuses</w:t>
      </w:r>
    </w:p>
    <w:p w:rsidR="00000000" w:rsidRPr="000C5C49" w:rsidP="000C5C49">
      <w:pPr>
        <w:pStyle w:val="ListBullet2"/>
      </w:pPr>
      <w:r w:rsidRPr="000C5C49">
        <w:t>receipts</w:t>
      </w:r>
    </w:p>
    <w:p w:rsidR="00000000" w:rsidRPr="000C5C49" w:rsidP="000C5C49">
      <w:pPr>
        <w:pStyle w:val="ListBullet2"/>
      </w:pPr>
      <w:r w:rsidRPr="000C5C49">
        <w:t xml:space="preserve">written advice </w:t>
      </w:r>
    </w:p>
    <w:p w:rsidR="00000000" w:rsidRPr="000C5C49" w:rsidP="000C5C49">
      <w:pPr>
        <w:pStyle w:val="ListBullet"/>
      </w:pPr>
      <w:r w:rsidRPr="000C5C49">
        <w:t>forms of security to be</w:t>
      </w:r>
      <w:r w:rsidRPr="000C5C49">
        <w:t xml:space="preserve"> taken for complex loan structures, including:</w:t>
      </w:r>
    </w:p>
    <w:p w:rsidR="00000000" w:rsidRPr="000C5C49" w:rsidP="000C5C49">
      <w:pPr>
        <w:pStyle w:val="ListBullet2"/>
      </w:pPr>
      <w:r w:rsidRPr="000C5C49">
        <w:t>assignment of rental income to the lender</w:t>
      </w:r>
    </w:p>
    <w:p w:rsidR="00000000" w:rsidRPr="000C5C49" w:rsidP="000C5C49">
      <w:pPr>
        <w:pStyle w:val="ListBullet2"/>
      </w:pPr>
      <w:r w:rsidRPr="000C5C49">
        <w:t xml:space="preserve">joint and several personal or related company guarantees </w:t>
      </w:r>
    </w:p>
    <w:p w:rsidR="00000000" w:rsidRPr="000C5C49" w:rsidP="000C5C49">
      <w:pPr>
        <w:pStyle w:val="ListBullet2"/>
      </w:pPr>
      <w:r w:rsidRPr="000C5C49">
        <w:t>multiple mortgages</w:t>
      </w:r>
    </w:p>
    <w:p w:rsidR="00000000" w:rsidRPr="000C5C49" w:rsidP="000C5C49">
      <w:pPr>
        <w:pStyle w:val="ListBullet2"/>
      </w:pPr>
      <w:r w:rsidRPr="000C5C49">
        <w:t>registered company charges</w:t>
      </w:r>
    </w:p>
    <w:p w:rsidR="00000000" w:rsidRPr="000C5C49" w:rsidP="000C5C49">
      <w:pPr>
        <w:pStyle w:val="ListBullet2"/>
      </w:pPr>
      <w:r w:rsidRPr="000C5C49">
        <w:t>involvement of unit or family trusts as borrowers and guaranto</w:t>
      </w:r>
      <w:r w:rsidRPr="000C5C49">
        <w:t>rs</w:t>
      </w:r>
    </w:p>
    <w:p w:rsidR="00000000" w:rsidRPr="000C5C49" w:rsidP="000C5C49">
      <w:pPr>
        <w:pStyle w:val="ListBullet"/>
      </w:pPr>
      <w:r w:rsidRPr="000C5C49">
        <w:t xml:space="preserve">loan implementation implications, including: </w:t>
      </w:r>
    </w:p>
    <w:p w:rsidR="00000000" w:rsidRPr="000C5C49" w:rsidP="000C5C49">
      <w:pPr>
        <w:pStyle w:val="ListBullet2"/>
      </w:pPr>
      <w:r w:rsidRPr="000C5C49">
        <w:t xml:space="preserve">high asset, income or expenditure requirements </w:t>
      </w:r>
    </w:p>
    <w:p w:rsidR="00000000" w:rsidRPr="000C5C49" w:rsidP="000C5C49">
      <w:pPr>
        <w:pStyle w:val="ListBullet2"/>
      </w:pPr>
      <w:r w:rsidRPr="000C5C49">
        <w:t>complex taxation</w:t>
      </w:r>
    </w:p>
    <w:p w:rsidR="00000000" w:rsidRPr="000C5C49" w:rsidP="000C5C49">
      <w:pPr>
        <w:pStyle w:val="ListBullet2"/>
      </w:pPr>
      <w:r w:rsidRPr="000C5C49">
        <w:t>nature and forms of securities to be taken</w:t>
      </w:r>
    </w:p>
    <w:p w:rsidR="00000000" w:rsidRPr="000C5C49" w:rsidP="000C5C49">
      <w:pPr>
        <w:pStyle w:val="ListBullet2"/>
      </w:pPr>
      <w:r w:rsidRPr="000C5C49">
        <w:t>other legal or complex issues</w:t>
      </w:r>
    </w:p>
    <w:p w:rsidR="00000000" w:rsidRPr="000C5C49" w:rsidP="000C5C49">
      <w:pPr>
        <w:pStyle w:val="ListBullet"/>
      </w:pPr>
      <w:r w:rsidRPr="000C5C49">
        <w:t>methods to analyse business and financial data</w:t>
      </w:r>
    </w:p>
    <w:p w:rsidR="00000000" w:rsidRPr="000C5C49" w:rsidP="000C5C49">
      <w:pPr>
        <w:pStyle w:val="ListBullet"/>
      </w:pPr>
      <w:r w:rsidRPr="000C5C49">
        <w:t>time management techniques and tools to support implementation process.</w:t>
      </w:r>
    </w:p>
    <w:p w:rsidR="00000000" w:rsidRPr="000C5C49" w:rsidP="000C5C49">
      <w:pPr>
        <w:pStyle w:val="AllowPageBreak"/>
      </w:pPr>
    </w:p>
    <w:p w:rsidR="00000000" w:rsidRPr="000C5C49" w:rsidP="000C5C49">
      <w:pPr>
        <w:pStyle w:val="Heading1"/>
      </w:pPr>
      <w:bookmarkStart w:id="11" w:name="O_1156801"/>
      <w:bookmarkEnd w:id="11"/>
      <w:r w:rsidRPr="000C5C49">
        <w:t>Assessment Conditions</w:t>
      </w:r>
    </w:p>
    <w:p w:rsidR="00000000" w:rsidRPr="000C5C49" w:rsidP="001F4716">
      <w:pPr>
        <w:pStyle w:val="BodyText"/>
      </w:pPr>
      <w:r w:rsidRPr="000C5C49">
        <w:t>Skills in this unit must be demonstrated in a workplace or simulated environment where the conditions are typical of those in a working environ</w:t>
      </w:r>
      <w:r w:rsidRPr="000C5C49">
        <w:t xml:space="preserve">ment in this industry. </w:t>
      </w:r>
    </w:p>
    <w:p w:rsidR="00000000" w:rsidRPr="000C5C49" w:rsidP="001F4716">
      <w:pPr>
        <w:pStyle w:val="BodyText"/>
      </w:pPr>
      <w:r w:rsidRPr="000C5C49">
        <w:t>This includes access to:</w:t>
      </w:r>
    </w:p>
    <w:p w:rsidR="00000000" w:rsidRPr="000C5C49" w:rsidP="000C5C49">
      <w:pPr>
        <w:pStyle w:val="ListBullet"/>
      </w:pPr>
      <w:r w:rsidRPr="000C5C49">
        <w:t>office equipment, technology, software and consumables</w:t>
      </w:r>
    </w:p>
    <w:p w:rsidR="00000000" w:rsidRPr="000C5C49" w:rsidP="000C5C49">
      <w:pPr>
        <w:pStyle w:val="ListBullet"/>
      </w:pPr>
      <w:r w:rsidRPr="000C5C49">
        <w:t xml:space="preserve">financial services product information </w:t>
      </w:r>
    </w:p>
    <w:p w:rsidR="00000000" w:rsidRPr="000C5C49" w:rsidP="000C5C49">
      <w:pPr>
        <w:pStyle w:val="ListBullet"/>
      </w:pPr>
      <w:r w:rsidRPr="000C5C49">
        <w:t>data and documents related to implementing loan structures.</w:t>
      </w:r>
    </w:p>
    <w:p w:rsidR="00000000" w:rsidRPr="000C5C49" w:rsidP="000C5C49">
      <w:pPr>
        <w:pStyle w:val="List"/>
      </w:pPr>
    </w:p>
    <w:p w:rsidR="00000000" w:rsidRPr="000C5C49" w:rsidP="001F4716">
      <w:pPr>
        <w:pStyle w:val="BodyText"/>
      </w:pPr>
      <w:r w:rsidRPr="000C5C49">
        <w:t>Assessors of this unit must satisfy the requiremen</w:t>
      </w:r>
      <w:r w:rsidRPr="000C5C49">
        <w:t>ts for assessors in applicable vocational education and training legislation, frameworks and/or standards.</w:t>
      </w:r>
    </w:p>
    <w:p w:rsidR="00000000" w:rsidRPr="000C5C49" w:rsidP="000C5C49">
      <w:pPr>
        <w:pStyle w:val="Heading1"/>
      </w:pPr>
      <w:bookmarkStart w:id="12" w:name="O_1156799"/>
      <w:bookmarkEnd w:id="12"/>
      <w:r w:rsidRPr="000C5C49">
        <w:t>Links</w:t>
      </w:r>
    </w:p>
    <w:p w:rsidR="00000000" w:rsidRPr="000C5C49" w:rsidP="001F4716">
      <w:pPr>
        <w:pStyle w:val="BodyText"/>
      </w:pPr>
      <w:r w:rsidRPr="000C5C4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7F4172">
        <w:rPr>
          <w:rStyle w:val="Hyperlink"/>
        </w:rPr>
        <w:t>https://vetnet.gov.au/Pages/TrainingDocs.aspx?q=c7200cc8-0566-4f04-b76f-e89fd6f102fe</w:t>
      </w:r>
      <w:r>
        <w:fldChar w:fldCharType="end"/>
      </w:r>
    </w:p>
    <w:p w:rsidR="00000000" w:rsidRPr="000C5C49" w:rsidP="000C5C49"/>
    <w:sectPr w:rsidSect="000C5C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49" w:rsidRPr="001F4716" w:rsidP="001F47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16" w:rsidP="000C5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4716" w:rsidP="000C5C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F4716" w:rsidP="000C5C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49" w:rsidP="000C5C49">
    <w:pPr>
      <w:pStyle w:val="Footer"/>
      <w:framePr w:wrap="around"/>
    </w:pPr>
    <w:r>
      <w:fldChar w:fldCharType="begin"/>
    </w:r>
    <w:r>
      <w:instrText xml:space="preserve"> DOCPROPERTY  Subject  \* MERGEFORMAT </w:instrText>
    </w:r>
    <w:r>
      <w:fldChar w:fldCharType="separate"/>
    </w:r>
    <w:r w:rsidR="001F4716">
      <w:t>Approved</w:t>
    </w:r>
    <w:r w:rsidR="001F4716">
      <w:fldChar w:fldCharType="end"/>
    </w:r>
    <w:r>
      <w:tab/>
      <w:t xml:space="preserve">Page </w:t>
    </w:r>
    <w:r>
      <w:fldChar w:fldCharType="begin"/>
    </w:r>
    <w:r>
      <w:instrText xml:space="preserve"> PAGE  \* Arabic  \* MERGEFORMAT </w:instrText>
    </w:r>
    <w:r>
      <w:fldChar w:fldCharType="separate"/>
    </w:r>
    <w:r w:rsidR="001F471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4716">
      <w:rPr>
        <w:noProof/>
      </w:rPr>
      <w:t>4</w:t>
    </w:r>
    <w:r>
      <w:rPr>
        <w:noProof/>
      </w:rPr>
      <w:fldChar w:fldCharType="end"/>
    </w:r>
  </w:p>
  <w:p w:rsidR="000C5C49" w:rsidP="000C5C49">
    <w:pPr>
      <w:pStyle w:val="Footer"/>
      <w:framePr w:wrap="around"/>
    </w:pPr>
    <w:r>
      <w:t xml:space="preserve">© Commonwealth of Australia, </w:t>
    </w:r>
    <w:r>
      <w:fldChar w:fldCharType="begin"/>
    </w:r>
    <w:r>
      <w:instrText xml:space="preserve"> DATE  \@ "yyyy"  \* MERGEFORMAT </w:instrText>
    </w:r>
    <w:r>
      <w:fldChar w:fldCharType="separate"/>
    </w:r>
    <w:r w:rsidR="001F4716">
      <w:rPr>
        <w:noProof/>
      </w:rPr>
      <w:t>2025</w:t>
    </w:r>
    <w:r>
      <w:fldChar w:fldCharType="end"/>
    </w:r>
    <w:r>
      <w:tab/>
    </w:r>
    <w:r>
      <w:fldChar w:fldCharType="begin"/>
    </w:r>
    <w:r>
      <w:instrText xml:space="preserve"> DOCPROPERTY  Author  \* MERGEFORMAT </w:instrText>
    </w:r>
    <w:r>
      <w:fldChar w:fldCharType="separate"/>
    </w:r>
    <w:r w:rsidR="001F4716">
      <w:t>Future Skills Organisation</w:t>
    </w:r>
    <w:r w:rsidR="001F4716">
      <w:fldChar w:fldCharType="end"/>
    </w:r>
  </w:p>
  <w:p w:rsidR="000C5C49" w:rsidP="000C5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C49" w:rsidRPr="001F4716" w:rsidP="001F47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16" w:rsidRPr="002D2AF8" w:rsidP="000C5C49">
    <w:pPr>
      <w:pStyle w:val="Header"/>
      <w:framePr w:wrap="around"/>
    </w:pPr>
    <w:r>
      <w:fldChar w:fldCharType="begin"/>
    </w:r>
    <w:r>
      <w:instrText xml:space="preserve"> TITLE   \* MERGEFORMAT </w:instrText>
    </w:r>
    <w:r>
      <w:fldChar w:fldCharType="separate"/>
    </w:r>
    <w:r>
      <w:t>FNSFMB514 Implement complex loan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4716" w:rsidP="000C5C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C49" w:rsidRPr="002D2AF8" w:rsidP="000C5C49">
    <w:pPr>
      <w:pStyle w:val="Header"/>
      <w:framePr w:wrap="around"/>
    </w:pPr>
    <w:r>
      <w:fldChar w:fldCharType="begin"/>
    </w:r>
    <w:r>
      <w:instrText xml:space="preserve"> TITLE   \* MERGEFORMAT </w:instrText>
    </w:r>
    <w:r>
      <w:fldChar w:fldCharType="separate"/>
    </w:r>
    <w:r w:rsidR="001F4716">
      <w:t>FNSFMB514 Implement complex loan structures</w:t>
    </w:r>
    <w:r w:rsidR="001F4716">
      <w:fldChar w:fldCharType="end"/>
    </w:r>
    <w:r>
      <w:tab/>
      <w:t xml:space="preserve">Date this document was generated: </w:t>
    </w:r>
    <w:r>
      <w:fldChar w:fldCharType="begin"/>
    </w:r>
    <w:r>
      <w:instrText xml:space="preserve"> CREATEDATE  \@ "d MMMM yyyy"  \* MERGEFORMAT </w:instrText>
    </w:r>
    <w:r>
      <w:fldChar w:fldCharType="separate"/>
    </w:r>
    <w:r w:rsidR="001F4716">
      <w:rPr>
        <w:noProof/>
      </w:rPr>
      <w:t>2 March 2025</w:t>
    </w:r>
    <w:r>
      <w:fldChar w:fldCharType="end"/>
    </w:r>
  </w:p>
  <w:p w:rsidR="000C5C49" w:rsidP="000C5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0EB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EE4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C8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C49"/>
    <w:pPr>
      <w:spacing w:before="360" w:after="60"/>
      <w:outlineLvl w:val="0"/>
    </w:pPr>
    <w:rPr>
      <w:sz w:val="32"/>
    </w:rPr>
  </w:style>
  <w:style w:type="paragraph" w:styleId="Heading2">
    <w:name w:val="heading 2"/>
    <w:basedOn w:val="HeadingBase"/>
    <w:next w:val="BodyText"/>
    <w:link w:val="Heading2Char"/>
    <w:qFormat/>
    <w:rsid w:val="000C5C49"/>
    <w:pPr>
      <w:keepLines/>
      <w:spacing w:before="240" w:after="120"/>
      <w:outlineLvl w:val="1"/>
    </w:pPr>
    <w:rPr>
      <w:sz w:val="28"/>
      <w:szCs w:val="40"/>
    </w:rPr>
  </w:style>
  <w:style w:type="paragraph" w:styleId="Heading3">
    <w:name w:val="heading 3"/>
    <w:basedOn w:val="HeadingBase"/>
    <w:next w:val="BodyText"/>
    <w:link w:val="Heading3Char"/>
    <w:qFormat/>
    <w:rsid w:val="000C5C49"/>
    <w:pPr>
      <w:spacing w:before="180" w:after="120"/>
      <w:outlineLvl w:val="2"/>
    </w:pPr>
    <w:rPr>
      <w:spacing w:val="-10"/>
      <w:kern w:val="32"/>
    </w:rPr>
  </w:style>
  <w:style w:type="paragraph" w:styleId="Heading4">
    <w:name w:val="heading 4"/>
    <w:basedOn w:val="HeadingBase"/>
    <w:next w:val="BodyText"/>
    <w:link w:val="Heading4Char"/>
    <w:qFormat/>
    <w:rsid w:val="000C5C49"/>
    <w:pPr>
      <w:spacing w:before="160" w:after="120"/>
      <w:outlineLvl w:val="3"/>
    </w:pPr>
    <w:rPr>
      <w:sz w:val="22"/>
    </w:rPr>
  </w:style>
  <w:style w:type="paragraph" w:styleId="Heading5">
    <w:name w:val="heading 5"/>
    <w:basedOn w:val="HeadingBase"/>
    <w:next w:val="Normal"/>
    <w:link w:val="Heading5Char"/>
    <w:qFormat/>
    <w:rsid w:val="000C5C49"/>
    <w:pPr>
      <w:spacing w:before="80"/>
      <w:outlineLvl w:val="4"/>
    </w:pPr>
    <w:rPr>
      <w:color w:val="918585"/>
      <w:sz w:val="20"/>
    </w:rPr>
  </w:style>
  <w:style w:type="paragraph" w:styleId="Heading6">
    <w:name w:val="heading 6"/>
    <w:basedOn w:val="HeadingBase"/>
    <w:next w:val="Normal"/>
    <w:link w:val="Heading6Char"/>
    <w:qFormat/>
    <w:rsid w:val="000C5C49"/>
    <w:pPr>
      <w:spacing w:before="60"/>
      <w:outlineLvl w:val="5"/>
    </w:pPr>
    <w:rPr>
      <w:color w:val="918585"/>
      <w:sz w:val="20"/>
    </w:rPr>
  </w:style>
  <w:style w:type="paragraph" w:styleId="Heading7">
    <w:name w:val="heading 7"/>
    <w:basedOn w:val="Normal"/>
    <w:next w:val="Normal"/>
    <w:link w:val="Heading7Char"/>
    <w:qFormat/>
    <w:rsid w:val="000C5C49"/>
    <w:pPr>
      <w:ind w:left="720"/>
      <w:outlineLvl w:val="6"/>
    </w:pPr>
    <w:rPr>
      <w:i/>
    </w:rPr>
  </w:style>
  <w:style w:type="paragraph" w:styleId="Heading8">
    <w:name w:val="heading 8"/>
    <w:basedOn w:val="Normal"/>
    <w:next w:val="Normal"/>
    <w:link w:val="Heading8Char"/>
    <w:qFormat/>
    <w:rsid w:val="000C5C49"/>
    <w:pPr>
      <w:ind w:left="720"/>
      <w:outlineLvl w:val="7"/>
    </w:pPr>
    <w:rPr>
      <w:i/>
    </w:rPr>
  </w:style>
  <w:style w:type="paragraph" w:styleId="Heading9">
    <w:name w:val="heading 9"/>
    <w:basedOn w:val="Normal"/>
    <w:next w:val="Normal"/>
    <w:link w:val="Heading9Char"/>
    <w:qFormat/>
    <w:rsid w:val="000C5C49"/>
    <w:pPr>
      <w:ind w:left="720"/>
      <w:outlineLvl w:val="8"/>
    </w:pPr>
    <w:rPr>
      <w:i/>
    </w:rPr>
  </w:style>
  <w:style w:type="character" w:default="1" w:styleId="DefaultParagraphFont">
    <w:name w:val="Default Paragraph Font"/>
    <w:uiPriority w:val="1"/>
    <w:unhideWhenUsed/>
    <w:rsid w:val="000C5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C49"/>
  </w:style>
  <w:style w:type="character" w:customStyle="1" w:styleId="Heading1Char">
    <w:name w:val="Heading 1 Char"/>
    <w:basedOn w:val="DefaultParagraphFont"/>
    <w:link w:val="Heading1"/>
    <w:rsid w:val="000C5C49"/>
    <w:rPr>
      <w:rFonts w:ascii="Times New Roman" w:eastAsia="Times New Roman" w:hAnsi="Times New Roman" w:cs="Times New Roman"/>
      <w:b/>
      <w:sz w:val="32"/>
      <w:szCs w:val="20"/>
      <w:lang w:eastAsia="en-US"/>
    </w:rPr>
  </w:style>
  <w:style w:type="paragraph" w:styleId="BodyText">
    <w:name w:val="Body Text"/>
    <w:basedOn w:val="Normal"/>
    <w:link w:val="BodyTextChar"/>
    <w:rsid w:val="000C5C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C49"/>
    <w:rPr>
      <w:rFonts w:ascii="Times New Roman" w:eastAsia="Times New Roman" w:hAnsi="Times New Roman" w:cs="Times New Roman"/>
      <w:sz w:val="24"/>
      <w:lang w:eastAsia="en-US"/>
    </w:rPr>
  </w:style>
  <w:style w:type="paragraph" w:styleId="List">
    <w:name w:val="List"/>
    <w:basedOn w:val="BodyText"/>
    <w:next w:val="BodyText"/>
    <w:rsid w:val="000C5C49"/>
    <w:pPr>
      <w:tabs>
        <w:tab w:val="left" w:pos="340"/>
      </w:tabs>
      <w:spacing w:before="60" w:after="60"/>
      <w:ind w:left="340" w:hanging="340"/>
    </w:pPr>
  </w:style>
  <w:style w:type="paragraph" w:styleId="ListBullet">
    <w:name w:val="List Bullet"/>
    <w:basedOn w:val="List"/>
    <w:rsid w:val="000C5C49"/>
    <w:pPr>
      <w:numPr>
        <w:numId w:val="12"/>
      </w:numPr>
      <w:tabs>
        <w:tab w:val="clear" w:pos="340"/>
      </w:tabs>
      <w:spacing w:before="40" w:after="40"/>
    </w:pPr>
  </w:style>
  <w:style w:type="character" w:customStyle="1" w:styleId="SpecialBold">
    <w:name w:val="Special Bold"/>
    <w:basedOn w:val="DefaultParagraphFont"/>
    <w:rsid w:val="000C5C49"/>
    <w:rPr>
      <w:b/>
      <w:spacing w:val="0"/>
    </w:rPr>
  </w:style>
  <w:style w:type="paragraph" w:styleId="ListBullet2">
    <w:name w:val="List Bullet 2"/>
    <w:basedOn w:val="List2"/>
    <w:rsid w:val="000C5C49"/>
    <w:pPr>
      <w:numPr>
        <w:numId w:val="13"/>
      </w:numPr>
      <w:tabs>
        <w:tab w:val="clear" w:pos="680"/>
      </w:tabs>
    </w:pPr>
  </w:style>
  <w:style w:type="character" w:styleId="Emphasis">
    <w:name w:val="Emphasis"/>
    <w:basedOn w:val="DefaultParagraphFont"/>
    <w:qFormat/>
    <w:rsid w:val="000C5C49"/>
    <w:rPr>
      <w:i/>
    </w:rPr>
  </w:style>
  <w:style w:type="paragraph" w:customStyle="1" w:styleId="SuperHeading">
    <w:name w:val="SuperHeading"/>
    <w:basedOn w:val="Normal"/>
    <w:rsid w:val="000C5C49"/>
    <w:pPr>
      <w:spacing w:before="240" w:after="120"/>
      <w:outlineLvl w:val="0"/>
    </w:pPr>
    <w:rPr>
      <w:rFonts w:ascii="Times New Roman" w:hAnsi="Times New Roman"/>
      <w:b/>
      <w:sz w:val="32"/>
    </w:rPr>
  </w:style>
  <w:style w:type="paragraph" w:customStyle="1" w:styleId="AllowPageBreak">
    <w:name w:val="AllowPageBreak"/>
    <w:rsid w:val="000C5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C49"/>
    <w:rPr>
      <w:rFonts w:ascii="Courier New" w:eastAsia="Times New Roman" w:hAnsi="Courier New" w:cs="Times New Roman"/>
      <w:i/>
      <w:szCs w:val="20"/>
      <w:lang w:eastAsia="en-US"/>
    </w:rPr>
  </w:style>
  <w:style w:type="paragraph" w:customStyle="1" w:styleId="HeadingBase">
    <w:name w:val="Heading Base"/>
    <w:rsid w:val="000C5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C49"/>
    <w:pPr>
      <w:tabs>
        <w:tab w:val="right" w:leader="dot" w:pos="9072"/>
      </w:tabs>
      <w:ind w:left="567"/>
    </w:pPr>
    <w:rPr>
      <w:szCs w:val="22"/>
    </w:rPr>
  </w:style>
  <w:style w:type="paragraph" w:customStyle="1" w:styleId="TOCBase">
    <w:name w:val="TOC Base"/>
    <w:rsid w:val="000C5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C49"/>
    <w:pPr>
      <w:tabs>
        <w:tab w:val="right" w:leader="dot" w:pos="9072"/>
      </w:tabs>
      <w:spacing w:before="40" w:after="40"/>
      <w:ind w:left="284"/>
    </w:pPr>
    <w:rPr>
      <w:rFonts w:ascii="Times New Roman" w:hAnsi="Times New Roman"/>
    </w:rPr>
  </w:style>
  <w:style w:type="paragraph" w:styleId="TOC1">
    <w:name w:val="toc 1"/>
    <w:basedOn w:val="TOCBase"/>
    <w:next w:val="Normal"/>
    <w:rsid w:val="000C5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C49"/>
    <w:rPr>
      <w:rFonts w:ascii="Times New Roman" w:eastAsia="Times New Roman" w:hAnsi="Times New Roman" w:cs="Times New Roman"/>
      <w:sz w:val="16"/>
      <w:lang w:eastAsia="en-US"/>
    </w:rPr>
  </w:style>
  <w:style w:type="paragraph" w:styleId="Title">
    <w:name w:val="Title"/>
    <w:basedOn w:val="HeadingBase"/>
    <w:link w:val="TitleChar"/>
    <w:qFormat/>
    <w:rsid w:val="000C5C49"/>
    <w:pPr>
      <w:spacing w:before="5040"/>
      <w:jc w:val="center"/>
    </w:pPr>
    <w:rPr>
      <w:sz w:val="48"/>
      <w:szCs w:val="72"/>
      <w:lang w:val="en-US"/>
    </w:rPr>
  </w:style>
  <w:style w:type="character" w:customStyle="1" w:styleId="TitleChar">
    <w:name w:val="Title Char"/>
    <w:basedOn w:val="DefaultParagraphFont"/>
    <w:link w:val="Title"/>
    <w:rsid w:val="000C5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C49"/>
    <w:pPr>
      <w:tabs>
        <w:tab w:val="left" w:pos="3600"/>
        <w:tab w:val="left" w:pos="3958"/>
      </w:tabs>
    </w:pPr>
  </w:style>
  <w:style w:type="paragraph" w:customStyle="1" w:styleId="Note">
    <w:name w:val="Note"/>
    <w:basedOn w:val="BodyText"/>
    <w:rsid w:val="000C5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C49"/>
    <w:pPr>
      <w:framePr w:wrap="auto" w:hAnchor="text" w:y="6049"/>
    </w:pPr>
    <w:rPr>
      <w:color w:val="000000"/>
      <w:sz w:val="40"/>
    </w:rPr>
  </w:style>
  <w:style w:type="paragraph" w:customStyle="1" w:styleId="TOCTitle">
    <w:name w:val="TOCTitle"/>
    <w:basedOn w:val="Heading1"/>
    <w:rsid w:val="000C5C49"/>
    <w:pPr>
      <w:spacing w:after="240"/>
      <w:jc w:val="center"/>
      <w:outlineLvl w:val="9"/>
    </w:pPr>
    <w:rPr>
      <w:caps/>
    </w:rPr>
  </w:style>
  <w:style w:type="paragraph" w:customStyle="1" w:styleId="Version">
    <w:name w:val="Version"/>
    <w:rsid w:val="000C5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C49"/>
    <w:pPr>
      <w:keepNext w:val="0"/>
      <w:tabs>
        <w:tab w:val="right" w:pos="4176"/>
      </w:tabs>
      <w:ind w:left="198" w:hanging="198"/>
    </w:pPr>
    <w:rPr>
      <w:rFonts w:ascii="Garamond" w:hAnsi="Garamond"/>
    </w:rPr>
  </w:style>
  <w:style w:type="paragraph" w:styleId="IndexHeading">
    <w:name w:val="index heading"/>
    <w:basedOn w:val="Normal"/>
    <w:next w:val="Index1"/>
    <w:semiHidden/>
    <w:rsid w:val="000C5C49"/>
    <w:pPr>
      <w:spacing w:before="120" w:after="120"/>
    </w:pPr>
    <w:rPr>
      <w:rFonts w:ascii="Arial" w:hAnsi="Arial"/>
      <w:b/>
      <w:color w:val="918585"/>
      <w:sz w:val="24"/>
    </w:rPr>
  </w:style>
  <w:style w:type="paragraph" w:styleId="Header">
    <w:name w:val="header"/>
    <w:basedOn w:val="Normal"/>
    <w:link w:val="HeaderChar"/>
    <w:rsid w:val="000C5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C49"/>
    <w:rPr>
      <w:rFonts w:ascii="Times New Roman" w:eastAsia="Times New Roman" w:hAnsi="Times New Roman" w:cs="Times New Roman"/>
      <w:sz w:val="16"/>
      <w:szCs w:val="20"/>
      <w:lang w:val="en-GB" w:eastAsia="en-US"/>
    </w:rPr>
  </w:style>
  <w:style w:type="paragraph" w:customStyle="1" w:styleId="Chapter">
    <w:name w:val="Chapter"/>
    <w:basedOn w:val="Normal"/>
    <w:rsid w:val="000C5C49"/>
    <w:pPr>
      <w:spacing w:before="240"/>
    </w:pPr>
    <w:rPr>
      <w:rFonts w:ascii="Times New Roman" w:hAnsi="Times New Roman"/>
      <w:smallCaps/>
      <w:spacing w:val="80"/>
      <w:sz w:val="28"/>
    </w:rPr>
  </w:style>
  <w:style w:type="paragraph" w:customStyle="1" w:styleId="InChapter">
    <w:name w:val="InChapter"/>
    <w:basedOn w:val="Heading3"/>
    <w:rsid w:val="000C5C49"/>
    <w:pPr>
      <w:spacing w:after="240"/>
      <w:outlineLvl w:val="9"/>
    </w:pPr>
    <w:rPr>
      <w:noProof/>
    </w:rPr>
  </w:style>
  <w:style w:type="paragraph" w:styleId="Index2">
    <w:name w:val="index 2"/>
    <w:basedOn w:val="Normal"/>
    <w:next w:val="Normal"/>
    <w:semiHidden/>
    <w:rsid w:val="000C5C49"/>
    <w:pPr>
      <w:tabs>
        <w:tab w:val="right" w:pos="4176"/>
      </w:tabs>
      <w:ind w:left="568" w:hanging="284"/>
    </w:pPr>
    <w:rPr>
      <w:rFonts w:ascii="Garamond" w:hAnsi="Garamond"/>
    </w:rPr>
  </w:style>
  <w:style w:type="paragraph" w:customStyle="1" w:styleId="Byline">
    <w:name w:val="Byline"/>
    <w:rsid w:val="000C5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C49"/>
    <w:pPr>
      <w:tabs>
        <w:tab w:val="clear" w:pos="3600"/>
        <w:tab w:val="clear" w:pos="3958"/>
      </w:tabs>
      <w:jc w:val="right"/>
    </w:pPr>
  </w:style>
  <w:style w:type="paragraph" w:styleId="Caption">
    <w:name w:val="caption"/>
    <w:basedOn w:val="BodyText"/>
    <w:next w:val="Normal"/>
    <w:qFormat/>
    <w:rsid w:val="000C5C49"/>
    <w:pPr>
      <w:framePr w:w="2268" w:hSpace="181" w:vSpace="181" w:wrap="around" w:vAnchor="text" w:hAnchor="page" w:x="1135" w:y="285" w:anchorLock="1"/>
    </w:pPr>
    <w:rPr>
      <w:i/>
    </w:rPr>
  </w:style>
  <w:style w:type="paragraph" w:customStyle="1" w:styleId="MiniTOCTitle">
    <w:name w:val="MiniTOCTitle"/>
    <w:basedOn w:val="Heading4"/>
    <w:rsid w:val="000C5C49"/>
    <w:pPr>
      <w:spacing w:before="240"/>
      <w:outlineLvl w:val="9"/>
    </w:pPr>
    <w:rPr>
      <w:noProof/>
      <w:sz w:val="24"/>
    </w:rPr>
  </w:style>
  <w:style w:type="paragraph" w:customStyle="1" w:styleId="MiniTOCItem">
    <w:name w:val="MiniTOCItem"/>
    <w:basedOn w:val="ListBullet"/>
    <w:rsid w:val="000C5C49"/>
    <w:pPr>
      <w:numPr>
        <w:numId w:val="0"/>
      </w:numPr>
      <w:tabs>
        <w:tab w:val="right" w:leader="dot" w:pos="6521"/>
      </w:tabs>
      <w:spacing w:before="0" w:after="0"/>
    </w:pPr>
  </w:style>
  <w:style w:type="paragraph" w:customStyle="1" w:styleId="TOFTitle">
    <w:name w:val="TOFTitle"/>
    <w:basedOn w:val="TOCTitle"/>
    <w:rsid w:val="000C5C49"/>
  </w:style>
  <w:style w:type="paragraph" w:styleId="TableofFigures">
    <w:name w:val="table of figures"/>
    <w:basedOn w:val="Normal"/>
    <w:next w:val="Normal"/>
    <w:semiHidden/>
    <w:rsid w:val="000C5C49"/>
    <w:pPr>
      <w:tabs>
        <w:tab w:val="right" w:leader="dot" w:pos="9072"/>
      </w:tabs>
      <w:ind w:left="970" w:hanging="403"/>
    </w:pPr>
    <w:rPr>
      <w:rFonts w:ascii="Times New Roman" w:hAnsi="Times New Roman"/>
      <w:b/>
    </w:rPr>
  </w:style>
  <w:style w:type="paragraph" w:styleId="ListNumber">
    <w:name w:val="List Number"/>
    <w:basedOn w:val="List"/>
    <w:rsid w:val="000C5C49"/>
    <w:pPr>
      <w:numPr>
        <w:numId w:val="15"/>
      </w:numPr>
      <w:tabs>
        <w:tab w:val="clear" w:pos="340"/>
      </w:tabs>
    </w:pPr>
  </w:style>
  <w:style w:type="character" w:customStyle="1" w:styleId="WingdingSymbols">
    <w:name w:val="Wingding Symbols"/>
    <w:rsid w:val="000C5C49"/>
    <w:rPr>
      <w:rFonts w:ascii="Wingdings" w:hAnsi="Wingdings"/>
    </w:rPr>
  </w:style>
  <w:style w:type="paragraph" w:customStyle="1" w:styleId="TableHeading">
    <w:name w:val="Table Heading"/>
    <w:basedOn w:val="HeadingBase"/>
    <w:rsid w:val="000C5C49"/>
    <w:pPr>
      <w:keepLines/>
      <w:pBdr>
        <w:bottom w:val="single" w:sz="6" w:space="1" w:color="918585"/>
      </w:pBdr>
      <w:spacing w:before="240"/>
    </w:pPr>
  </w:style>
  <w:style w:type="character" w:customStyle="1" w:styleId="HotSpot">
    <w:name w:val="HotSpot"/>
    <w:rsid w:val="000C5C49"/>
    <w:rPr>
      <w:color w:val="0033CC"/>
      <w:u w:val="none"/>
    </w:rPr>
  </w:style>
  <w:style w:type="paragraph" w:customStyle="1" w:styleId="BodyTextRight">
    <w:name w:val="Body Text Right"/>
    <w:basedOn w:val="BodyText"/>
    <w:rsid w:val="000C5C49"/>
    <w:pPr>
      <w:spacing w:before="0" w:after="0"/>
      <w:jc w:val="right"/>
    </w:pPr>
  </w:style>
  <w:style w:type="paragraph" w:styleId="Index3">
    <w:name w:val="index 3"/>
    <w:basedOn w:val="ListNumber2"/>
    <w:next w:val="Normal"/>
    <w:semiHidden/>
    <w:rsid w:val="000C5C49"/>
    <w:pPr>
      <w:numPr>
        <w:numId w:val="0"/>
      </w:numPr>
      <w:tabs>
        <w:tab w:val="right" w:leader="dot" w:pos="4176"/>
      </w:tabs>
    </w:pPr>
  </w:style>
  <w:style w:type="paragraph" w:styleId="ListNumber2">
    <w:name w:val="List Number 2"/>
    <w:basedOn w:val="List2"/>
    <w:rsid w:val="000C5C49"/>
    <w:pPr>
      <w:numPr>
        <w:numId w:val="10"/>
      </w:numPr>
      <w:tabs>
        <w:tab w:val="clear" w:pos="1060"/>
      </w:tabs>
    </w:pPr>
  </w:style>
  <w:style w:type="paragraph" w:customStyle="1" w:styleId="MarginNote">
    <w:name w:val="Margin Note"/>
    <w:basedOn w:val="BodyText"/>
    <w:rsid w:val="000C5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C49"/>
    <w:rPr>
      <w:sz w:val="32"/>
    </w:rPr>
  </w:style>
  <w:style w:type="paragraph" w:customStyle="1" w:styleId="HeadingProcedure">
    <w:name w:val="Heading Procedure"/>
    <w:basedOn w:val="HeadingBase"/>
    <w:next w:val="Normal"/>
    <w:rsid w:val="000C5C49"/>
    <w:pPr>
      <w:tabs>
        <w:tab w:val="left" w:pos="0"/>
      </w:tabs>
      <w:spacing w:before="120" w:after="60"/>
    </w:pPr>
    <w:rPr>
      <w:i/>
      <w:color w:val="918585"/>
      <w:sz w:val="22"/>
    </w:rPr>
  </w:style>
  <w:style w:type="paragraph" w:customStyle="1" w:styleId="TableBodyText">
    <w:name w:val="Table Body Text"/>
    <w:basedOn w:val="BodyText"/>
    <w:rsid w:val="000C5C49"/>
    <w:pPr>
      <w:spacing w:before="60" w:after="60"/>
    </w:pPr>
  </w:style>
  <w:style w:type="paragraph" w:styleId="ListContinue">
    <w:name w:val="List Continue"/>
    <w:basedOn w:val="List"/>
    <w:rsid w:val="000C5C49"/>
    <w:pPr>
      <w:ind w:firstLine="0"/>
    </w:pPr>
  </w:style>
  <w:style w:type="paragraph" w:customStyle="1" w:styleId="ListNote">
    <w:name w:val="List Note"/>
    <w:basedOn w:val="List"/>
    <w:rsid w:val="000C5C49"/>
    <w:pPr>
      <w:pBdr>
        <w:top w:val="single" w:sz="6" w:space="2" w:color="918585"/>
        <w:bottom w:val="single" w:sz="6" w:space="2" w:color="918585"/>
      </w:pBdr>
      <w:tabs>
        <w:tab w:val="left" w:pos="1021"/>
      </w:tabs>
      <w:ind w:firstLine="0"/>
    </w:pPr>
  </w:style>
  <w:style w:type="paragraph" w:customStyle="1" w:styleId="Warning">
    <w:name w:val="Warning"/>
    <w:basedOn w:val="BodyText"/>
    <w:rsid w:val="000C5C49"/>
    <w:pPr>
      <w:shd w:val="clear" w:color="auto" w:fill="D9D9D9"/>
      <w:tabs>
        <w:tab w:val="left" w:pos="992"/>
      </w:tabs>
      <w:ind w:left="119" w:right="119"/>
    </w:pPr>
    <w:rPr>
      <w:sz w:val="20"/>
    </w:rPr>
  </w:style>
  <w:style w:type="paragraph" w:customStyle="1" w:styleId="MarginIcons">
    <w:name w:val="Margin Icons"/>
    <w:basedOn w:val="BodyText"/>
    <w:rsid w:val="000C5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C49"/>
    <w:rPr>
      <w:rFonts w:ascii="Courier New" w:hAnsi="Courier New"/>
    </w:rPr>
  </w:style>
  <w:style w:type="paragraph" w:customStyle="1" w:styleId="NoteBullet">
    <w:name w:val="Note Bullet"/>
    <w:basedOn w:val="Note"/>
    <w:rsid w:val="000C5C49"/>
    <w:pPr>
      <w:tabs>
        <w:tab w:val="clear" w:pos="680"/>
      </w:tabs>
      <w:spacing w:before="60" w:after="60"/>
    </w:pPr>
  </w:style>
  <w:style w:type="paragraph" w:customStyle="1" w:styleId="SubHeading2">
    <w:name w:val="SubHeading2"/>
    <w:basedOn w:val="HeadingBase"/>
    <w:rsid w:val="000C5C49"/>
    <w:pPr>
      <w:spacing w:before="240" w:after="60"/>
    </w:pPr>
    <w:rPr>
      <w:sz w:val="20"/>
    </w:rPr>
  </w:style>
  <w:style w:type="paragraph" w:customStyle="1" w:styleId="SubHeading1">
    <w:name w:val="SubHeading1"/>
    <w:basedOn w:val="HeadingBase"/>
    <w:rsid w:val="000C5C49"/>
    <w:pPr>
      <w:spacing w:before="240" w:after="60"/>
    </w:pPr>
    <w:rPr>
      <w:color w:val="918585"/>
      <w:sz w:val="22"/>
    </w:rPr>
  </w:style>
  <w:style w:type="paragraph" w:customStyle="1" w:styleId="SideHeading">
    <w:name w:val="Side Heading"/>
    <w:basedOn w:val="HeadingBase"/>
    <w:rsid w:val="000C5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C49"/>
    <w:pPr>
      <w:tabs>
        <w:tab w:val="num" w:pos="360"/>
      </w:tabs>
    </w:pPr>
  </w:style>
  <w:style w:type="paragraph" w:styleId="PlainText">
    <w:name w:val="Plain Text"/>
    <w:basedOn w:val="Normal"/>
    <w:link w:val="PlainTextChar"/>
    <w:rsid w:val="000C5C49"/>
    <w:rPr>
      <w:sz w:val="20"/>
    </w:rPr>
  </w:style>
  <w:style w:type="character" w:customStyle="1" w:styleId="PlainTextChar">
    <w:name w:val="Plain Text Char"/>
    <w:basedOn w:val="DefaultParagraphFont"/>
    <w:link w:val="PlainText"/>
    <w:rsid w:val="000C5C49"/>
    <w:rPr>
      <w:rFonts w:ascii="Courier New" w:eastAsia="Times New Roman" w:hAnsi="Courier New" w:cs="Times New Roman"/>
      <w:sz w:val="20"/>
      <w:szCs w:val="20"/>
      <w:lang w:eastAsia="en-US"/>
    </w:rPr>
  </w:style>
  <w:style w:type="character" w:customStyle="1" w:styleId="MenuOption">
    <w:name w:val="Menu Option"/>
    <w:basedOn w:val="DefaultParagraphFont"/>
    <w:rsid w:val="000C5C49"/>
    <w:rPr>
      <w:b/>
      <w:smallCaps/>
    </w:rPr>
  </w:style>
  <w:style w:type="paragraph" w:customStyle="1" w:styleId="TableListNumber">
    <w:name w:val="Table List Number"/>
    <w:basedOn w:val="ListNumber"/>
    <w:rsid w:val="000C5C49"/>
    <w:pPr>
      <w:numPr>
        <w:numId w:val="0"/>
      </w:numPr>
    </w:pPr>
  </w:style>
  <w:style w:type="paragraph" w:styleId="TOC4">
    <w:name w:val="toc 4"/>
    <w:basedOn w:val="TOCBase"/>
    <w:next w:val="Normal"/>
    <w:semiHidden/>
    <w:rsid w:val="000C5C49"/>
    <w:pPr>
      <w:tabs>
        <w:tab w:val="right" w:leader="dot" w:pos="9071"/>
      </w:tabs>
      <w:ind w:left="1701"/>
    </w:pPr>
  </w:style>
  <w:style w:type="paragraph" w:customStyle="1" w:styleId="ListAlpha">
    <w:name w:val="List Alpha"/>
    <w:basedOn w:val="List"/>
    <w:rsid w:val="000C5C49"/>
    <w:pPr>
      <w:numPr>
        <w:numId w:val="9"/>
      </w:numPr>
    </w:pPr>
  </w:style>
  <w:style w:type="paragraph" w:customStyle="1" w:styleId="ListAlpha2">
    <w:name w:val="List Alpha 2"/>
    <w:basedOn w:val="List2"/>
    <w:rsid w:val="000C5C49"/>
    <w:pPr>
      <w:numPr>
        <w:numId w:val="8"/>
      </w:numPr>
    </w:pPr>
  </w:style>
  <w:style w:type="paragraph" w:styleId="List2">
    <w:name w:val="List 2"/>
    <w:basedOn w:val="BodyText"/>
    <w:rsid w:val="000C5C49"/>
    <w:pPr>
      <w:tabs>
        <w:tab w:val="left" w:pos="680"/>
      </w:tabs>
      <w:spacing w:before="60" w:after="60"/>
      <w:ind w:left="680" w:hanging="340"/>
    </w:pPr>
  </w:style>
  <w:style w:type="paragraph" w:styleId="List3">
    <w:name w:val="List 3"/>
    <w:basedOn w:val="BodyText"/>
    <w:rsid w:val="000C5C49"/>
    <w:pPr>
      <w:tabs>
        <w:tab w:val="left" w:pos="1021"/>
      </w:tabs>
      <w:spacing w:before="60" w:after="60"/>
      <w:ind w:left="1020" w:hanging="340"/>
    </w:pPr>
  </w:style>
  <w:style w:type="paragraph" w:styleId="List4">
    <w:name w:val="List 4"/>
    <w:basedOn w:val="BodyText"/>
    <w:rsid w:val="000C5C49"/>
    <w:pPr>
      <w:tabs>
        <w:tab w:val="left" w:pos="1361"/>
      </w:tabs>
      <w:spacing w:before="60" w:after="60"/>
      <w:ind w:left="1361" w:hanging="340"/>
    </w:pPr>
  </w:style>
  <w:style w:type="paragraph" w:styleId="List5">
    <w:name w:val="List 5"/>
    <w:basedOn w:val="BodyText"/>
    <w:rsid w:val="000C5C49"/>
    <w:pPr>
      <w:tabs>
        <w:tab w:val="left" w:pos="1701"/>
      </w:tabs>
      <w:spacing w:before="60" w:after="60"/>
      <w:ind w:left="1701" w:hanging="340"/>
    </w:pPr>
  </w:style>
  <w:style w:type="paragraph" w:styleId="ListBullet3">
    <w:name w:val="List Bullet 3"/>
    <w:basedOn w:val="List3"/>
    <w:rsid w:val="000C5C49"/>
    <w:pPr>
      <w:numPr>
        <w:numId w:val="14"/>
      </w:numPr>
      <w:tabs>
        <w:tab w:val="clear" w:pos="1021"/>
      </w:tabs>
      <w:ind w:left="1037" w:hanging="357"/>
    </w:pPr>
  </w:style>
  <w:style w:type="paragraph" w:styleId="ListBullet4">
    <w:name w:val="List Bullet 4"/>
    <w:basedOn w:val="List4"/>
    <w:rsid w:val="000C5C49"/>
    <w:pPr>
      <w:numPr>
        <w:numId w:val="3"/>
      </w:numPr>
      <w:tabs>
        <w:tab w:val="clear" w:pos="1361"/>
      </w:tabs>
    </w:pPr>
  </w:style>
  <w:style w:type="paragraph" w:styleId="ListBullet5">
    <w:name w:val="List Bullet 5"/>
    <w:basedOn w:val="List5"/>
    <w:rsid w:val="000C5C49"/>
    <w:pPr>
      <w:numPr>
        <w:numId w:val="4"/>
      </w:numPr>
    </w:pPr>
  </w:style>
  <w:style w:type="paragraph" w:styleId="ListContinue2">
    <w:name w:val="List Continue 2"/>
    <w:basedOn w:val="List2"/>
    <w:rsid w:val="000C5C49"/>
    <w:pPr>
      <w:ind w:firstLine="0"/>
    </w:pPr>
  </w:style>
  <w:style w:type="paragraph" w:styleId="ListContinue3">
    <w:name w:val="List Continue 3"/>
    <w:basedOn w:val="List3"/>
    <w:rsid w:val="000C5C49"/>
    <w:pPr>
      <w:ind w:left="1021" w:firstLine="0"/>
    </w:pPr>
  </w:style>
  <w:style w:type="paragraph" w:styleId="ListContinue4">
    <w:name w:val="List Continue 4"/>
    <w:basedOn w:val="List4"/>
    <w:rsid w:val="000C5C49"/>
    <w:pPr>
      <w:ind w:firstLine="0"/>
    </w:pPr>
  </w:style>
  <w:style w:type="paragraph" w:styleId="ListContinue5">
    <w:name w:val="List Continue 5"/>
    <w:basedOn w:val="List5"/>
    <w:rsid w:val="000C5C49"/>
    <w:pPr>
      <w:ind w:firstLine="0"/>
    </w:pPr>
  </w:style>
  <w:style w:type="paragraph" w:styleId="ListNumber3">
    <w:name w:val="List Number 3"/>
    <w:basedOn w:val="List3"/>
    <w:rsid w:val="000C5C49"/>
    <w:pPr>
      <w:numPr>
        <w:numId w:val="5"/>
      </w:numPr>
    </w:pPr>
  </w:style>
  <w:style w:type="paragraph" w:styleId="ListNumber4">
    <w:name w:val="List Number 4"/>
    <w:basedOn w:val="List4"/>
    <w:rsid w:val="000C5C49"/>
    <w:pPr>
      <w:numPr>
        <w:numId w:val="6"/>
      </w:numPr>
    </w:pPr>
  </w:style>
  <w:style w:type="paragraph" w:styleId="ListNumber5">
    <w:name w:val="List Number 5"/>
    <w:basedOn w:val="List5"/>
    <w:rsid w:val="000C5C49"/>
    <w:pPr>
      <w:numPr>
        <w:numId w:val="7"/>
      </w:numPr>
    </w:pPr>
  </w:style>
  <w:style w:type="paragraph" w:styleId="BlockText">
    <w:name w:val="Block Text"/>
    <w:basedOn w:val="Normal"/>
    <w:rsid w:val="000C5C49"/>
    <w:pPr>
      <w:spacing w:after="120"/>
      <w:ind w:left="1440" w:right="1440"/>
    </w:pPr>
  </w:style>
  <w:style w:type="character" w:customStyle="1" w:styleId="Subscript">
    <w:name w:val="Subscript"/>
    <w:basedOn w:val="DefaultParagraphFont"/>
    <w:rsid w:val="000C5C49"/>
    <w:rPr>
      <w:sz w:val="16"/>
      <w:vertAlign w:val="subscript"/>
    </w:rPr>
  </w:style>
  <w:style w:type="character" w:customStyle="1" w:styleId="Superscript">
    <w:name w:val="Superscript"/>
    <w:basedOn w:val="DefaultParagraphFont"/>
    <w:rsid w:val="000C5C49"/>
    <w:rPr>
      <w:sz w:val="16"/>
      <w:vertAlign w:val="superscript"/>
    </w:rPr>
  </w:style>
  <w:style w:type="character" w:customStyle="1" w:styleId="Symbols">
    <w:name w:val="Symbols"/>
    <w:basedOn w:val="DefaultParagraphFont"/>
    <w:rsid w:val="000C5C49"/>
    <w:rPr>
      <w:rFonts w:ascii="Symbol" w:hAnsi="Symbol"/>
    </w:rPr>
  </w:style>
  <w:style w:type="character" w:customStyle="1" w:styleId="MenuOptions">
    <w:name w:val="Menu Options"/>
    <w:basedOn w:val="DefaultParagraphFont"/>
    <w:rsid w:val="000C5C49"/>
    <w:rPr>
      <w:rFonts w:ascii="Arial Narrow" w:hAnsi="Arial Narrow"/>
      <w:smallCaps/>
    </w:rPr>
  </w:style>
  <w:style w:type="character" w:customStyle="1" w:styleId="Buttons">
    <w:name w:val="Buttons"/>
    <w:basedOn w:val="DefaultParagraphFont"/>
    <w:rsid w:val="000C5C49"/>
    <w:rPr>
      <w:b/>
    </w:rPr>
  </w:style>
  <w:style w:type="character" w:customStyle="1" w:styleId="Underlined">
    <w:name w:val="Underlined"/>
    <w:basedOn w:val="DefaultParagraphFont"/>
    <w:rsid w:val="000C5C49"/>
    <w:rPr>
      <w:u w:val="single"/>
    </w:rPr>
  </w:style>
  <w:style w:type="paragraph" w:customStyle="1" w:styleId="TableBodyTextRight">
    <w:name w:val="Table Body Text Right"/>
    <w:basedOn w:val="TableBodyText"/>
    <w:rsid w:val="000C5C49"/>
    <w:pPr>
      <w:widowControl w:val="0"/>
      <w:autoSpaceDE w:val="0"/>
      <w:autoSpaceDN w:val="0"/>
      <w:adjustRightInd w:val="0"/>
      <w:jc w:val="right"/>
    </w:pPr>
    <w:rPr>
      <w:rFonts w:cs="Arial"/>
      <w:szCs w:val="18"/>
    </w:rPr>
  </w:style>
  <w:style w:type="paragraph" w:customStyle="1" w:styleId="CopyrightText">
    <w:name w:val="Copyright Text"/>
    <w:basedOn w:val="BodyText"/>
    <w:rsid w:val="000C5C49"/>
    <w:rPr>
      <w:sz w:val="18"/>
    </w:rPr>
  </w:style>
  <w:style w:type="paragraph" w:customStyle="1" w:styleId="BodySmallRight">
    <w:name w:val="Body Small Right"/>
    <w:basedOn w:val="BodyTextRight"/>
    <w:rsid w:val="000C5C49"/>
    <w:rPr>
      <w:sz w:val="18"/>
      <w:szCs w:val="18"/>
    </w:rPr>
  </w:style>
  <w:style w:type="paragraph" w:customStyle="1" w:styleId="MarginEdition">
    <w:name w:val="Margin Edition"/>
    <w:basedOn w:val="MarginNote"/>
    <w:rsid w:val="000C5C49"/>
    <w:pPr>
      <w:spacing w:before="0" w:after="0"/>
    </w:pPr>
    <w:rPr>
      <w:rFonts w:ascii="Times New Roman" w:hAnsi="Times New Roman"/>
      <w:color w:val="999999"/>
    </w:rPr>
  </w:style>
  <w:style w:type="paragraph" w:customStyle="1" w:styleId="Spacer">
    <w:name w:val="Spacer"/>
    <w:basedOn w:val="Normal"/>
    <w:rsid w:val="000C5C49"/>
    <w:rPr>
      <w:sz w:val="2"/>
      <w:szCs w:val="2"/>
    </w:rPr>
  </w:style>
  <w:style w:type="character" w:customStyle="1" w:styleId="Small">
    <w:name w:val="Small"/>
    <w:basedOn w:val="DefaultParagraphFont"/>
    <w:rsid w:val="000C5C49"/>
    <w:rPr>
      <w:sz w:val="16"/>
    </w:rPr>
  </w:style>
  <w:style w:type="paragraph" w:customStyle="1" w:styleId="WideTable">
    <w:name w:val="Wide Table"/>
    <w:basedOn w:val="Normal"/>
    <w:rsid w:val="000C5C49"/>
    <w:pPr>
      <w:ind w:left="-1418"/>
    </w:pPr>
    <w:rPr>
      <w:sz w:val="2"/>
      <w:szCs w:val="2"/>
    </w:rPr>
  </w:style>
  <w:style w:type="character" w:styleId="PageNumber">
    <w:name w:val="page number"/>
    <w:basedOn w:val="DefaultParagraphFont"/>
    <w:rsid w:val="000C5C49"/>
  </w:style>
  <w:style w:type="paragraph" w:styleId="Quote">
    <w:name w:val="Quote"/>
    <w:basedOn w:val="Heading1"/>
    <w:link w:val="QuoteChar"/>
    <w:qFormat/>
    <w:rsid w:val="000C5C49"/>
    <w:rPr>
      <w:b w:val="0"/>
      <w:sz w:val="72"/>
      <w:szCs w:val="72"/>
      <w:lang w:val="en-NZ"/>
    </w:rPr>
  </w:style>
  <w:style w:type="character" w:customStyle="1" w:styleId="QuoteChar">
    <w:name w:val="Quote Char"/>
    <w:basedOn w:val="DefaultParagraphFont"/>
    <w:link w:val="Quote"/>
    <w:rsid w:val="000C5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C49"/>
    <w:pPr>
      <w:pageBreakBefore/>
    </w:pPr>
  </w:style>
  <w:style w:type="paragraph" w:customStyle="1" w:styleId="Border">
    <w:name w:val="Border"/>
    <w:basedOn w:val="Normal"/>
    <w:qFormat/>
    <w:rsid w:val="000C5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C49"/>
    <w:rPr>
      <w:b/>
      <w:bCs/>
      <w:i/>
      <w:iCs/>
      <w:color w:val="auto"/>
    </w:rPr>
  </w:style>
  <w:style w:type="paragraph" w:styleId="IntenseQuote">
    <w:name w:val="Intense Quote"/>
    <w:basedOn w:val="Normal"/>
    <w:next w:val="Normal"/>
    <w:link w:val="IntenseQuoteChar"/>
    <w:uiPriority w:val="30"/>
    <w:qFormat/>
    <w:rsid w:val="000C5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C49"/>
    <w:rPr>
      <w:smallCaps/>
      <w:color w:val="auto"/>
      <w:u w:val="single"/>
    </w:rPr>
  </w:style>
  <w:style w:type="character" w:styleId="IntenseReference">
    <w:name w:val="Intense Reference"/>
    <w:basedOn w:val="DefaultParagraphFont"/>
    <w:uiPriority w:val="32"/>
    <w:qFormat/>
    <w:rsid w:val="000C5C49"/>
    <w:rPr>
      <w:b/>
      <w:bCs/>
      <w:smallCaps/>
      <w:color w:val="auto"/>
      <w:spacing w:val="5"/>
      <w:u w:val="single"/>
    </w:rPr>
  </w:style>
  <w:style w:type="paragraph" w:customStyle="1" w:styleId="2ColumnHeading">
    <w:name w:val="2Column Heading"/>
    <w:basedOn w:val="BodyText"/>
    <w:qFormat/>
    <w:rsid w:val="000C5C49"/>
    <w:pPr>
      <w:spacing w:after="60"/>
      <w:ind w:left="-2268"/>
    </w:pPr>
    <w:rPr>
      <w:b/>
    </w:rPr>
  </w:style>
  <w:style w:type="paragraph" w:customStyle="1" w:styleId="Heading1TOC">
    <w:name w:val="Heading1 TOC"/>
    <w:basedOn w:val="Normal"/>
    <w:qFormat/>
    <w:rsid w:val="000C5C49"/>
    <w:pPr>
      <w:spacing w:before="240" w:after="120"/>
    </w:pPr>
    <w:rPr>
      <w:rFonts w:ascii="Times New Roman" w:hAnsi="Times New Roman"/>
      <w:b/>
      <w:sz w:val="32"/>
    </w:rPr>
  </w:style>
  <w:style w:type="paragraph" w:customStyle="1" w:styleId="Heading2TOC">
    <w:name w:val="Heading2 TOC"/>
    <w:basedOn w:val="Normal"/>
    <w:qFormat/>
    <w:rsid w:val="000C5C49"/>
    <w:pPr>
      <w:spacing w:before="240" w:after="60"/>
    </w:pPr>
    <w:rPr>
      <w:rFonts w:ascii="Times New Roman" w:hAnsi="Times New Roman"/>
      <w:b/>
      <w:sz w:val="28"/>
    </w:rPr>
  </w:style>
  <w:style w:type="character" w:customStyle="1" w:styleId="Underline">
    <w:name w:val="Underline"/>
    <w:basedOn w:val="DefaultParagraphFont"/>
    <w:qFormat/>
    <w:rsid w:val="000C5C49"/>
    <w:rPr>
      <w:u w:val="single"/>
    </w:rPr>
  </w:style>
  <w:style w:type="character" w:customStyle="1" w:styleId="BoldandItalics">
    <w:name w:val="Bold and Italics"/>
    <w:qFormat/>
    <w:rsid w:val="000C5C49"/>
    <w:rPr>
      <w:b/>
      <w:i/>
      <w:u w:val="none"/>
    </w:rPr>
  </w:style>
  <w:style w:type="paragraph" w:styleId="BalloonText">
    <w:name w:val="Balloon Text"/>
    <w:basedOn w:val="Normal"/>
    <w:link w:val="BalloonTextChar"/>
    <w:rsid w:val="000C5C49"/>
    <w:rPr>
      <w:rFonts w:ascii="Tahoma" w:hAnsi="Tahoma" w:cs="Tahoma"/>
      <w:sz w:val="16"/>
      <w:szCs w:val="16"/>
    </w:rPr>
  </w:style>
  <w:style w:type="character" w:customStyle="1" w:styleId="BalloonTextChar">
    <w:name w:val="Balloon Text Char"/>
    <w:basedOn w:val="DefaultParagraphFont"/>
    <w:link w:val="BalloonText"/>
    <w:rsid w:val="000C5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C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C49"/>
    <w:rPr>
      <w:b/>
      <w:color w:val="660033"/>
      <w:spacing w:val="0"/>
    </w:rPr>
  </w:style>
  <w:style w:type="paragraph" w:customStyle="1" w:styleId="Nameditemlist">
    <w:name w:val="Named item list"/>
    <w:basedOn w:val="BodyText"/>
    <w:qFormat/>
    <w:rsid w:val="000C5C49"/>
    <w:pPr>
      <w:tabs>
        <w:tab w:val="left" w:pos="2835"/>
      </w:tabs>
      <w:ind w:left="2835" w:hanging="2835"/>
    </w:pPr>
  </w:style>
  <w:style w:type="paragraph" w:customStyle="1" w:styleId="BodyTextnopadding">
    <w:name w:val="Body Text no padding"/>
    <w:basedOn w:val="BodyText"/>
    <w:qFormat/>
    <w:rsid w:val="000C5C49"/>
    <w:pPr>
      <w:spacing w:before="0" w:after="0"/>
    </w:pPr>
  </w:style>
  <w:style w:type="paragraph" w:customStyle="1" w:styleId="BodyTextBold">
    <w:name w:val="Body Text Bold"/>
    <w:basedOn w:val="BodyText"/>
    <w:qFormat/>
    <w:rsid w:val="000C5C49"/>
    <w:rPr>
      <w:b/>
    </w:rPr>
  </w:style>
  <w:style w:type="character" w:styleId="Hyperlink">
    <w:name w:val="Hyperlink"/>
    <w:basedOn w:val="DefaultParagraphFont"/>
    <w:uiPriority w:val="99"/>
    <w:unhideWhenUsed/>
    <w:rsid w:val="001F47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6537</Characters>
  <Application>Microsoft Office Word</Application>
  <DocSecurity>0</DocSecurity>
  <Lines>204</Lines>
  <Paragraphs>156</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FNSFMB514 Implement complex loan structures</dc:title>
  <dc:subject>Approved</dc:subject>
  <dc:creator>Future Skills Organisation</dc:creator>
  <cp:keywords>Release: 1</cp:keywords>
  <dc:description>Review Date: 12 April 2008</dc:description>
  <cp:lastModifiedBy>HSD_TPCMSd.prod</cp:lastModifiedBy>
  <cp:revision>3</cp:revision>
  <dcterms:created xsi:type="dcterms:W3CDTF">2025-03-01T16:25:00Z</dcterms:created>
  <dcterms:modified xsi:type="dcterms:W3CDTF">2025-03-01T16:25:00Z</dcterms:modified>
</cp:coreProperties>
</file>