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5B5" w:rsidP="004265B5">
      <w:pPr>
        <w:pStyle w:val="Title"/>
      </w:pPr>
      <w:r>
        <w:fldChar w:fldCharType="begin"/>
      </w:r>
      <w:r>
        <w:instrText xml:space="preserve"> TITLE   \* MERGEFORMAT </w:instrText>
      </w:r>
      <w:r>
        <w:fldChar w:fldCharType="separate"/>
      </w:r>
      <w:r>
        <w:t>FNSFMB503 Present broking options to client with complex needs</w:t>
      </w:r>
      <w:r>
        <w:fldChar w:fldCharType="end"/>
      </w:r>
    </w:p>
    <w:p w:rsidR="004265B5" w:rsidP="004265B5">
      <w:pPr>
        <w:pStyle w:val="Version"/>
        <w:sectPr w:rsidSect="00DA03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3FD" w:rsidP="00DA03FD">
      <w:pPr>
        <w:pStyle w:val="SuperHeading"/>
      </w:pPr>
      <w:r w:rsidRPr="00DA03FD">
        <w:t>FNSFMB503 Present broking options to client with complex needs</w:t>
      </w:r>
    </w:p>
    <w:p w:rsidR="00000000" w:rsidRPr="00DA03FD" w:rsidP="00DA03FD">
      <w:pPr>
        <w:pStyle w:val="Heading1"/>
      </w:pPr>
      <w:bookmarkStart w:id="1" w:name="O_676016"/>
      <w:bookmarkEnd w:id="1"/>
      <w:r w:rsidRPr="00DA03FD">
        <w:t>Modification History</w:t>
      </w:r>
    </w:p>
    <w:tbl>
      <w:tblPr>
        <w:tblW w:w="0" w:type="auto"/>
        <w:tblLayout w:type="fixed"/>
        <w:tblCellMar>
          <w:left w:w="62" w:type="dxa"/>
          <w:right w:w="62" w:type="dxa"/>
        </w:tblCellMar>
        <w:tblLook w:val="0000"/>
      </w:tblPr>
      <w:tblGrid>
        <w:gridCol w:w="3091"/>
        <w:gridCol w:w="5873"/>
      </w:tblGrid>
      <w:tr w:rsidTr="00DA03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rPr>
                <w:rStyle w:val="SpecialBold"/>
              </w:rPr>
              <w:t>Comments</w:t>
            </w:r>
          </w:p>
        </w:tc>
      </w:tr>
      <w:tr w:rsidTr="00DA03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This version first released with FNS Financial Services Training Package Version 1.0.</w:t>
            </w:r>
          </w:p>
        </w:tc>
      </w:tr>
    </w:tbl>
    <w:p w:rsidR="00000000" w:rsidRPr="00DA03FD" w:rsidP="00DA03FD">
      <w:pPr>
        <w:pStyle w:val="BodyText"/>
      </w:pPr>
    </w:p>
    <w:p w:rsidR="00000000" w:rsidRPr="00DA03FD" w:rsidP="00DA03FD">
      <w:pPr>
        <w:pStyle w:val="AllowPageBreak"/>
      </w:pPr>
    </w:p>
    <w:p w:rsidR="00000000" w:rsidRPr="00DA03FD" w:rsidP="00DA03FD">
      <w:pPr>
        <w:pStyle w:val="Heading1"/>
      </w:pPr>
      <w:bookmarkStart w:id="2" w:name="O_676017"/>
      <w:bookmarkEnd w:id="2"/>
      <w:r w:rsidRPr="00DA03FD">
        <w:t>Application</w:t>
      </w:r>
    </w:p>
    <w:p w:rsidR="00000000" w:rsidRPr="00DA03FD" w:rsidP="004265B5">
      <w:pPr>
        <w:pStyle w:val="BodyText"/>
      </w:pPr>
      <w:r w:rsidRPr="00DA03FD">
        <w:t>This unit describes the skills and knowledge required to create rapport with clients with complex or special needs and present complex information to them, negotiating effectively and completing and maintaining required documentation, including a plan.</w:t>
      </w:r>
    </w:p>
    <w:p w:rsidR="00000000" w:rsidRPr="00DA03FD" w:rsidP="004265B5">
      <w:pPr>
        <w:pStyle w:val="BodyText"/>
      </w:pPr>
      <w:r w:rsidRPr="00DA03FD">
        <w:t>It</w:t>
      </w:r>
      <w:r w:rsidRPr="00DA03FD">
        <w:t xml:space="preserve"> applies to individuals who use specialised knowledge and strong communication and interpersonal skills to convey and negotiate complex requirements.</w:t>
      </w:r>
    </w:p>
    <w:p w:rsidR="00000000" w:rsidRPr="00DA03FD" w:rsidP="004265B5">
      <w:pPr>
        <w:pStyle w:val="BodyText"/>
      </w:pPr>
      <w:r w:rsidRPr="00DA03FD">
        <w:t>Work functions in the occupational areas where this unit may be used are subject to regulatory requiremen</w:t>
      </w:r>
      <w:r w:rsidRPr="00DA03FD">
        <w:t>ts. Refer to the FNS Implementation Guide Companion Volume or the relevant regulator for specific guidance on requirements.</w:t>
      </w:r>
    </w:p>
    <w:p w:rsidR="00000000" w:rsidRPr="00DA03FD" w:rsidP="00DA03FD">
      <w:pPr>
        <w:pStyle w:val="Heading1"/>
      </w:pPr>
      <w:bookmarkStart w:id="3" w:name="O_676020"/>
      <w:bookmarkEnd w:id="3"/>
      <w:r w:rsidRPr="00DA03FD">
        <w:t>Unit Sector</w:t>
      </w:r>
    </w:p>
    <w:p w:rsidR="00000000" w:rsidRPr="00DA03FD" w:rsidP="004265B5">
      <w:pPr>
        <w:pStyle w:val="BodyText"/>
      </w:pPr>
      <w:r w:rsidRPr="00DA03FD">
        <w:t>Finance/mortgage broking</w:t>
      </w:r>
    </w:p>
    <w:p w:rsidR="00000000" w:rsidRPr="00DA03FD" w:rsidP="00DA03FD">
      <w:pPr>
        <w:pStyle w:val="Heading1"/>
      </w:pPr>
      <w:bookmarkStart w:id="4" w:name="O_676021"/>
      <w:bookmarkEnd w:id="4"/>
      <w:r w:rsidRPr="00DA03FD">
        <w:t>Elements and Performance Criteria</w:t>
      </w:r>
    </w:p>
    <w:tbl>
      <w:tblPr>
        <w:tblW w:w="9236" w:type="dxa"/>
        <w:tblLayout w:type="fixed"/>
        <w:tblCellMar>
          <w:left w:w="62" w:type="dxa"/>
          <w:right w:w="62" w:type="dxa"/>
        </w:tblCellMar>
        <w:tblLook w:val="0000"/>
      </w:tblPr>
      <w:tblGrid>
        <w:gridCol w:w="2645"/>
        <w:gridCol w:w="6591"/>
      </w:tblGrid>
      <w:tr w:rsidTr="00DA03F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03FD" w:rsidP="00DA03FD">
            <w:pPr>
              <w:pStyle w:val="BodyText"/>
            </w:pPr>
            <w:r w:rsidRPr="00DA03F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03FD">
            <w:pPr>
              <w:pStyle w:val="BodyText"/>
              <w:rPr>
                <w:lang w:val="en-NZ"/>
              </w:rPr>
            </w:pPr>
            <w:r w:rsidRPr="00DA03FD">
              <w:rPr>
                <w:rStyle w:val="SpecialBold"/>
              </w:rPr>
              <w:t xml:space="preserve">PERFORMANCE </w:t>
            </w:r>
            <w:r w:rsidRPr="00DA03FD">
              <w:rPr>
                <w:rStyle w:val="SpecialBold"/>
              </w:rPr>
              <w:t>CRITERIA</w:t>
            </w:r>
          </w:p>
        </w:tc>
      </w:tr>
      <w:tr w:rsidTr="00DA03F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rPr>
                <w:rStyle w:val="Emphasis"/>
              </w:rPr>
              <w:t>Performance criteria describe the performance needed to demonstrate achievement of the element.</w:t>
            </w:r>
          </w:p>
        </w:tc>
      </w:tr>
      <w:tr w:rsidTr="00DA03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1. Develop rapport with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1.1 Address client needs and objectives in a manner consistent with their l</w:t>
            </w:r>
            <w:r w:rsidRPr="00DA03FD">
              <w:t>evel of financial understanding and which directly applies to objectives and requirements they have disclosed</w:t>
            </w:r>
          </w:p>
          <w:p w:rsidR="00000000" w:rsidRPr="00DA03FD" w:rsidP="00DA03FD">
            <w:pPr>
              <w:pStyle w:val="BodyText"/>
            </w:pPr>
            <w:r w:rsidRPr="00DA03FD">
              <w:t>1.2 Demonstrate high level communication skills in dealings with clients, including those with special needs</w:t>
            </w:r>
          </w:p>
          <w:p w:rsidR="00000000" w:rsidRPr="00DA03FD" w:rsidP="00DA03FD">
            <w:pPr>
              <w:pStyle w:val="BodyText"/>
            </w:pPr>
            <w:r w:rsidRPr="00DA03FD">
              <w:t>1.3 Introduce services, strategies an</w:t>
            </w:r>
            <w:r w:rsidRPr="00DA03FD">
              <w:t xml:space="preserve">d recommendations using clear and unambiguous language that avoids jargon in both oral and </w:t>
            </w:r>
            <w:r w:rsidRPr="00DA03FD">
              <w:t>written communication</w:t>
            </w:r>
          </w:p>
          <w:p w:rsidR="00000000" w:rsidP="00DA03FD">
            <w:pPr>
              <w:pStyle w:val="BodyText"/>
              <w:rPr>
                <w:lang w:val="en-NZ"/>
              </w:rPr>
            </w:pPr>
            <w:r w:rsidRPr="00DA03FD">
              <w:t>1.4 Ensure disclosure of capacity to client is consistent with industry requirements and organisational guidelines</w:t>
            </w:r>
          </w:p>
        </w:tc>
      </w:tr>
      <w:tr w:rsidTr="00DA03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2. Present broking options to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2.1 Guide clients through broking options and clearly and comprehensively discuss the impact of each option including advantages, disadvantages, risks and financial implications, taking into account various assumptions</w:t>
            </w:r>
            <w:r w:rsidRPr="00DA03FD">
              <w:t xml:space="preserve"> or possibilities</w:t>
            </w:r>
          </w:p>
          <w:p w:rsidR="00000000" w:rsidRPr="00DA03FD" w:rsidP="00DA03FD">
            <w:pPr>
              <w:pStyle w:val="BodyText"/>
            </w:pPr>
            <w:r w:rsidRPr="00DA03FD">
              <w:t xml:space="preserve">2.2 Clearly explain fees, charges and commissions to clients and provide copies of research and other documentation </w:t>
            </w:r>
          </w:p>
          <w:p w:rsidR="00000000" w:rsidRPr="00DA03FD" w:rsidP="00DA03FD">
            <w:pPr>
              <w:pStyle w:val="BodyText"/>
            </w:pPr>
            <w:r w:rsidRPr="00DA03FD">
              <w:t>2.3 Disclose any commercial relationship of representative and their organisation to products and services mentioned in p</w:t>
            </w:r>
            <w:r w:rsidRPr="00DA03FD">
              <w:t xml:space="preserve">lan </w:t>
            </w:r>
          </w:p>
          <w:p w:rsidR="00000000" w:rsidRPr="00DA03FD" w:rsidP="00DA03FD">
            <w:pPr>
              <w:pStyle w:val="BodyText"/>
            </w:pPr>
            <w:r w:rsidRPr="00DA03FD">
              <w:t>2.4 Identify and address issues, based on professional judgement, that may require further consideration or consultation with other financial services professionals</w:t>
            </w:r>
          </w:p>
          <w:p w:rsidR="00000000" w:rsidP="00DA03FD">
            <w:pPr>
              <w:pStyle w:val="BodyText"/>
              <w:rPr>
                <w:lang w:val="en-NZ"/>
              </w:rPr>
            </w:pPr>
            <w:r w:rsidRPr="00DA03FD">
              <w:t>2.5 Seek confirmation from clients that they understand broking options presented</w:t>
            </w:r>
          </w:p>
        </w:tc>
      </w:tr>
      <w:tr w:rsidTr="00DA03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 xml:space="preserve">3. </w:t>
            </w:r>
            <w:r w:rsidRPr="00DA03FD">
              <w:t>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3.1 Identify and respond appropriately to any client concerns and present alternatives to recommendations when requested</w:t>
            </w:r>
          </w:p>
          <w:p w:rsidR="00000000" w:rsidRPr="00DA03FD" w:rsidP="00DA03FD">
            <w:pPr>
              <w:pStyle w:val="BodyText"/>
            </w:pPr>
            <w:r w:rsidRPr="00DA03FD">
              <w:t xml:space="preserve">3.2 Observe limits imposed by regulatory requirements or organisational guidelines </w:t>
            </w:r>
          </w:p>
          <w:p w:rsidR="00000000" w:rsidRPr="00DA03FD" w:rsidP="00DA03FD">
            <w:pPr>
              <w:pStyle w:val="BodyText"/>
            </w:pPr>
            <w:r w:rsidRPr="00DA03FD">
              <w:t>3.3 Maintain communication ch</w:t>
            </w:r>
            <w:r w:rsidRPr="00DA03FD">
              <w:t>annels when dealing with complaints and follow complaint handling procedures</w:t>
            </w:r>
          </w:p>
          <w:p w:rsidR="00000000" w:rsidP="00DA03FD">
            <w:pPr>
              <w:pStyle w:val="BodyText"/>
              <w:rPr>
                <w:lang w:val="en-NZ"/>
              </w:rPr>
            </w:pPr>
            <w:r w:rsidRPr="00DA03FD">
              <w:t>3.4 Obtain agreement to proceed from clients</w:t>
            </w:r>
          </w:p>
        </w:tc>
      </w:tr>
      <w:tr w:rsidTr="00DA03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4.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4.1 Record client interaction in accordance with industry requirements</w:t>
            </w:r>
          </w:p>
          <w:p w:rsidR="00000000" w:rsidRPr="00DA03FD" w:rsidP="00DA03FD">
            <w:pPr>
              <w:pStyle w:val="BodyText"/>
            </w:pPr>
            <w:r w:rsidRPr="00DA03FD">
              <w:t>4.2 Provide c</w:t>
            </w:r>
            <w:r w:rsidRPr="00DA03FD">
              <w:t>onfirmation including relevant documentation and contract variation to clients</w:t>
            </w:r>
          </w:p>
          <w:p w:rsidR="00000000" w:rsidRPr="00DA03FD" w:rsidP="00DA03FD">
            <w:pPr>
              <w:pStyle w:val="BodyText"/>
            </w:pPr>
            <w:r w:rsidRPr="00DA03FD">
              <w:t>4.3 Ensure instructing or purchasing documents, where required, are signed by clients</w:t>
            </w:r>
          </w:p>
          <w:p w:rsidR="00000000" w:rsidRPr="00DA03FD" w:rsidP="00DA03FD">
            <w:pPr>
              <w:pStyle w:val="BodyText"/>
            </w:pPr>
            <w:r w:rsidRPr="00DA03FD">
              <w:t>4.4 Clearly define post-broking service to be provided and communicate to clients</w:t>
            </w:r>
          </w:p>
          <w:p w:rsidR="00000000" w:rsidRPr="00DA03FD" w:rsidP="00DA03FD">
            <w:pPr>
              <w:pStyle w:val="BodyText"/>
            </w:pPr>
          </w:p>
        </w:tc>
      </w:tr>
    </w:tbl>
    <w:p w:rsidR="00000000" w:rsidRPr="00DA03FD" w:rsidP="00DA03FD">
      <w:pPr>
        <w:pStyle w:val="BodyText"/>
      </w:pPr>
    </w:p>
    <w:p w:rsidR="00000000" w:rsidRPr="00DA03FD" w:rsidP="00DA03FD">
      <w:pPr>
        <w:pStyle w:val="AllowPageBreak"/>
      </w:pPr>
    </w:p>
    <w:p w:rsidR="00000000" w:rsidRPr="00DA03FD" w:rsidP="00DA03FD">
      <w:pPr>
        <w:pStyle w:val="Heading1"/>
      </w:pPr>
      <w:bookmarkStart w:id="5" w:name="O_676022"/>
      <w:bookmarkEnd w:id="5"/>
      <w:r w:rsidRPr="00DA03FD">
        <w:t>Foundation Skills</w:t>
      </w:r>
    </w:p>
    <w:p w:rsidR="00000000" w:rsidRPr="004265B5" w:rsidP="004265B5">
      <w:pPr>
        <w:pStyle w:val="BodyText"/>
        <w:rPr>
          <w:i/>
        </w:rPr>
      </w:pPr>
      <w:r w:rsidRPr="004265B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DA03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rPr>
                <w:rStyle w:val="SpecialBold"/>
              </w:rPr>
              <w:t>Description</w:t>
            </w:r>
          </w:p>
        </w:tc>
      </w:tr>
      <w:tr w:rsidTr="00DA03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ListBullet"/>
              <w:rPr>
                <w:lang w:val="en-NZ"/>
              </w:rPr>
            </w:pPr>
            <w:r w:rsidRPr="00DA03FD">
              <w:t xml:space="preserve">Accesses </w:t>
            </w:r>
            <w:r w:rsidRPr="00DA03FD">
              <w:t>and interprets information to determine and confirm requirements</w:t>
            </w:r>
          </w:p>
        </w:tc>
      </w:tr>
      <w:tr w:rsidTr="00DA03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1.1, 1.3, 2.1, 2.3, 2.5, 3.1, 3.4, 4.1, 4.2, 4.4, 4.5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ListBullet"/>
            </w:pPr>
            <w:r w:rsidRPr="00DA03FD">
              <w:t>Prepares correspondence and documentation using clear and unambiguous language to convey complex information</w:t>
            </w:r>
          </w:p>
          <w:p w:rsidR="00000000" w:rsidP="00DA03FD">
            <w:pPr>
              <w:pStyle w:val="ListBullet"/>
              <w:rPr>
                <w:lang w:val="en-NZ"/>
              </w:rPr>
            </w:pPr>
            <w:r w:rsidRPr="00DA03FD">
              <w:t>Records information clearly and effectively, using logical structure and appropriate formats</w:t>
            </w:r>
          </w:p>
        </w:tc>
      </w:tr>
      <w:tr w:rsidTr="00DA03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1.1-1.3, 2.1, 2.2, 2.3, 2.5, 3.1, 3.4,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ListBullet"/>
            </w:pPr>
            <w:r w:rsidRPr="00DA03FD">
              <w:t>Uses active listening and questioning skills in verbal exchanges to clarify information</w:t>
            </w:r>
          </w:p>
          <w:p w:rsidR="00000000" w:rsidP="00DA03FD">
            <w:pPr>
              <w:pStyle w:val="ListBullet"/>
              <w:rPr>
                <w:lang w:val="en-NZ"/>
              </w:rPr>
            </w:pPr>
            <w:r w:rsidRPr="00DA03FD">
              <w:t>Uses l</w:t>
            </w:r>
            <w:r w:rsidRPr="00DA03FD">
              <w:t>anguage, tone and pace appropriate to audience and purpose when presenting information and options to clients</w:t>
            </w:r>
          </w:p>
        </w:tc>
      </w:tr>
      <w:tr w:rsidTr="00DA03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1.1, 1.3, 2.2, 3.1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ListBullet"/>
              <w:rPr>
                <w:lang w:val="en-NZ"/>
              </w:rPr>
            </w:pPr>
            <w:r w:rsidRPr="00DA03FD">
              <w:t>Interprets and clearly explains potentially complex numerical and financial information</w:t>
            </w:r>
          </w:p>
        </w:tc>
      </w:tr>
      <w:tr w:rsidTr="00DA03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1.4, 3.2, 3.4, 4.3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ListBullet"/>
              <w:rPr>
                <w:lang w:val="en-NZ"/>
              </w:rPr>
            </w:pPr>
            <w:r w:rsidRPr="00DA03FD">
              <w:t>Recognises and applies legislative requirements and workplace protocols, and meets expectations associated with role</w:t>
            </w:r>
          </w:p>
        </w:tc>
      </w:tr>
      <w:tr w:rsidTr="00DA03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1.1-1.3, 2.2-2.5, 3.1, 3.3-3.4,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ListBullet"/>
            </w:pPr>
            <w:r w:rsidRPr="00DA03FD">
              <w:t>Uses the appropriate communication mode and protocols to respond, explain, clarify and seek information as required</w:t>
            </w:r>
          </w:p>
          <w:p w:rsidR="00000000" w:rsidRPr="00DA03FD" w:rsidP="00DA03FD">
            <w:pPr>
              <w:pStyle w:val="ListBullet"/>
            </w:pPr>
            <w:r w:rsidRPr="00DA03FD">
              <w:t>Recognises the importance of building rapport to establish and maintain effective working relationships</w:t>
            </w:r>
          </w:p>
          <w:p w:rsidR="00000000" w:rsidRPr="00DA03FD" w:rsidP="00DA03FD">
            <w:pPr>
              <w:pStyle w:val="ListBullet"/>
            </w:pPr>
            <w:r w:rsidRPr="00DA03FD">
              <w:t>Collaborates and negotiates with oth</w:t>
            </w:r>
            <w:r w:rsidRPr="00DA03FD">
              <w:t>ers to achieve joint or agreeable outcomes, playing an active role in facilitating consensus in potentially contentious situations</w:t>
            </w:r>
          </w:p>
          <w:p w:rsidR="00000000" w:rsidRPr="00DA03FD" w:rsidP="00DA03FD">
            <w:pPr>
              <w:pStyle w:val="ListBullet"/>
            </w:pPr>
            <w:r w:rsidRPr="00DA03FD">
              <w:t>Recognises triggers for specific emotions and employs a range of strategies to moderate aspects that may cause conflict</w:t>
            </w:r>
          </w:p>
          <w:p w:rsidR="00000000" w:rsidP="00DA03FD">
            <w:pPr>
              <w:pStyle w:val="ListBullet"/>
              <w:rPr>
                <w:lang w:val="en-NZ"/>
              </w:rPr>
            </w:pPr>
            <w:r w:rsidRPr="00DA03FD">
              <w:t>Adapt</w:t>
            </w:r>
            <w:r w:rsidRPr="00DA03FD">
              <w:t>s personal communication style to show respect for the values, beliefs and cultural expectations of others</w:t>
            </w:r>
          </w:p>
        </w:tc>
      </w:tr>
      <w:tr w:rsidTr="00DA03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2.1, 2.2, 2.4, 3.4, 4.1, 4.2, 4.4, 4.5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ListBullet"/>
            </w:pPr>
            <w:r w:rsidRPr="00DA03FD">
              <w:t>Develops plans to manage routine and non-routine tasks with an awareness of their impact o</w:t>
            </w:r>
            <w:r w:rsidRPr="00DA03FD">
              <w:t>n long-term operational and strategic goals</w:t>
            </w:r>
          </w:p>
          <w:p w:rsidR="00000000" w:rsidRPr="00DA03FD" w:rsidP="00DA03FD">
            <w:pPr>
              <w:pStyle w:val="ListBullet"/>
            </w:pPr>
            <w:r w:rsidRPr="00DA03FD">
              <w:t>Uses experience and judgement to determine if further referrals or requirements are needed</w:t>
            </w:r>
          </w:p>
          <w:p w:rsidR="00000000" w:rsidRPr="00DA03FD" w:rsidP="00DA03FD">
            <w:pPr>
              <w:pStyle w:val="ListBullet"/>
            </w:pPr>
            <w:r w:rsidRPr="00DA03FD">
              <w:t>Uses familiar digital systems to access, organise, analyse and display information relevant to the task at hand</w:t>
            </w:r>
          </w:p>
        </w:tc>
      </w:tr>
    </w:tbl>
    <w:p w:rsidR="00000000" w:rsidRPr="00DA03FD" w:rsidP="00DA03FD">
      <w:pPr>
        <w:pStyle w:val="BodyText"/>
      </w:pPr>
    </w:p>
    <w:p w:rsidR="00000000" w:rsidRPr="00DA03FD" w:rsidP="00DA03FD">
      <w:pPr>
        <w:pStyle w:val="AllowPageBreak"/>
      </w:pPr>
    </w:p>
    <w:p w:rsidR="00000000" w:rsidRPr="00DA03FD" w:rsidP="00DA03FD">
      <w:pPr>
        <w:pStyle w:val="Heading1"/>
      </w:pPr>
      <w:bookmarkStart w:id="6" w:name="O_676024"/>
      <w:bookmarkEnd w:id="6"/>
      <w:r w:rsidRPr="00DA03FD">
        <w:t>Unit Mapping Information</w:t>
      </w:r>
    </w:p>
    <w:tbl>
      <w:tblPr>
        <w:tblW w:w="0" w:type="auto"/>
        <w:tblLayout w:type="fixed"/>
        <w:tblCellMar>
          <w:left w:w="62" w:type="dxa"/>
          <w:right w:w="62" w:type="dxa"/>
        </w:tblCellMar>
        <w:tblLook w:val="0000"/>
      </w:tblPr>
      <w:tblGrid>
        <w:gridCol w:w="2355"/>
        <w:gridCol w:w="2160"/>
        <w:gridCol w:w="2295"/>
        <w:gridCol w:w="2295"/>
      </w:tblGrid>
      <w:tr w:rsidTr="00DA03F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rPr>
                <w:rStyle w:val="SpecialBold"/>
              </w:rPr>
              <w:t xml:space="preserve">Code and title </w:t>
            </w:r>
          </w:p>
          <w:p w:rsidR="00000000" w:rsidRPr="00DA03FD" w:rsidP="00DA03FD">
            <w:pPr>
              <w:pStyle w:val="BodyText"/>
            </w:pPr>
            <w:r w:rsidRPr="00DA03F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rPr>
                <w:rStyle w:val="SpecialBold"/>
              </w:rPr>
              <w:t>Code and title</w:t>
            </w:r>
          </w:p>
          <w:p w:rsidR="00000000" w:rsidRPr="00DA03FD" w:rsidP="00DA03FD">
            <w:pPr>
              <w:pStyle w:val="BodyText"/>
            </w:pPr>
            <w:r w:rsidRPr="00DA03F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rPr>
                <w:rStyle w:val="SpecialBold"/>
              </w:rPr>
              <w:t>Equivalence status</w:t>
            </w:r>
          </w:p>
        </w:tc>
      </w:tr>
      <w:tr w:rsidTr="00DA03F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FNSFMB503 Present broking options to client with complex needs</w:t>
            </w:r>
          </w:p>
          <w:p w:rsidR="00000000">
            <w:pPr>
              <w:pStyle w:val="BodyText"/>
              <w:keepLines w:val="0"/>
              <w:spacing w:before="0" w:after="0"/>
              <w:rPr>
                <w:rFonts w:ascii="Tahoma" w:hAnsi="Tahoma"/>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FNSFMB503A Present broking options to client with complex needs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Updated to meet Standards for Training Packages</w:t>
            </w:r>
          </w:p>
          <w:p w:rsidR="00000000" w:rsidP="00DA03FD">
            <w:pPr>
              <w:pStyle w:val="BodyText"/>
              <w:rPr>
                <w:lang w:val="en-NZ"/>
              </w:rPr>
            </w:pPr>
            <w:r w:rsidRPr="00DA03FD">
              <w:t>Minor edits to clarify intent and remove repetition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Equivalent unit</w:t>
            </w:r>
          </w:p>
        </w:tc>
      </w:tr>
    </w:tbl>
    <w:p w:rsidR="00000000" w:rsidRPr="00DA03FD" w:rsidP="00DA03FD">
      <w:pPr>
        <w:pStyle w:val="BodyText"/>
      </w:pPr>
    </w:p>
    <w:p w:rsidR="00000000" w:rsidRPr="00DA03FD" w:rsidP="00DA03FD">
      <w:pPr>
        <w:pStyle w:val="AllowPageBreak"/>
      </w:pPr>
    </w:p>
    <w:p w:rsidR="00000000" w:rsidRPr="00DA03FD" w:rsidP="00DA03FD">
      <w:pPr>
        <w:pStyle w:val="Heading1"/>
      </w:pPr>
      <w:bookmarkStart w:id="7" w:name="O_676031"/>
      <w:bookmarkEnd w:id="7"/>
      <w:r w:rsidRPr="00DA03FD">
        <w:t>Links</w:t>
      </w:r>
    </w:p>
    <w:p w:rsidR="00000000" w:rsidRPr="00DA03FD" w:rsidP="004265B5">
      <w:pPr>
        <w:pStyle w:val="BodyText"/>
      </w:pPr>
      <w:r w:rsidRPr="00DA03FD">
        <w:t>Companion Volume implementation guides are found i</w:t>
      </w:r>
      <w:r w:rsidRPr="00DA03FD">
        <w:t xml:space="preserve">n VETNet - </w:t>
      </w:r>
      <w:r>
        <w:fldChar w:fldCharType="begin"/>
      </w:r>
      <w:r>
        <w:instrText xml:space="preserve"> HYPERLINK "https://vetnet.gov.au/Pages/TrainingDocs.aspx?q=c7200cc8-0566-4f04-b76f-e89fd6f102fe" </w:instrText>
      </w:r>
      <w:r>
        <w:fldChar w:fldCharType="separate"/>
      </w:r>
      <w:r w:rsidRPr="00E41F8E">
        <w:rPr>
          <w:rStyle w:val="Hyperlink"/>
        </w:rPr>
        <w:t>https://vetnet.gov.au/Pages/TrainingDocs.aspx?q=c7200cc8-0566-4f04-b76f-e89fd6f102fe</w:t>
      </w:r>
      <w:r>
        <w:fldChar w:fldCharType="end"/>
      </w:r>
    </w:p>
    <w:p w:rsidR="00000000" w:rsidRPr="00DA03FD" w:rsidP="004265B5">
      <w:pPr>
        <w:pStyle w:val="BodyText"/>
        <w:sectPr w:rsidSect="00DA03FD">
          <w:headerReference w:type="default" r:id="rId10"/>
          <w:footerReference w:type="default" r:id="rId11"/>
          <w:pgSz w:w="11908" w:h="16833"/>
          <w:pgMar w:top="1702" w:right="1418" w:bottom="1702" w:left="1418" w:header="992" w:footer="992" w:gutter="0"/>
          <w:cols w:space="720"/>
          <w:noEndnote/>
          <w:docGrid w:linePitch="299"/>
        </w:sectPr>
      </w:pPr>
    </w:p>
    <w:p w:rsidR="00000000" w:rsidRPr="00DA03FD" w:rsidP="00DA03FD">
      <w:pPr>
        <w:pStyle w:val="SuperHeading"/>
      </w:pPr>
      <w:r w:rsidRPr="00DA03FD">
        <w:t>Assessment Requirements for FNSFMB503 Present broking options to client with complex needs</w:t>
      </w:r>
    </w:p>
    <w:p w:rsidR="00000000" w:rsidRPr="00DA03FD" w:rsidP="00DA03FD">
      <w:pPr>
        <w:pStyle w:val="Heading1"/>
      </w:pPr>
      <w:bookmarkStart w:id="8" w:name="O_676026"/>
      <w:bookmarkEnd w:id="8"/>
      <w:r w:rsidRPr="00DA03FD">
        <w:t>Modification History</w:t>
      </w:r>
    </w:p>
    <w:tbl>
      <w:tblPr>
        <w:tblW w:w="0" w:type="auto"/>
        <w:tblLayout w:type="fixed"/>
        <w:tblCellMar>
          <w:left w:w="62" w:type="dxa"/>
          <w:right w:w="62" w:type="dxa"/>
        </w:tblCellMar>
        <w:tblLook w:val="0000"/>
      </w:tblPr>
      <w:tblGrid>
        <w:gridCol w:w="2627"/>
        <w:gridCol w:w="6337"/>
      </w:tblGrid>
      <w:tr w:rsidTr="00DA03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rPr>
                <w:rStyle w:val="SpecialBold"/>
              </w:rPr>
              <w:t>Comments</w:t>
            </w:r>
          </w:p>
        </w:tc>
      </w:tr>
      <w:tr w:rsidTr="00DA03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3FD">
            <w:pPr>
              <w:pStyle w:val="BodyText"/>
              <w:rPr>
                <w:lang w:val="en-NZ"/>
              </w:rPr>
            </w:pPr>
            <w:r w:rsidRPr="00DA03F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3FD" w:rsidP="00DA03FD">
            <w:pPr>
              <w:pStyle w:val="BodyText"/>
            </w:pPr>
            <w:r w:rsidRPr="00DA03FD">
              <w:t>This version first released with FNS Financial Services Training Package Version 1.0.</w:t>
            </w:r>
          </w:p>
        </w:tc>
      </w:tr>
    </w:tbl>
    <w:p w:rsidR="00000000" w:rsidRPr="00DA03FD" w:rsidP="00DA03FD">
      <w:pPr>
        <w:pStyle w:val="BodyText"/>
      </w:pPr>
    </w:p>
    <w:p w:rsidR="00000000" w:rsidRPr="00DA03FD" w:rsidP="00DA03FD">
      <w:pPr>
        <w:pStyle w:val="AllowPageBreak"/>
      </w:pPr>
    </w:p>
    <w:p w:rsidR="00000000" w:rsidRPr="00DA03FD" w:rsidP="00DA03FD">
      <w:pPr>
        <w:pStyle w:val="Heading1"/>
      </w:pPr>
      <w:bookmarkStart w:id="9" w:name="O_676027"/>
      <w:bookmarkEnd w:id="9"/>
      <w:r w:rsidRPr="00DA03FD">
        <w:t>Performance Evidence</w:t>
      </w:r>
    </w:p>
    <w:p w:rsidR="00000000" w:rsidRPr="00DA03FD" w:rsidP="004265B5">
      <w:pPr>
        <w:pStyle w:val="BodyText"/>
      </w:pPr>
      <w:r w:rsidRPr="00DA03FD">
        <w:t>Evidence of the ability to:</w:t>
      </w:r>
    </w:p>
    <w:p w:rsidR="00000000" w:rsidRPr="00DA03FD" w:rsidP="00DA03FD">
      <w:pPr>
        <w:pStyle w:val="ListBullet"/>
      </w:pPr>
      <w:r w:rsidRPr="00DA03FD">
        <w:t xml:space="preserve">interpret and comply with legislative requirements, </w:t>
      </w:r>
      <w:r w:rsidRPr="00DA03FD">
        <w:t xml:space="preserve">industry regulations and codes of practice </w:t>
      </w:r>
    </w:p>
    <w:p w:rsidR="00000000" w:rsidRPr="00DA03FD" w:rsidP="00DA03FD">
      <w:pPr>
        <w:pStyle w:val="ListBullet"/>
      </w:pPr>
      <w:r w:rsidRPr="00DA03FD">
        <w:t>present broking options based on:</w:t>
      </w:r>
    </w:p>
    <w:p w:rsidR="00000000" w:rsidRPr="00DA03FD" w:rsidP="00DA03FD">
      <w:pPr>
        <w:pStyle w:val="ListBullet2"/>
      </w:pPr>
      <w:r w:rsidRPr="00DA03FD">
        <w:t xml:space="preserve">impact of each option on client’s financial circumstances </w:t>
      </w:r>
    </w:p>
    <w:p w:rsidR="00000000" w:rsidRPr="00DA03FD" w:rsidP="00DA03FD">
      <w:pPr>
        <w:pStyle w:val="ListBullet2"/>
      </w:pPr>
      <w:r w:rsidRPr="00DA03FD">
        <w:t>consideration of client’s special needs</w:t>
      </w:r>
    </w:p>
    <w:p w:rsidR="00000000" w:rsidRPr="00DA03FD" w:rsidP="00DA03FD">
      <w:pPr>
        <w:pStyle w:val="ListBullet2"/>
      </w:pPr>
      <w:r w:rsidRPr="00DA03FD">
        <w:t>consideration of client</w:t>
      </w:r>
      <w:r>
        <w:t>’</w:t>
      </w:r>
      <w:r w:rsidRPr="00DA03FD">
        <w:t>s level of financial understanding</w:t>
      </w:r>
    </w:p>
    <w:p w:rsidR="00000000" w:rsidRPr="00DA03FD" w:rsidP="00DA03FD">
      <w:pPr>
        <w:pStyle w:val="ListBullet"/>
      </w:pPr>
      <w:r w:rsidRPr="00DA03FD">
        <w:t>obtain client feedback and respond appropriately to any concerns</w:t>
      </w:r>
    </w:p>
    <w:p w:rsidR="00000000" w:rsidRPr="00DA03FD" w:rsidP="00DA03FD">
      <w:pPr>
        <w:pStyle w:val="ListBullet"/>
      </w:pPr>
      <w:r w:rsidRPr="00DA03FD">
        <w:t>complete relevant documentation in accordance with industry requirements and organisational guidelines.</w:t>
      </w:r>
    </w:p>
    <w:p w:rsidR="00000000" w:rsidRPr="00DA03FD" w:rsidP="00DA03FD">
      <w:pPr>
        <w:pStyle w:val="BodyText"/>
      </w:pPr>
    </w:p>
    <w:p w:rsidR="00000000" w:rsidRPr="00DA03FD" w:rsidP="004265B5">
      <w:pPr>
        <w:pStyle w:val="BodyText"/>
      </w:pPr>
      <w:r w:rsidRPr="00DA03FD">
        <w:t xml:space="preserve">Note: If a specific volume or frequency is not stated, then evidence must be provided </w:t>
      </w:r>
      <w:r w:rsidRPr="00DA03FD">
        <w:t>at least once.</w:t>
      </w:r>
    </w:p>
    <w:p w:rsidR="00000000" w:rsidRPr="00DA03FD" w:rsidP="00DA03FD">
      <w:pPr>
        <w:pStyle w:val="Heading1"/>
      </w:pPr>
      <w:bookmarkStart w:id="10" w:name="O_676028"/>
      <w:bookmarkEnd w:id="10"/>
      <w:r w:rsidRPr="00DA03FD">
        <w:t>Knowledge Evidence</w:t>
      </w:r>
    </w:p>
    <w:p w:rsidR="00000000" w:rsidRPr="00DA03FD" w:rsidP="004265B5">
      <w:pPr>
        <w:pStyle w:val="BodyText"/>
      </w:pPr>
      <w:r w:rsidRPr="00DA03FD">
        <w:t>To complete the unit requirements safely and effectively, the individual must:</w:t>
      </w:r>
    </w:p>
    <w:p w:rsidR="00000000" w:rsidRPr="00DA03FD" w:rsidP="00DA03FD">
      <w:pPr>
        <w:pStyle w:val="ListBullet"/>
      </w:pPr>
      <w:r w:rsidRPr="00DA03FD">
        <w:t>identify and categorise key products available in the broking industry</w:t>
      </w:r>
    </w:p>
    <w:p w:rsidR="00000000" w:rsidRPr="00DA03FD" w:rsidP="00DA03FD">
      <w:pPr>
        <w:pStyle w:val="ListBullet"/>
      </w:pPr>
      <w:r w:rsidRPr="00DA03FD">
        <w:t>identify and explain complex features of a client situation and needs including:</w:t>
      </w:r>
    </w:p>
    <w:p w:rsidR="00000000" w:rsidRPr="00DA03FD" w:rsidP="00DA03FD">
      <w:pPr>
        <w:pStyle w:val="ListBullet2"/>
      </w:pPr>
      <w:r w:rsidRPr="00DA03FD">
        <w:t>commercial loans</w:t>
      </w:r>
    </w:p>
    <w:p w:rsidR="00000000" w:rsidRPr="00DA03FD" w:rsidP="00DA03FD">
      <w:pPr>
        <w:pStyle w:val="ListBullet2"/>
      </w:pPr>
      <w:r w:rsidRPr="00DA03FD">
        <w:t>chattel leases</w:t>
      </w:r>
    </w:p>
    <w:p w:rsidR="00000000" w:rsidRPr="00DA03FD" w:rsidP="00DA03FD">
      <w:pPr>
        <w:pStyle w:val="ListBullet2"/>
      </w:pPr>
      <w:r w:rsidRPr="00DA03FD">
        <w:t xml:space="preserve">native title rights </w:t>
      </w:r>
    </w:p>
    <w:p w:rsidR="00000000" w:rsidRPr="00DA03FD" w:rsidP="00DA03FD">
      <w:pPr>
        <w:pStyle w:val="ListBullet2"/>
      </w:pPr>
      <w:r w:rsidRPr="00DA03FD">
        <w:t>heritage issues</w:t>
      </w:r>
    </w:p>
    <w:p w:rsidR="00000000" w:rsidRPr="00DA03FD" w:rsidP="00DA03FD">
      <w:pPr>
        <w:pStyle w:val="ListBullet2"/>
      </w:pPr>
      <w:r w:rsidRPr="00DA03FD">
        <w:t>contaminated sites or properties near noxious industries</w:t>
      </w:r>
    </w:p>
    <w:p w:rsidR="00000000" w:rsidRPr="00DA03FD" w:rsidP="00DA03FD">
      <w:pPr>
        <w:pStyle w:val="ListBullet"/>
      </w:pPr>
      <w:r w:rsidRPr="00DA03FD">
        <w:t>outline key features of legislation, regulation</w:t>
      </w:r>
      <w:r w:rsidRPr="00DA03FD">
        <w:t>s and codes of practice affecting the broking industry</w:t>
      </w:r>
    </w:p>
    <w:p w:rsidR="00000000" w:rsidRPr="00DA03FD" w:rsidP="00DA03FD">
      <w:pPr>
        <w:pStyle w:val="ListBullet"/>
      </w:pPr>
      <w:r w:rsidRPr="00DA03FD">
        <w:t>explain risk issues relating to:</w:t>
      </w:r>
    </w:p>
    <w:p w:rsidR="00000000" w:rsidRPr="00DA03FD" w:rsidP="00DA03FD">
      <w:pPr>
        <w:pStyle w:val="ListBullet2"/>
      </w:pPr>
      <w:r w:rsidRPr="00DA03FD">
        <w:t>borrowing risk and gearing</w:t>
      </w:r>
    </w:p>
    <w:p w:rsidR="00000000" w:rsidRPr="00DA03FD" w:rsidP="00DA03FD">
      <w:pPr>
        <w:pStyle w:val="ListBullet2"/>
      </w:pPr>
      <w:r w:rsidRPr="00DA03FD">
        <w:t>specific product risk</w:t>
      </w:r>
    </w:p>
    <w:p w:rsidR="00000000" w:rsidRPr="00DA03FD" w:rsidP="00DA03FD">
      <w:pPr>
        <w:pStyle w:val="ListBullet2"/>
      </w:pPr>
      <w:r w:rsidRPr="00DA03FD">
        <w:t>institutional risk</w:t>
      </w:r>
    </w:p>
    <w:p w:rsidR="00000000" w:rsidRPr="00DA03FD" w:rsidP="00DA03FD">
      <w:pPr>
        <w:pStyle w:val="ListBullet2"/>
      </w:pPr>
      <w:r w:rsidRPr="00DA03FD">
        <w:t>risk factors and return expectations of the client</w:t>
      </w:r>
    </w:p>
    <w:p w:rsidR="00000000" w:rsidRPr="00DA03FD" w:rsidP="00DA03FD">
      <w:pPr>
        <w:pStyle w:val="ListBullet2"/>
      </w:pPr>
      <w:r w:rsidRPr="00DA03FD">
        <w:t>volatility of income and capital</w:t>
      </w:r>
    </w:p>
    <w:p w:rsidR="00000000" w:rsidRPr="00DA03FD" w:rsidP="00DA03FD">
      <w:pPr>
        <w:pStyle w:val="ListBullet"/>
      </w:pPr>
      <w:r w:rsidRPr="00DA03FD">
        <w:t>discuss verbal and non-verbal communication</w:t>
      </w:r>
    </w:p>
    <w:p w:rsidR="00000000" w:rsidRPr="00DA03FD" w:rsidP="00DA03FD">
      <w:pPr>
        <w:pStyle w:val="ListBullet"/>
      </w:pPr>
      <w:r w:rsidRPr="00DA03FD">
        <w:t>explain organisational guidelines when dealing with clients who have special needs:</w:t>
      </w:r>
    </w:p>
    <w:p w:rsidR="00000000" w:rsidRPr="00DA03FD" w:rsidP="00DA03FD">
      <w:pPr>
        <w:pStyle w:val="ListBullet2"/>
      </w:pPr>
      <w:r w:rsidRPr="00DA03FD">
        <w:t>visual or hearing impaired</w:t>
      </w:r>
    </w:p>
    <w:p w:rsidR="00000000" w:rsidRPr="00DA03FD" w:rsidP="00DA03FD">
      <w:pPr>
        <w:pStyle w:val="ListBullet2"/>
      </w:pPr>
      <w:r w:rsidRPr="00DA03FD">
        <w:t>English as a second language</w:t>
      </w:r>
    </w:p>
    <w:p w:rsidR="00000000" w:rsidRPr="00DA03FD" w:rsidP="00DA03FD">
      <w:pPr>
        <w:pStyle w:val="ListBullet2"/>
      </w:pPr>
      <w:r w:rsidRPr="00DA03FD">
        <w:t>cultural differences.</w:t>
      </w:r>
    </w:p>
    <w:p w:rsidR="00000000" w:rsidRPr="00DA03FD" w:rsidP="00DA03FD">
      <w:pPr>
        <w:pStyle w:val="AllowPageBreak"/>
      </w:pPr>
    </w:p>
    <w:p w:rsidR="00000000" w:rsidRPr="00DA03FD" w:rsidP="00DA03FD">
      <w:pPr>
        <w:pStyle w:val="Heading1"/>
      </w:pPr>
      <w:bookmarkStart w:id="11" w:name="O_676029"/>
      <w:bookmarkEnd w:id="11"/>
      <w:r w:rsidRPr="00DA03FD">
        <w:t>Assessment Conditions</w:t>
      </w:r>
    </w:p>
    <w:p w:rsidR="00000000" w:rsidRPr="00DA03FD" w:rsidP="004265B5">
      <w:pPr>
        <w:pStyle w:val="BodyText"/>
      </w:pPr>
      <w:r w:rsidRPr="00DA03FD">
        <w:t>Assessment</w:t>
      </w:r>
      <w:r w:rsidRPr="00DA03FD">
        <w:t xml:space="preserve"> must be conducted in a safe environment where evidence gathered demonstrates consistent performance of typical activities experienced in the finance and mortgage broking field of work and include access to:</w:t>
      </w:r>
    </w:p>
    <w:p w:rsidR="00000000" w:rsidRPr="00DA03FD" w:rsidP="00DA03FD">
      <w:pPr>
        <w:pStyle w:val="ListBullet"/>
      </w:pPr>
      <w:r w:rsidRPr="00DA03FD">
        <w:t>office equipment, technology, software and cons</w:t>
      </w:r>
      <w:r w:rsidRPr="00DA03FD">
        <w:t>umables</w:t>
      </w:r>
    </w:p>
    <w:p w:rsidR="00000000" w:rsidRPr="00DA03FD" w:rsidP="00DA03FD">
      <w:pPr>
        <w:pStyle w:val="ListBullet"/>
      </w:pPr>
      <w:r w:rsidRPr="00DA03FD">
        <w:t xml:space="preserve">financial services product information </w:t>
      </w:r>
    </w:p>
    <w:p w:rsidR="00000000" w:rsidRPr="00DA03FD" w:rsidP="00DA03FD">
      <w:pPr>
        <w:pStyle w:val="ListBullet"/>
      </w:pPr>
      <w:r w:rsidRPr="00DA03FD">
        <w:t>specialist software and data.</w:t>
      </w:r>
    </w:p>
    <w:p w:rsidR="00000000" w:rsidRPr="00DA03FD" w:rsidP="00DA03FD">
      <w:pPr>
        <w:pStyle w:val="BodyText"/>
      </w:pPr>
    </w:p>
    <w:p w:rsidR="00000000" w:rsidRPr="00DA03FD" w:rsidP="004265B5">
      <w:pPr>
        <w:pStyle w:val="BodyText"/>
      </w:pPr>
      <w:r w:rsidRPr="00DA03FD">
        <w:t xml:space="preserve">Assessors must satisfy NVR/AQTF assessor requirements. </w:t>
      </w:r>
    </w:p>
    <w:p w:rsidR="00000000" w:rsidRPr="00DA03FD" w:rsidP="00DA03FD">
      <w:pPr>
        <w:pStyle w:val="Heading1"/>
      </w:pPr>
      <w:bookmarkStart w:id="12" w:name="O_676032"/>
      <w:bookmarkEnd w:id="12"/>
      <w:r w:rsidRPr="00DA03FD">
        <w:t>Links</w:t>
      </w:r>
    </w:p>
    <w:p w:rsidR="00000000" w:rsidRPr="00DA03FD" w:rsidP="004265B5">
      <w:pPr>
        <w:pStyle w:val="BodyText"/>
      </w:pPr>
      <w:r w:rsidRPr="00DA03F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41F8E">
        <w:rPr>
          <w:rStyle w:val="Hyperlink"/>
        </w:rPr>
        <w:t>https://vetnet.gov.au/Pages/TrainingDocs.aspx?q=c7200cc8-0566-4f04-b76f-e89fd6f102fe</w:t>
      </w:r>
      <w:r>
        <w:fldChar w:fldCharType="end"/>
      </w:r>
    </w:p>
    <w:p w:rsidR="00000000" w:rsidRPr="00DA03FD" w:rsidP="00DA03FD"/>
    <w:sectPr w:rsidSect="00DA03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FD" w:rsidRPr="004265B5" w:rsidP="00426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B5" w:rsidP="00DA0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65B5" w:rsidP="00DA03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265B5" w:rsidP="00DA03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FD" w:rsidP="00DA03FD">
    <w:pPr>
      <w:pStyle w:val="Footer"/>
      <w:framePr w:wrap="around"/>
    </w:pPr>
    <w:r>
      <w:fldChar w:fldCharType="begin"/>
    </w:r>
    <w:r>
      <w:instrText xml:space="preserve"> DOCPROPERTY  Subject  \* MERGEFORMAT </w:instrText>
    </w:r>
    <w:r>
      <w:fldChar w:fldCharType="separate"/>
    </w:r>
    <w:r w:rsidR="004265B5">
      <w:t>Approved</w:t>
    </w:r>
    <w:r w:rsidR="004265B5">
      <w:fldChar w:fldCharType="end"/>
    </w:r>
    <w:r>
      <w:tab/>
      <w:t xml:space="preserve">Page </w:t>
    </w:r>
    <w:r>
      <w:fldChar w:fldCharType="begin"/>
    </w:r>
    <w:r>
      <w:instrText xml:space="preserve"> PAGE  \* Arabic  \* MERGEFORMAT </w:instrText>
    </w:r>
    <w:r>
      <w:fldChar w:fldCharType="separate"/>
    </w:r>
    <w:r w:rsidR="004265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65B5">
      <w:rPr>
        <w:noProof/>
      </w:rPr>
      <w:t>5</w:t>
    </w:r>
    <w:r>
      <w:rPr>
        <w:noProof/>
      </w:rPr>
      <w:fldChar w:fldCharType="end"/>
    </w:r>
  </w:p>
  <w:p w:rsidR="00DA03FD" w:rsidP="00DA03FD">
    <w:pPr>
      <w:pStyle w:val="Footer"/>
      <w:framePr w:wrap="around"/>
    </w:pPr>
    <w:r>
      <w:t xml:space="preserve">© Commonwealth of Australia, </w:t>
    </w:r>
    <w:r>
      <w:fldChar w:fldCharType="begin"/>
    </w:r>
    <w:r>
      <w:instrText xml:space="preserve"> DATE  \@ "yyyy"  \* MERGEFORMAT </w:instrText>
    </w:r>
    <w:r>
      <w:fldChar w:fldCharType="separate"/>
    </w:r>
    <w:r w:rsidR="004265B5">
      <w:rPr>
        <w:noProof/>
      </w:rPr>
      <w:t>2025</w:t>
    </w:r>
    <w:r>
      <w:fldChar w:fldCharType="end"/>
    </w:r>
    <w:r>
      <w:tab/>
    </w:r>
    <w:r>
      <w:fldChar w:fldCharType="begin"/>
    </w:r>
    <w:r>
      <w:instrText xml:space="preserve"> DOCPROPERTY  Author  \* MERGEFORMAT </w:instrText>
    </w:r>
    <w:r>
      <w:fldChar w:fldCharType="separate"/>
    </w:r>
    <w:r w:rsidR="004265B5">
      <w:t>Future Skills Organisation</w:t>
    </w:r>
    <w:r w:rsidR="004265B5">
      <w:fldChar w:fldCharType="end"/>
    </w:r>
  </w:p>
  <w:p w:rsidR="00DA03FD" w:rsidP="00DA0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3FD" w:rsidRPr="004265B5" w:rsidP="00426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B5" w:rsidRPr="002D2AF8" w:rsidP="00DA03FD">
    <w:pPr>
      <w:pStyle w:val="Header"/>
      <w:framePr w:wrap="around"/>
    </w:pPr>
    <w:r>
      <w:fldChar w:fldCharType="begin"/>
    </w:r>
    <w:r>
      <w:instrText xml:space="preserve"> TITLE   \* MERGEFORMAT </w:instrText>
    </w:r>
    <w:r>
      <w:fldChar w:fldCharType="separate"/>
    </w:r>
    <w:r>
      <w:t>FNSFMB503 Present broking options to client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65B5" w:rsidP="00DA03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FD" w:rsidRPr="002D2AF8" w:rsidP="00DA03FD">
    <w:pPr>
      <w:pStyle w:val="Header"/>
      <w:framePr w:wrap="around"/>
    </w:pPr>
    <w:r>
      <w:fldChar w:fldCharType="begin"/>
    </w:r>
    <w:r>
      <w:instrText xml:space="preserve"> TITLE   \* MERGEFORMAT </w:instrText>
    </w:r>
    <w:r>
      <w:fldChar w:fldCharType="separate"/>
    </w:r>
    <w:r w:rsidR="004265B5">
      <w:t>FNSFMB503 Present broking options to client with complex needs</w:t>
    </w:r>
    <w:r w:rsidR="004265B5">
      <w:fldChar w:fldCharType="end"/>
    </w:r>
    <w:r>
      <w:tab/>
      <w:t xml:space="preserve">Date this document was generated: </w:t>
    </w:r>
    <w:r>
      <w:fldChar w:fldCharType="begin"/>
    </w:r>
    <w:r>
      <w:instrText xml:space="preserve"> CREATEDATE  \@ "d MMMM yyyy"  \* MERGEFORMAT </w:instrText>
    </w:r>
    <w:r>
      <w:fldChar w:fldCharType="separate"/>
    </w:r>
    <w:r w:rsidR="004265B5">
      <w:rPr>
        <w:noProof/>
      </w:rPr>
      <w:t>2 March 2025</w:t>
    </w:r>
    <w:r>
      <w:fldChar w:fldCharType="end"/>
    </w:r>
  </w:p>
  <w:p w:rsidR="00DA03FD" w:rsidP="00DA0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7A9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08E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F82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3FD"/>
    <w:pPr>
      <w:spacing w:before="360" w:after="60"/>
      <w:outlineLvl w:val="0"/>
    </w:pPr>
    <w:rPr>
      <w:sz w:val="32"/>
    </w:rPr>
  </w:style>
  <w:style w:type="paragraph" w:styleId="Heading2">
    <w:name w:val="heading 2"/>
    <w:basedOn w:val="HeadingBase"/>
    <w:next w:val="BodyText"/>
    <w:link w:val="Heading2Char"/>
    <w:qFormat/>
    <w:rsid w:val="00DA03FD"/>
    <w:pPr>
      <w:keepLines/>
      <w:spacing w:before="240" w:after="120"/>
      <w:outlineLvl w:val="1"/>
    </w:pPr>
    <w:rPr>
      <w:sz w:val="28"/>
      <w:szCs w:val="40"/>
    </w:rPr>
  </w:style>
  <w:style w:type="paragraph" w:styleId="Heading3">
    <w:name w:val="heading 3"/>
    <w:basedOn w:val="HeadingBase"/>
    <w:next w:val="BodyText"/>
    <w:link w:val="Heading3Char"/>
    <w:qFormat/>
    <w:rsid w:val="00DA03FD"/>
    <w:pPr>
      <w:spacing w:before="180" w:after="120"/>
      <w:outlineLvl w:val="2"/>
    </w:pPr>
    <w:rPr>
      <w:spacing w:val="-10"/>
      <w:kern w:val="32"/>
    </w:rPr>
  </w:style>
  <w:style w:type="paragraph" w:styleId="Heading4">
    <w:name w:val="heading 4"/>
    <w:basedOn w:val="HeadingBase"/>
    <w:next w:val="BodyText"/>
    <w:link w:val="Heading4Char"/>
    <w:qFormat/>
    <w:rsid w:val="00DA03FD"/>
    <w:pPr>
      <w:spacing w:before="160" w:after="120"/>
      <w:outlineLvl w:val="3"/>
    </w:pPr>
    <w:rPr>
      <w:sz w:val="22"/>
    </w:rPr>
  </w:style>
  <w:style w:type="paragraph" w:styleId="Heading5">
    <w:name w:val="heading 5"/>
    <w:basedOn w:val="HeadingBase"/>
    <w:next w:val="Normal"/>
    <w:link w:val="Heading5Char"/>
    <w:qFormat/>
    <w:rsid w:val="00DA03FD"/>
    <w:pPr>
      <w:spacing w:before="80"/>
      <w:outlineLvl w:val="4"/>
    </w:pPr>
    <w:rPr>
      <w:color w:val="918585"/>
      <w:sz w:val="20"/>
    </w:rPr>
  </w:style>
  <w:style w:type="paragraph" w:styleId="Heading6">
    <w:name w:val="heading 6"/>
    <w:basedOn w:val="HeadingBase"/>
    <w:next w:val="Normal"/>
    <w:link w:val="Heading6Char"/>
    <w:qFormat/>
    <w:rsid w:val="00DA03FD"/>
    <w:pPr>
      <w:spacing w:before="60"/>
      <w:outlineLvl w:val="5"/>
    </w:pPr>
    <w:rPr>
      <w:color w:val="918585"/>
      <w:sz w:val="20"/>
    </w:rPr>
  </w:style>
  <w:style w:type="paragraph" w:styleId="Heading7">
    <w:name w:val="heading 7"/>
    <w:basedOn w:val="Normal"/>
    <w:next w:val="Normal"/>
    <w:link w:val="Heading7Char"/>
    <w:qFormat/>
    <w:rsid w:val="00DA03FD"/>
    <w:pPr>
      <w:ind w:left="720"/>
      <w:outlineLvl w:val="6"/>
    </w:pPr>
    <w:rPr>
      <w:i/>
    </w:rPr>
  </w:style>
  <w:style w:type="paragraph" w:styleId="Heading8">
    <w:name w:val="heading 8"/>
    <w:basedOn w:val="Normal"/>
    <w:next w:val="Normal"/>
    <w:link w:val="Heading8Char"/>
    <w:qFormat/>
    <w:rsid w:val="00DA03FD"/>
    <w:pPr>
      <w:ind w:left="720"/>
      <w:outlineLvl w:val="7"/>
    </w:pPr>
    <w:rPr>
      <w:i/>
    </w:rPr>
  </w:style>
  <w:style w:type="paragraph" w:styleId="Heading9">
    <w:name w:val="heading 9"/>
    <w:basedOn w:val="Normal"/>
    <w:next w:val="Normal"/>
    <w:link w:val="Heading9Char"/>
    <w:qFormat/>
    <w:rsid w:val="00DA03FD"/>
    <w:pPr>
      <w:ind w:left="720"/>
      <w:outlineLvl w:val="8"/>
    </w:pPr>
    <w:rPr>
      <w:i/>
    </w:rPr>
  </w:style>
  <w:style w:type="character" w:default="1" w:styleId="DefaultParagraphFont">
    <w:name w:val="Default Paragraph Font"/>
    <w:uiPriority w:val="1"/>
    <w:unhideWhenUsed/>
    <w:rsid w:val="00DA0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3FD"/>
  </w:style>
  <w:style w:type="character" w:customStyle="1" w:styleId="Heading1Char">
    <w:name w:val="Heading 1 Char"/>
    <w:basedOn w:val="DefaultParagraphFont"/>
    <w:link w:val="Heading1"/>
    <w:rsid w:val="00DA03FD"/>
    <w:rPr>
      <w:rFonts w:ascii="Times New Roman" w:eastAsia="Times New Roman" w:hAnsi="Times New Roman" w:cs="Times New Roman"/>
      <w:b/>
      <w:sz w:val="32"/>
      <w:szCs w:val="20"/>
      <w:lang w:eastAsia="en-US"/>
    </w:rPr>
  </w:style>
  <w:style w:type="paragraph" w:styleId="BodyText">
    <w:name w:val="Body Text"/>
    <w:basedOn w:val="Normal"/>
    <w:link w:val="BodyTextChar"/>
    <w:rsid w:val="00DA03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3FD"/>
    <w:rPr>
      <w:rFonts w:ascii="Times New Roman" w:eastAsia="Times New Roman" w:hAnsi="Times New Roman" w:cs="Times New Roman"/>
      <w:sz w:val="24"/>
      <w:lang w:eastAsia="en-US"/>
    </w:rPr>
  </w:style>
  <w:style w:type="paragraph" w:styleId="ListBullet">
    <w:name w:val="List Bullet"/>
    <w:basedOn w:val="List"/>
    <w:rsid w:val="00DA03FD"/>
    <w:pPr>
      <w:numPr>
        <w:numId w:val="12"/>
      </w:numPr>
      <w:tabs>
        <w:tab w:val="clear" w:pos="340"/>
      </w:tabs>
      <w:spacing w:before="40" w:after="40"/>
    </w:pPr>
  </w:style>
  <w:style w:type="character" w:customStyle="1" w:styleId="SpecialBold">
    <w:name w:val="Special Bold"/>
    <w:basedOn w:val="DefaultParagraphFont"/>
    <w:rsid w:val="00DA03FD"/>
    <w:rPr>
      <w:b/>
      <w:spacing w:val="0"/>
    </w:rPr>
  </w:style>
  <w:style w:type="paragraph" w:styleId="ListBullet2">
    <w:name w:val="List Bullet 2"/>
    <w:basedOn w:val="List2"/>
    <w:rsid w:val="00DA03FD"/>
    <w:pPr>
      <w:numPr>
        <w:numId w:val="13"/>
      </w:numPr>
      <w:tabs>
        <w:tab w:val="clear" w:pos="680"/>
      </w:tabs>
    </w:pPr>
  </w:style>
  <w:style w:type="character" w:styleId="Emphasis">
    <w:name w:val="Emphasis"/>
    <w:basedOn w:val="DefaultParagraphFont"/>
    <w:qFormat/>
    <w:rsid w:val="00DA03FD"/>
    <w:rPr>
      <w:i/>
    </w:rPr>
  </w:style>
  <w:style w:type="paragraph" w:customStyle="1" w:styleId="SuperHeading">
    <w:name w:val="SuperHeading"/>
    <w:basedOn w:val="Normal"/>
    <w:rsid w:val="00DA03FD"/>
    <w:pPr>
      <w:spacing w:before="240" w:after="120"/>
      <w:outlineLvl w:val="0"/>
    </w:pPr>
    <w:rPr>
      <w:rFonts w:ascii="Times New Roman" w:hAnsi="Times New Roman"/>
      <w:b/>
      <w:sz w:val="32"/>
    </w:rPr>
  </w:style>
  <w:style w:type="paragraph" w:customStyle="1" w:styleId="AllowPageBreak">
    <w:name w:val="AllowPageBreak"/>
    <w:rsid w:val="00DA03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3FD"/>
    <w:rPr>
      <w:rFonts w:ascii="Courier New" w:eastAsia="Times New Roman" w:hAnsi="Courier New" w:cs="Times New Roman"/>
      <w:i/>
      <w:szCs w:val="20"/>
      <w:lang w:eastAsia="en-US"/>
    </w:rPr>
  </w:style>
  <w:style w:type="paragraph" w:customStyle="1" w:styleId="HeadingBase">
    <w:name w:val="Heading Base"/>
    <w:rsid w:val="00DA0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3FD"/>
    <w:pPr>
      <w:tabs>
        <w:tab w:val="right" w:leader="dot" w:pos="9072"/>
      </w:tabs>
      <w:ind w:left="567"/>
    </w:pPr>
    <w:rPr>
      <w:szCs w:val="22"/>
    </w:rPr>
  </w:style>
  <w:style w:type="paragraph" w:customStyle="1" w:styleId="TOCBase">
    <w:name w:val="TOC Base"/>
    <w:rsid w:val="00DA0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3FD"/>
    <w:pPr>
      <w:tabs>
        <w:tab w:val="right" w:leader="dot" w:pos="9072"/>
      </w:tabs>
      <w:spacing w:before="40" w:after="40"/>
      <w:ind w:left="284"/>
    </w:pPr>
    <w:rPr>
      <w:rFonts w:ascii="Times New Roman" w:hAnsi="Times New Roman"/>
    </w:rPr>
  </w:style>
  <w:style w:type="paragraph" w:styleId="TOC1">
    <w:name w:val="toc 1"/>
    <w:basedOn w:val="TOCBase"/>
    <w:next w:val="Normal"/>
    <w:rsid w:val="00DA0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3FD"/>
    <w:rPr>
      <w:rFonts w:ascii="Times New Roman" w:eastAsia="Times New Roman" w:hAnsi="Times New Roman" w:cs="Times New Roman"/>
      <w:sz w:val="16"/>
      <w:lang w:eastAsia="en-US"/>
    </w:rPr>
  </w:style>
  <w:style w:type="paragraph" w:styleId="Title">
    <w:name w:val="Title"/>
    <w:basedOn w:val="HeadingBase"/>
    <w:link w:val="TitleChar"/>
    <w:qFormat/>
    <w:rsid w:val="00DA03FD"/>
    <w:pPr>
      <w:spacing w:before="5040"/>
      <w:jc w:val="center"/>
    </w:pPr>
    <w:rPr>
      <w:sz w:val="48"/>
      <w:szCs w:val="72"/>
      <w:lang w:val="en-US"/>
    </w:rPr>
  </w:style>
  <w:style w:type="character" w:customStyle="1" w:styleId="TitleChar">
    <w:name w:val="Title Char"/>
    <w:basedOn w:val="DefaultParagraphFont"/>
    <w:link w:val="Title"/>
    <w:rsid w:val="00DA0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3FD"/>
    <w:pPr>
      <w:tabs>
        <w:tab w:val="left" w:pos="3600"/>
        <w:tab w:val="left" w:pos="3958"/>
      </w:tabs>
    </w:pPr>
  </w:style>
  <w:style w:type="paragraph" w:styleId="List">
    <w:name w:val="List"/>
    <w:basedOn w:val="BodyText"/>
    <w:next w:val="BodyText"/>
    <w:rsid w:val="00DA03FD"/>
    <w:pPr>
      <w:tabs>
        <w:tab w:val="left" w:pos="340"/>
      </w:tabs>
      <w:spacing w:before="60" w:after="60"/>
      <w:ind w:left="340" w:hanging="340"/>
    </w:pPr>
  </w:style>
  <w:style w:type="paragraph" w:customStyle="1" w:styleId="Note">
    <w:name w:val="Note"/>
    <w:basedOn w:val="BodyText"/>
    <w:rsid w:val="00DA0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3FD"/>
    <w:pPr>
      <w:framePr w:wrap="auto" w:hAnchor="text" w:y="6049"/>
    </w:pPr>
    <w:rPr>
      <w:color w:val="000000"/>
      <w:sz w:val="40"/>
    </w:rPr>
  </w:style>
  <w:style w:type="paragraph" w:customStyle="1" w:styleId="TOCTitle">
    <w:name w:val="TOCTitle"/>
    <w:basedOn w:val="Heading1"/>
    <w:rsid w:val="00DA03FD"/>
    <w:pPr>
      <w:spacing w:after="240"/>
      <w:jc w:val="center"/>
      <w:outlineLvl w:val="9"/>
    </w:pPr>
    <w:rPr>
      <w:caps/>
    </w:rPr>
  </w:style>
  <w:style w:type="paragraph" w:customStyle="1" w:styleId="Version">
    <w:name w:val="Version"/>
    <w:rsid w:val="00DA0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3FD"/>
    <w:pPr>
      <w:keepNext w:val="0"/>
      <w:tabs>
        <w:tab w:val="right" w:pos="4176"/>
      </w:tabs>
      <w:ind w:left="198" w:hanging="198"/>
    </w:pPr>
    <w:rPr>
      <w:rFonts w:ascii="Garamond" w:hAnsi="Garamond"/>
    </w:rPr>
  </w:style>
  <w:style w:type="paragraph" w:styleId="IndexHeading">
    <w:name w:val="index heading"/>
    <w:basedOn w:val="Normal"/>
    <w:next w:val="Index1"/>
    <w:semiHidden/>
    <w:rsid w:val="00DA03FD"/>
    <w:pPr>
      <w:spacing w:before="120" w:after="120"/>
    </w:pPr>
    <w:rPr>
      <w:rFonts w:ascii="Arial" w:hAnsi="Arial"/>
      <w:b/>
      <w:color w:val="918585"/>
      <w:sz w:val="24"/>
    </w:rPr>
  </w:style>
  <w:style w:type="paragraph" w:styleId="Header">
    <w:name w:val="header"/>
    <w:basedOn w:val="Normal"/>
    <w:link w:val="HeaderChar"/>
    <w:rsid w:val="00DA0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3FD"/>
    <w:rPr>
      <w:rFonts w:ascii="Times New Roman" w:eastAsia="Times New Roman" w:hAnsi="Times New Roman" w:cs="Times New Roman"/>
      <w:sz w:val="16"/>
      <w:szCs w:val="20"/>
      <w:lang w:val="en-GB" w:eastAsia="en-US"/>
    </w:rPr>
  </w:style>
  <w:style w:type="paragraph" w:customStyle="1" w:styleId="Chapter">
    <w:name w:val="Chapter"/>
    <w:basedOn w:val="Normal"/>
    <w:rsid w:val="00DA03FD"/>
    <w:pPr>
      <w:spacing w:before="240"/>
    </w:pPr>
    <w:rPr>
      <w:rFonts w:ascii="Times New Roman" w:hAnsi="Times New Roman"/>
      <w:smallCaps/>
      <w:spacing w:val="80"/>
      <w:sz w:val="28"/>
    </w:rPr>
  </w:style>
  <w:style w:type="paragraph" w:customStyle="1" w:styleId="InChapter">
    <w:name w:val="InChapter"/>
    <w:basedOn w:val="Heading3"/>
    <w:rsid w:val="00DA03FD"/>
    <w:pPr>
      <w:spacing w:after="240"/>
      <w:outlineLvl w:val="9"/>
    </w:pPr>
    <w:rPr>
      <w:noProof/>
    </w:rPr>
  </w:style>
  <w:style w:type="paragraph" w:styleId="Index2">
    <w:name w:val="index 2"/>
    <w:basedOn w:val="Normal"/>
    <w:next w:val="Normal"/>
    <w:semiHidden/>
    <w:rsid w:val="00DA03FD"/>
    <w:pPr>
      <w:tabs>
        <w:tab w:val="right" w:pos="4176"/>
      </w:tabs>
      <w:ind w:left="568" w:hanging="284"/>
    </w:pPr>
    <w:rPr>
      <w:rFonts w:ascii="Garamond" w:hAnsi="Garamond"/>
    </w:rPr>
  </w:style>
  <w:style w:type="paragraph" w:customStyle="1" w:styleId="Byline">
    <w:name w:val="Byline"/>
    <w:rsid w:val="00DA0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3FD"/>
    <w:pPr>
      <w:tabs>
        <w:tab w:val="clear" w:pos="3600"/>
        <w:tab w:val="clear" w:pos="3958"/>
      </w:tabs>
      <w:jc w:val="right"/>
    </w:pPr>
  </w:style>
  <w:style w:type="paragraph" w:styleId="Caption">
    <w:name w:val="caption"/>
    <w:basedOn w:val="BodyText"/>
    <w:next w:val="Normal"/>
    <w:qFormat/>
    <w:rsid w:val="00DA03FD"/>
    <w:pPr>
      <w:framePr w:w="2268" w:hSpace="181" w:vSpace="181" w:wrap="around" w:vAnchor="text" w:hAnchor="page" w:x="1135" w:y="285" w:anchorLock="1"/>
    </w:pPr>
    <w:rPr>
      <w:i/>
    </w:rPr>
  </w:style>
  <w:style w:type="paragraph" w:customStyle="1" w:styleId="MiniTOCTitle">
    <w:name w:val="MiniTOCTitle"/>
    <w:basedOn w:val="Heading4"/>
    <w:rsid w:val="00DA03FD"/>
    <w:pPr>
      <w:spacing w:before="240"/>
      <w:outlineLvl w:val="9"/>
    </w:pPr>
    <w:rPr>
      <w:noProof/>
      <w:sz w:val="24"/>
    </w:rPr>
  </w:style>
  <w:style w:type="paragraph" w:customStyle="1" w:styleId="MiniTOCItem">
    <w:name w:val="MiniTOCItem"/>
    <w:basedOn w:val="ListBullet"/>
    <w:rsid w:val="00DA03FD"/>
    <w:pPr>
      <w:numPr>
        <w:numId w:val="0"/>
      </w:numPr>
      <w:tabs>
        <w:tab w:val="right" w:leader="dot" w:pos="6521"/>
      </w:tabs>
      <w:spacing w:before="0" w:after="0"/>
    </w:pPr>
  </w:style>
  <w:style w:type="paragraph" w:customStyle="1" w:styleId="TOFTitle">
    <w:name w:val="TOFTitle"/>
    <w:basedOn w:val="TOCTitle"/>
    <w:rsid w:val="00DA03FD"/>
  </w:style>
  <w:style w:type="paragraph" w:styleId="TableofFigures">
    <w:name w:val="table of figures"/>
    <w:basedOn w:val="Normal"/>
    <w:next w:val="Normal"/>
    <w:semiHidden/>
    <w:rsid w:val="00DA03FD"/>
    <w:pPr>
      <w:tabs>
        <w:tab w:val="right" w:leader="dot" w:pos="9072"/>
      </w:tabs>
      <w:ind w:left="970" w:hanging="403"/>
    </w:pPr>
    <w:rPr>
      <w:rFonts w:ascii="Times New Roman" w:hAnsi="Times New Roman"/>
      <w:b/>
    </w:rPr>
  </w:style>
  <w:style w:type="paragraph" w:styleId="ListNumber">
    <w:name w:val="List Number"/>
    <w:basedOn w:val="List"/>
    <w:rsid w:val="00DA03FD"/>
    <w:pPr>
      <w:numPr>
        <w:numId w:val="15"/>
      </w:numPr>
      <w:tabs>
        <w:tab w:val="clear" w:pos="340"/>
      </w:tabs>
    </w:pPr>
  </w:style>
  <w:style w:type="character" w:customStyle="1" w:styleId="WingdingSymbols">
    <w:name w:val="Wingding Symbols"/>
    <w:rsid w:val="00DA03FD"/>
    <w:rPr>
      <w:rFonts w:ascii="Wingdings" w:hAnsi="Wingdings"/>
    </w:rPr>
  </w:style>
  <w:style w:type="paragraph" w:customStyle="1" w:styleId="TableHeading">
    <w:name w:val="Table Heading"/>
    <w:basedOn w:val="HeadingBase"/>
    <w:rsid w:val="00DA03FD"/>
    <w:pPr>
      <w:keepLines/>
      <w:pBdr>
        <w:bottom w:val="single" w:sz="6" w:space="1" w:color="918585"/>
      </w:pBdr>
      <w:spacing w:before="240"/>
    </w:pPr>
  </w:style>
  <w:style w:type="character" w:customStyle="1" w:styleId="HotSpot">
    <w:name w:val="HotSpot"/>
    <w:rsid w:val="00DA03FD"/>
    <w:rPr>
      <w:color w:val="0033CC"/>
      <w:u w:val="none"/>
    </w:rPr>
  </w:style>
  <w:style w:type="paragraph" w:customStyle="1" w:styleId="BodyTextRight">
    <w:name w:val="Body Text Right"/>
    <w:basedOn w:val="BodyText"/>
    <w:rsid w:val="00DA03FD"/>
    <w:pPr>
      <w:spacing w:before="0" w:after="0"/>
      <w:jc w:val="right"/>
    </w:pPr>
  </w:style>
  <w:style w:type="paragraph" w:styleId="Index3">
    <w:name w:val="index 3"/>
    <w:basedOn w:val="ListNumber2"/>
    <w:next w:val="Normal"/>
    <w:semiHidden/>
    <w:rsid w:val="00DA03FD"/>
    <w:pPr>
      <w:numPr>
        <w:numId w:val="0"/>
      </w:numPr>
      <w:tabs>
        <w:tab w:val="right" w:leader="dot" w:pos="4176"/>
      </w:tabs>
    </w:pPr>
  </w:style>
  <w:style w:type="paragraph" w:styleId="ListNumber2">
    <w:name w:val="List Number 2"/>
    <w:basedOn w:val="List2"/>
    <w:rsid w:val="00DA03FD"/>
    <w:pPr>
      <w:numPr>
        <w:numId w:val="10"/>
      </w:numPr>
      <w:tabs>
        <w:tab w:val="clear" w:pos="1060"/>
      </w:tabs>
    </w:pPr>
  </w:style>
  <w:style w:type="paragraph" w:customStyle="1" w:styleId="MarginNote">
    <w:name w:val="Margin Note"/>
    <w:basedOn w:val="BodyText"/>
    <w:rsid w:val="00DA0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3FD"/>
    <w:rPr>
      <w:sz w:val="32"/>
    </w:rPr>
  </w:style>
  <w:style w:type="paragraph" w:customStyle="1" w:styleId="HeadingProcedure">
    <w:name w:val="Heading Procedure"/>
    <w:basedOn w:val="HeadingBase"/>
    <w:next w:val="Normal"/>
    <w:rsid w:val="00DA03FD"/>
    <w:pPr>
      <w:tabs>
        <w:tab w:val="left" w:pos="0"/>
      </w:tabs>
      <w:spacing w:before="120" w:after="60"/>
    </w:pPr>
    <w:rPr>
      <w:i/>
      <w:color w:val="918585"/>
      <w:sz w:val="22"/>
    </w:rPr>
  </w:style>
  <w:style w:type="paragraph" w:customStyle="1" w:styleId="TableBodyText">
    <w:name w:val="Table Body Text"/>
    <w:basedOn w:val="BodyText"/>
    <w:rsid w:val="00DA03FD"/>
    <w:pPr>
      <w:spacing w:before="60" w:after="60"/>
    </w:pPr>
  </w:style>
  <w:style w:type="paragraph" w:styleId="ListContinue">
    <w:name w:val="List Continue"/>
    <w:basedOn w:val="List"/>
    <w:rsid w:val="00DA03FD"/>
    <w:pPr>
      <w:ind w:firstLine="0"/>
    </w:pPr>
  </w:style>
  <w:style w:type="paragraph" w:customStyle="1" w:styleId="ListNote">
    <w:name w:val="List Note"/>
    <w:basedOn w:val="List"/>
    <w:rsid w:val="00DA03FD"/>
    <w:pPr>
      <w:pBdr>
        <w:top w:val="single" w:sz="6" w:space="2" w:color="918585"/>
        <w:bottom w:val="single" w:sz="6" w:space="2" w:color="918585"/>
      </w:pBdr>
      <w:tabs>
        <w:tab w:val="left" w:pos="1021"/>
      </w:tabs>
      <w:ind w:firstLine="0"/>
    </w:pPr>
  </w:style>
  <w:style w:type="paragraph" w:customStyle="1" w:styleId="Warning">
    <w:name w:val="Warning"/>
    <w:basedOn w:val="BodyText"/>
    <w:rsid w:val="00DA03FD"/>
    <w:pPr>
      <w:shd w:val="clear" w:color="auto" w:fill="D9D9D9"/>
      <w:tabs>
        <w:tab w:val="left" w:pos="992"/>
      </w:tabs>
      <w:ind w:left="119" w:right="119"/>
    </w:pPr>
    <w:rPr>
      <w:sz w:val="20"/>
    </w:rPr>
  </w:style>
  <w:style w:type="paragraph" w:customStyle="1" w:styleId="MarginIcons">
    <w:name w:val="Margin Icons"/>
    <w:basedOn w:val="BodyText"/>
    <w:rsid w:val="00DA0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3FD"/>
    <w:rPr>
      <w:rFonts w:ascii="Courier New" w:hAnsi="Courier New"/>
    </w:rPr>
  </w:style>
  <w:style w:type="paragraph" w:customStyle="1" w:styleId="NoteBullet">
    <w:name w:val="Note Bullet"/>
    <w:basedOn w:val="Note"/>
    <w:rsid w:val="00DA03FD"/>
    <w:pPr>
      <w:tabs>
        <w:tab w:val="clear" w:pos="680"/>
      </w:tabs>
      <w:spacing w:before="60" w:after="60"/>
    </w:pPr>
  </w:style>
  <w:style w:type="paragraph" w:customStyle="1" w:styleId="SubHeading2">
    <w:name w:val="SubHeading2"/>
    <w:basedOn w:val="HeadingBase"/>
    <w:rsid w:val="00DA03FD"/>
    <w:pPr>
      <w:spacing w:before="240" w:after="60"/>
    </w:pPr>
    <w:rPr>
      <w:sz w:val="20"/>
    </w:rPr>
  </w:style>
  <w:style w:type="paragraph" w:customStyle="1" w:styleId="SubHeading1">
    <w:name w:val="SubHeading1"/>
    <w:basedOn w:val="HeadingBase"/>
    <w:rsid w:val="00DA03FD"/>
    <w:pPr>
      <w:spacing w:before="240" w:after="60"/>
    </w:pPr>
    <w:rPr>
      <w:color w:val="918585"/>
      <w:sz w:val="22"/>
    </w:rPr>
  </w:style>
  <w:style w:type="paragraph" w:customStyle="1" w:styleId="SideHeading">
    <w:name w:val="Side Heading"/>
    <w:basedOn w:val="HeadingBase"/>
    <w:rsid w:val="00DA0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3FD"/>
    <w:pPr>
      <w:tabs>
        <w:tab w:val="num" w:pos="360"/>
      </w:tabs>
    </w:pPr>
  </w:style>
  <w:style w:type="paragraph" w:styleId="PlainText">
    <w:name w:val="Plain Text"/>
    <w:basedOn w:val="Normal"/>
    <w:link w:val="PlainTextChar"/>
    <w:rsid w:val="00DA03FD"/>
    <w:rPr>
      <w:sz w:val="20"/>
    </w:rPr>
  </w:style>
  <w:style w:type="character" w:customStyle="1" w:styleId="PlainTextChar">
    <w:name w:val="Plain Text Char"/>
    <w:basedOn w:val="DefaultParagraphFont"/>
    <w:link w:val="PlainText"/>
    <w:rsid w:val="00DA03FD"/>
    <w:rPr>
      <w:rFonts w:ascii="Courier New" w:eastAsia="Times New Roman" w:hAnsi="Courier New" w:cs="Times New Roman"/>
      <w:sz w:val="20"/>
      <w:szCs w:val="20"/>
      <w:lang w:eastAsia="en-US"/>
    </w:rPr>
  </w:style>
  <w:style w:type="character" w:customStyle="1" w:styleId="MenuOption">
    <w:name w:val="Menu Option"/>
    <w:basedOn w:val="DefaultParagraphFont"/>
    <w:rsid w:val="00DA03FD"/>
    <w:rPr>
      <w:b/>
      <w:smallCaps/>
    </w:rPr>
  </w:style>
  <w:style w:type="paragraph" w:customStyle="1" w:styleId="TableListNumber">
    <w:name w:val="Table List Number"/>
    <w:basedOn w:val="ListNumber"/>
    <w:rsid w:val="00DA03FD"/>
    <w:pPr>
      <w:numPr>
        <w:numId w:val="0"/>
      </w:numPr>
    </w:pPr>
  </w:style>
  <w:style w:type="paragraph" w:styleId="TOC4">
    <w:name w:val="toc 4"/>
    <w:basedOn w:val="TOCBase"/>
    <w:next w:val="Normal"/>
    <w:semiHidden/>
    <w:rsid w:val="00DA03FD"/>
    <w:pPr>
      <w:tabs>
        <w:tab w:val="right" w:leader="dot" w:pos="9071"/>
      </w:tabs>
      <w:ind w:left="1701"/>
    </w:pPr>
  </w:style>
  <w:style w:type="paragraph" w:customStyle="1" w:styleId="ListAlpha">
    <w:name w:val="List Alpha"/>
    <w:basedOn w:val="List"/>
    <w:rsid w:val="00DA03FD"/>
    <w:pPr>
      <w:numPr>
        <w:numId w:val="9"/>
      </w:numPr>
    </w:pPr>
  </w:style>
  <w:style w:type="paragraph" w:customStyle="1" w:styleId="ListAlpha2">
    <w:name w:val="List Alpha 2"/>
    <w:basedOn w:val="List2"/>
    <w:rsid w:val="00DA03FD"/>
    <w:pPr>
      <w:numPr>
        <w:numId w:val="8"/>
      </w:numPr>
    </w:pPr>
  </w:style>
  <w:style w:type="paragraph" w:styleId="List2">
    <w:name w:val="List 2"/>
    <w:basedOn w:val="BodyText"/>
    <w:rsid w:val="00DA03FD"/>
    <w:pPr>
      <w:tabs>
        <w:tab w:val="left" w:pos="680"/>
      </w:tabs>
      <w:spacing w:before="60" w:after="60"/>
      <w:ind w:left="680" w:hanging="340"/>
    </w:pPr>
  </w:style>
  <w:style w:type="paragraph" w:styleId="List3">
    <w:name w:val="List 3"/>
    <w:basedOn w:val="BodyText"/>
    <w:rsid w:val="00DA03FD"/>
    <w:pPr>
      <w:tabs>
        <w:tab w:val="left" w:pos="1021"/>
      </w:tabs>
      <w:spacing w:before="60" w:after="60"/>
      <w:ind w:left="1020" w:hanging="340"/>
    </w:pPr>
  </w:style>
  <w:style w:type="paragraph" w:styleId="List4">
    <w:name w:val="List 4"/>
    <w:basedOn w:val="BodyText"/>
    <w:rsid w:val="00DA03FD"/>
    <w:pPr>
      <w:tabs>
        <w:tab w:val="left" w:pos="1361"/>
      </w:tabs>
      <w:spacing w:before="60" w:after="60"/>
      <w:ind w:left="1361" w:hanging="340"/>
    </w:pPr>
  </w:style>
  <w:style w:type="paragraph" w:styleId="List5">
    <w:name w:val="List 5"/>
    <w:basedOn w:val="BodyText"/>
    <w:rsid w:val="00DA03FD"/>
    <w:pPr>
      <w:tabs>
        <w:tab w:val="left" w:pos="1701"/>
      </w:tabs>
      <w:spacing w:before="60" w:after="60"/>
      <w:ind w:left="1701" w:hanging="340"/>
    </w:pPr>
  </w:style>
  <w:style w:type="paragraph" w:styleId="ListBullet3">
    <w:name w:val="List Bullet 3"/>
    <w:basedOn w:val="List3"/>
    <w:rsid w:val="00DA03FD"/>
    <w:pPr>
      <w:numPr>
        <w:numId w:val="14"/>
      </w:numPr>
      <w:tabs>
        <w:tab w:val="clear" w:pos="1021"/>
      </w:tabs>
      <w:ind w:left="1037" w:hanging="357"/>
    </w:pPr>
  </w:style>
  <w:style w:type="paragraph" w:styleId="ListBullet4">
    <w:name w:val="List Bullet 4"/>
    <w:basedOn w:val="List4"/>
    <w:rsid w:val="00DA03FD"/>
    <w:pPr>
      <w:numPr>
        <w:numId w:val="3"/>
      </w:numPr>
      <w:tabs>
        <w:tab w:val="clear" w:pos="1361"/>
      </w:tabs>
    </w:pPr>
  </w:style>
  <w:style w:type="paragraph" w:styleId="ListBullet5">
    <w:name w:val="List Bullet 5"/>
    <w:basedOn w:val="List5"/>
    <w:rsid w:val="00DA03FD"/>
    <w:pPr>
      <w:numPr>
        <w:numId w:val="4"/>
      </w:numPr>
    </w:pPr>
  </w:style>
  <w:style w:type="paragraph" w:styleId="ListContinue2">
    <w:name w:val="List Continue 2"/>
    <w:basedOn w:val="List2"/>
    <w:rsid w:val="00DA03FD"/>
    <w:pPr>
      <w:ind w:firstLine="0"/>
    </w:pPr>
  </w:style>
  <w:style w:type="paragraph" w:styleId="ListContinue3">
    <w:name w:val="List Continue 3"/>
    <w:basedOn w:val="List3"/>
    <w:rsid w:val="00DA03FD"/>
    <w:pPr>
      <w:ind w:left="1021" w:firstLine="0"/>
    </w:pPr>
  </w:style>
  <w:style w:type="paragraph" w:styleId="ListContinue4">
    <w:name w:val="List Continue 4"/>
    <w:basedOn w:val="List4"/>
    <w:rsid w:val="00DA03FD"/>
    <w:pPr>
      <w:ind w:firstLine="0"/>
    </w:pPr>
  </w:style>
  <w:style w:type="paragraph" w:styleId="ListContinue5">
    <w:name w:val="List Continue 5"/>
    <w:basedOn w:val="List5"/>
    <w:rsid w:val="00DA03FD"/>
    <w:pPr>
      <w:ind w:firstLine="0"/>
    </w:pPr>
  </w:style>
  <w:style w:type="paragraph" w:styleId="ListNumber3">
    <w:name w:val="List Number 3"/>
    <w:basedOn w:val="List3"/>
    <w:rsid w:val="00DA03FD"/>
    <w:pPr>
      <w:numPr>
        <w:numId w:val="5"/>
      </w:numPr>
    </w:pPr>
  </w:style>
  <w:style w:type="paragraph" w:styleId="ListNumber4">
    <w:name w:val="List Number 4"/>
    <w:basedOn w:val="List4"/>
    <w:rsid w:val="00DA03FD"/>
    <w:pPr>
      <w:numPr>
        <w:numId w:val="6"/>
      </w:numPr>
    </w:pPr>
  </w:style>
  <w:style w:type="paragraph" w:styleId="ListNumber5">
    <w:name w:val="List Number 5"/>
    <w:basedOn w:val="List5"/>
    <w:rsid w:val="00DA03FD"/>
    <w:pPr>
      <w:numPr>
        <w:numId w:val="7"/>
      </w:numPr>
    </w:pPr>
  </w:style>
  <w:style w:type="paragraph" w:styleId="BlockText">
    <w:name w:val="Block Text"/>
    <w:basedOn w:val="Normal"/>
    <w:rsid w:val="00DA03FD"/>
    <w:pPr>
      <w:spacing w:after="120"/>
      <w:ind w:left="1440" w:right="1440"/>
    </w:pPr>
  </w:style>
  <w:style w:type="character" w:customStyle="1" w:styleId="Subscript">
    <w:name w:val="Subscript"/>
    <w:basedOn w:val="DefaultParagraphFont"/>
    <w:rsid w:val="00DA03FD"/>
    <w:rPr>
      <w:sz w:val="16"/>
      <w:vertAlign w:val="subscript"/>
    </w:rPr>
  </w:style>
  <w:style w:type="character" w:customStyle="1" w:styleId="Superscript">
    <w:name w:val="Superscript"/>
    <w:basedOn w:val="DefaultParagraphFont"/>
    <w:rsid w:val="00DA03FD"/>
    <w:rPr>
      <w:sz w:val="16"/>
      <w:vertAlign w:val="superscript"/>
    </w:rPr>
  </w:style>
  <w:style w:type="character" w:customStyle="1" w:styleId="Symbols">
    <w:name w:val="Symbols"/>
    <w:basedOn w:val="DefaultParagraphFont"/>
    <w:rsid w:val="00DA03FD"/>
    <w:rPr>
      <w:rFonts w:ascii="Symbol" w:hAnsi="Symbol"/>
    </w:rPr>
  </w:style>
  <w:style w:type="character" w:customStyle="1" w:styleId="MenuOptions">
    <w:name w:val="Menu Options"/>
    <w:basedOn w:val="DefaultParagraphFont"/>
    <w:rsid w:val="00DA03FD"/>
    <w:rPr>
      <w:rFonts w:ascii="Arial Narrow" w:hAnsi="Arial Narrow"/>
      <w:smallCaps/>
    </w:rPr>
  </w:style>
  <w:style w:type="character" w:customStyle="1" w:styleId="Buttons">
    <w:name w:val="Buttons"/>
    <w:basedOn w:val="DefaultParagraphFont"/>
    <w:rsid w:val="00DA03FD"/>
    <w:rPr>
      <w:b/>
    </w:rPr>
  </w:style>
  <w:style w:type="character" w:customStyle="1" w:styleId="Underlined">
    <w:name w:val="Underlined"/>
    <w:basedOn w:val="DefaultParagraphFont"/>
    <w:rsid w:val="00DA03FD"/>
    <w:rPr>
      <w:u w:val="single"/>
    </w:rPr>
  </w:style>
  <w:style w:type="paragraph" w:customStyle="1" w:styleId="TableBodyTextRight">
    <w:name w:val="Table Body Text Right"/>
    <w:basedOn w:val="TableBodyText"/>
    <w:rsid w:val="00DA03FD"/>
    <w:pPr>
      <w:widowControl w:val="0"/>
      <w:autoSpaceDE w:val="0"/>
      <w:autoSpaceDN w:val="0"/>
      <w:adjustRightInd w:val="0"/>
      <w:jc w:val="right"/>
    </w:pPr>
    <w:rPr>
      <w:rFonts w:cs="Arial"/>
      <w:szCs w:val="18"/>
    </w:rPr>
  </w:style>
  <w:style w:type="paragraph" w:customStyle="1" w:styleId="CopyrightText">
    <w:name w:val="Copyright Text"/>
    <w:basedOn w:val="BodyText"/>
    <w:rsid w:val="00DA03FD"/>
    <w:rPr>
      <w:sz w:val="18"/>
    </w:rPr>
  </w:style>
  <w:style w:type="paragraph" w:customStyle="1" w:styleId="BodySmallRight">
    <w:name w:val="Body Small Right"/>
    <w:basedOn w:val="BodyTextRight"/>
    <w:rsid w:val="00DA03FD"/>
    <w:rPr>
      <w:sz w:val="18"/>
      <w:szCs w:val="18"/>
    </w:rPr>
  </w:style>
  <w:style w:type="paragraph" w:customStyle="1" w:styleId="MarginEdition">
    <w:name w:val="Margin Edition"/>
    <w:basedOn w:val="MarginNote"/>
    <w:rsid w:val="00DA03FD"/>
    <w:pPr>
      <w:spacing w:before="0" w:after="0"/>
    </w:pPr>
    <w:rPr>
      <w:rFonts w:ascii="Times New Roman" w:hAnsi="Times New Roman"/>
      <w:color w:val="999999"/>
    </w:rPr>
  </w:style>
  <w:style w:type="paragraph" w:customStyle="1" w:styleId="Spacer">
    <w:name w:val="Spacer"/>
    <w:basedOn w:val="Normal"/>
    <w:rsid w:val="00DA03FD"/>
    <w:rPr>
      <w:sz w:val="2"/>
      <w:szCs w:val="2"/>
    </w:rPr>
  </w:style>
  <w:style w:type="character" w:customStyle="1" w:styleId="Small">
    <w:name w:val="Small"/>
    <w:basedOn w:val="DefaultParagraphFont"/>
    <w:rsid w:val="00DA03FD"/>
    <w:rPr>
      <w:sz w:val="16"/>
    </w:rPr>
  </w:style>
  <w:style w:type="paragraph" w:customStyle="1" w:styleId="WideTable">
    <w:name w:val="Wide Table"/>
    <w:basedOn w:val="Normal"/>
    <w:rsid w:val="00DA03FD"/>
    <w:pPr>
      <w:ind w:left="-1418"/>
    </w:pPr>
    <w:rPr>
      <w:sz w:val="2"/>
      <w:szCs w:val="2"/>
    </w:rPr>
  </w:style>
  <w:style w:type="character" w:styleId="PageNumber">
    <w:name w:val="page number"/>
    <w:basedOn w:val="DefaultParagraphFont"/>
    <w:rsid w:val="00DA03FD"/>
  </w:style>
  <w:style w:type="paragraph" w:styleId="Quote">
    <w:name w:val="Quote"/>
    <w:basedOn w:val="Heading1"/>
    <w:link w:val="QuoteChar"/>
    <w:qFormat/>
    <w:rsid w:val="00DA03FD"/>
    <w:rPr>
      <w:b w:val="0"/>
      <w:sz w:val="72"/>
      <w:szCs w:val="72"/>
      <w:lang w:val="en-NZ"/>
    </w:rPr>
  </w:style>
  <w:style w:type="character" w:customStyle="1" w:styleId="QuoteChar">
    <w:name w:val="Quote Char"/>
    <w:basedOn w:val="DefaultParagraphFont"/>
    <w:link w:val="Quote"/>
    <w:rsid w:val="00DA0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3FD"/>
    <w:pPr>
      <w:pageBreakBefore/>
    </w:pPr>
  </w:style>
  <w:style w:type="paragraph" w:customStyle="1" w:styleId="Border">
    <w:name w:val="Border"/>
    <w:basedOn w:val="Normal"/>
    <w:qFormat/>
    <w:rsid w:val="00DA0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3FD"/>
    <w:rPr>
      <w:b/>
      <w:bCs/>
      <w:i/>
      <w:iCs/>
      <w:color w:val="auto"/>
    </w:rPr>
  </w:style>
  <w:style w:type="paragraph" w:styleId="IntenseQuote">
    <w:name w:val="Intense Quote"/>
    <w:basedOn w:val="Normal"/>
    <w:next w:val="Normal"/>
    <w:link w:val="IntenseQuoteChar"/>
    <w:uiPriority w:val="30"/>
    <w:qFormat/>
    <w:rsid w:val="00DA0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3FD"/>
    <w:rPr>
      <w:smallCaps/>
      <w:color w:val="auto"/>
      <w:u w:val="single"/>
    </w:rPr>
  </w:style>
  <w:style w:type="character" w:styleId="IntenseReference">
    <w:name w:val="Intense Reference"/>
    <w:basedOn w:val="DefaultParagraphFont"/>
    <w:uiPriority w:val="32"/>
    <w:qFormat/>
    <w:rsid w:val="00DA03FD"/>
    <w:rPr>
      <w:b/>
      <w:bCs/>
      <w:smallCaps/>
      <w:color w:val="auto"/>
      <w:spacing w:val="5"/>
      <w:u w:val="single"/>
    </w:rPr>
  </w:style>
  <w:style w:type="paragraph" w:customStyle="1" w:styleId="2ColumnHeading">
    <w:name w:val="2Column Heading"/>
    <w:basedOn w:val="BodyText"/>
    <w:qFormat/>
    <w:rsid w:val="00DA03FD"/>
    <w:pPr>
      <w:spacing w:after="60"/>
      <w:ind w:left="-2268"/>
    </w:pPr>
    <w:rPr>
      <w:b/>
    </w:rPr>
  </w:style>
  <w:style w:type="paragraph" w:customStyle="1" w:styleId="Heading1TOC">
    <w:name w:val="Heading1 TOC"/>
    <w:basedOn w:val="Normal"/>
    <w:qFormat/>
    <w:rsid w:val="00DA03FD"/>
    <w:pPr>
      <w:spacing w:before="240" w:after="120"/>
    </w:pPr>
    <w:rPr>
      <w:rFonts w:ascii="Times New Roman" w:hAnsi="Times New Roman"/>
      <w:b/>
      <w:sz w:val="32"/>
    </w:rPr>
  </w:style>
  <w:style w:type="paragraph" w:customStyle="1" w:styleId="Heading2TOC">
    <w:name w:val="Heading2 TOC"/>
    <w:basedOn w:val="Normal"/>
    <w:qFormat/>
    <w:rsid w:val="00DA03FD"/>
    <w:pPr>
      <w:spacing w:before="240" w:after="60"/>
    </w:pPr>
    <w:rPr>
      <w:rFonts w:ascii="Times New Roman" w:hAnsi="Times New Roman"/>
      <w:b/>
      <w:sz w:val="28"/>
    </w:rPr>
  </w:style>
  <w:style w:type="character" w:customStyle="1" w:styleId="Underline">
    <w:name w:val="Underline"/>
    <w:basedOn w:val="DefaultParagraphFont"/>
    <w:qFormat/>
    <w:rsid w:val="00DA03FD"/>
    <w:rPr>
      <w:u w:val="single"/>
    </w:rPr>
  </w:style>
  <w:style w:type="character" w:customStyle="1" w:styleId="BoldandItalics">
    <w:name w:val="Bold and Italics"/>
    <w:qFormat/>
    <w:rsid w:val="00DA03FD"/>
    <w:rPr>
      <w:b/>
      <w:i/>
      <w:u w:val="none"/>
    </w:rPr>
  </w:style>
  <w:style w:type="paragraph" w:styleId="BalloonText">
    <w:name w:val="Balloon Text"/>
    <w:basedOn w:val="Normal"/>
    <w:link w:val="BalloonTextChar"/>
    <w:rsid w:val="00DA03FD"/>
    <w:rPr>
      <w:rFonts w:ascii="Tahoma" w:hAnsi="Tahoma" w:cs="Tahoma"/>
      <w:sz w:val="16"/>
      <w:szCs w:val="16"/>
    </w:rPr>
  </w:style>
  <w:style w:type="character" w:customStyle="1" w:styleId="BalloonTextChar">
    <w:name w:val="Balloon Text Char"/>
    <w:basedOn w:val="DefaultParagraphFont"/>
    <w:link w:val="BalloonText"/>
    <w:rsid w:val="00DA0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3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3FD"/>
    <w:rPr>
      <w:b/>
      <w:color w:val="660033"/>
      <w:spacing w:val="0"/>
    </w:rPr>
  </w:style>
  <w:style w:type="paragraph" w:customStyle="1" w:styleId="Nameditemlist">
    <w:name w:val="Named item list"/>
    <w:basedOn w:val="BodyText"/>
    <w:qFormat/>
    <w:rsid w:val="00DA03FD"/>
    <w:pPr>
      <w:tabs>
        <w:tab w:val="left" w:pos="2835"/>
      </w:tabs>
      <w:ind w:left="2835" w:hanging="2835"/>
    </w:pPr>
  </w:style>
  <w:style w:type="paragraph" w:customStyle="1" w:styleId="BodyTextnopadding">
    <w:name w:val="Body Text no padding"/>
    <w:basedOn w:val="BodyText"/>
    <w:qFormat/>
    <w:rsid w:val="00DA03FD"/>
    <w:pPr>
      <w:spacing w:before="0" w:after="0"/>
    </w:pPr>
  </w:style>
  <w:style w:type="paragraph" w:customStyle="1" w:styleId="BodyTextBold">
    <w:name w:val="Body Text Bold"/>
    <w:basedOn w:val="BodyText"/>
    <w:qFormat/>
    <w:rsid w:val="00DA03FD"/>
    <w:rPr>
      <w:b/>
    </w:rPr>
  </w:style>
  <w:style w:type="character" w:styleId="Hyperlink">
    <w:name w:val="Hyperlink"/>
    <w:basedOn w:val="DefaultParagraphFont"/>
    <w:uiPriority w:val="99"/>
    <w:unhideWhenUsed/>
    <w:rsid w:val="00426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7415</Characters>
  <Application>Microsoft Office Word</Application>
  <DocSecurity>0</DocSecurity>
  <Lines>255</Lines>
  <Paragraphs>158</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FNSFMB503 Present broking options to client with complex needs</dc:title>
  <dc:subject>Approved</dc:subject>
  <dc:creator>Future Skills Organisation</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