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220" w:rsidP="00FF4220">
      <w:pPr>
        <w:pStyle w:val="Title"/>
      </w:pPr>
      <w:r>
        <w:fldChar w:fldCharType="begin"/>
      </w:r>
      <w:r>
        <w:instrText xml:space="preserve"> TITLE   \* MERGEFORMAT </w:instrText>
      </w:r>
      <w:r>
        <w:fldChar w:fldCharType="separate"/>
      </w:r>
      <w:r>
        <w:t>FNSFLT514 Facilitate customer knowledge of personal financial statements</w:t>
      </w:r>
      <w:r>
        <w:fldChar w:fldCharType="end"/>
      </w:r>
    </w:p>
    <w:p w:rsidR="00FF4220" w:rsidP="00FF4220">
      <w:pPr>
        <w:pStyle w:val="Version"/>
        <w:sectPr w:rsidSect="005C4A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4AEC" w:rsidP="005C4AEC">
      <w:pPr>
        <w:pStyle w:val="SuperHeading"/>
      </w:pPr>
      <w:r w:rsidRPr="005C4AEC">
        <w:t>FNSFLT514 Facilitate customer knowledge of personal financial statements</w:t>
      </w:r>
    </w:p>
    <w:p w:rsidR="00000000" w:rsidRPr="005C4AEC" w:rsidP="005C4AEC">
      <w:pPr>
        <w:pStyle w:val="Heading1"/>
      </w:pPr>
      <w:bookmarkStart w:id="1" w:name="O_1158198"/>
      <w:bookmarkEnd w:id="1"/>
      <w:r w:rsidRPr="005C4AEC">
        <w:t>Modification History</w:t>
      </w:r>
    </w:p>
    <w:tbl>
      <w:tblPr>
        <w:tblW w:w="9568" w:type="dxa"/>
        <w:tblLayout w:type="fixed"/>
        <w:tblCellMar>
          <w:left w:w="62" w:type="dxa"/>
          <w:right w:w="62" w:type="dxa"/>
        </w:tblCellMar>
        <w:tblLook w:val="0000"/>
      </w:tblPr>
      <w:tblGrid>
        <w:gridCol w:w="2696"/>
        <w:gridCol w:w="6872"/>
      </w:tblGrid>
      <w:tr w:rsidTr="005C4AE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EC" w:rsidP="005C4AEC">
            <w:pPr>
              <w:pStyle w:val="BodyText"/>
            </w:pPr>
            <w:r w:rsidRPr="005C4AEC">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EC">
            <w:pPr>
              <w:pStyle w:val="BodyText"/>
              <w:rPr>
                <w:lang w:val="en-NZ"/>
              </w:rPr>
            </w:pPr>
            <w:r w:rsidRPr="005C4AEC">
              <w:rPr>
                <w:rStyle w:val="SpecialBold"/>
              </w:rPr>
              <w:t>Comments</w:t>
            </w:r>
          </w:p>
        </w:tc>
      </w:tr>
      <w:tr w:rsidTr="005C4AE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EC">
            <w:pPr>
              <w:pStyle w:val="BodyText"/>
              <w:rPr>
                <w:lang w:val="en-NZ"/>
              </w:rPr>
            </w:pPr>
            <w:r w:rsidRPr="005C4AEC">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EC" w:rsidP="005C4AEC">
            <w:pPr>
              <w:pStyle w:val="BodyText"/>
            </w:pPr>
            <w:r w:rsidRPr="005C4AEC">
              <w:t>This version first released with FNS Financial Services Training Package Version 6.0.</w:t>
            </w:r>
          </w:p>
        </w:tc>
      </w:tr>
    </w:tbl>
    <w:p w:rsidR="00000000" w:rsidRPr="005C4AEC" w:rsidP="005C4AEC">
      <w:pPr>
        <w:pStyle w:val="BodyText"/>
      </w:pPr>
    </w:p>
    <w:p w:rsidR="00000000" w:rsidRPr="005C4AEC" w:rsidP="005C4AEC">
      <w:pPr>
        <w:pStyle w:val="AllowPageBreak"/>
      </w:pPr>
    </w:p>
    <w:p w:rsidR="00000000" w:rsidRPr="005C4AEC" w:rsidP="005C4AEC">
      <w:pPr>
        <w:pStyle w:val="Heading1"/>
      </w:pPr>
      <w:bookmarkStart w:id="2" w:name="O_1158203"/>
      <w:bookmarkEnd w:id="2"/>
      <w:r w:rsidRPr="005C4AEC">
        <w:t>Application</w:t>
      </w:r>
    </w:p>
    <w:p w:rsidR="00000000" w:rsidRPr="005C4AEC" w:rsidP="00FF4220">
      <w:pPr>
        <w:pStyle w:val="BodyText"/>
      </w:pPr>
      <w:r w:rsidRPr="005C4AEC">
        <w:t>This unit describes the skills and knowledge required to educate customers in understanding and interpreting information contained in personal financial statements, including bank and credit card statements, utility bills and statements from su</w:t>
      </w:r>
      <w:r w:rsidRPr="005C4AEC">
        <w:t>perannuation funds.</w:t>
      </w:r>
    </w:p>
    <w:p w:rsidR="00000000" w:rsidRPr="005C4AEC" w:rsidP="00FF4220">
      <w:pPr>
        <w:pStyle w:val="BodyText"/>
      </w:pPr>
      <w:r w:rsidRPr="005C4AEC">
        <w:t>The unit applies to those who use specialised knowledge and interpersonal skills to counsel and educate others in financial literacy matters.</w:t>
      </w:r>
    </w:p>
    <w:p w:rsidR="00000000" w:rsidRPr="005C4AEC" w:rsidP="00FF4220">
      <w:pPr>
        <w:pStyle w:val="BodyText"/>
      </w:pPr>
      <w:r w:rsidRPr="005C4AEC">
        <w:t>No licensing, legislative or certification requirements apply to this unit at the time of publ</w:t>
      </w:r>
      <w:r w:rsidRPr="005C4AEC">
        <w:t>ication.</w:t>
      </w:r>
    </w:p>
    <w:p w:rsidR="00000000" w:rsidRPr="005C4AEC" w:rsidP="005C4AEC">
      <w:pPr>
        <w:pStyle w:val="Heading1"/>
      </w:pPr>
      <w:bookmarkStart w:id="3" w:name="O_1158202"/>
      <w:bookmarkEnd w:id="3"/>
      <w:r w:rsidRPr="005C4AEC">
        <w:t>Unit Sector</w:t>
      </w:r>
    </w:p>
    <w:p w:rsidR="00000000" w:rsidRPr="005C4AEC" w:rsidP="00FF4220">
      <w:pPr>
        <w:pStyle w:val="BodyText"/>
      </w:pPr>
      <w:r w:rsidRPr="005C4AEC">
        <w:t>Financial literacy</w:t>
      </w:r>
    </w:p>
    <w:p w:rsidR="00000000" w:rsidRPr="005C4AEC" w:rsidP="005C4AEC">
      <w:pPr>
        <w:pStyle w:val="Heading1"/>
      </w:pPr>
      <w:bookmarkStart w:id="4" w:name="O_1158201"/>
      <w:bookmarkEnd w:id="4"/>
      <w:r w:rsidRPr="005C4AEC">
        <w:t>Elements and Performance Criteria</w:t>
      </w:r>
    </w:p>
    <w:tbl>
      <w:tblPr>
        <w:tblW w:w="9568" w:type="dxa"/>
        <w:tblLayout w:type="fixed"/>
        <w:tblCellMar>
          <w:left w:w="62" w:type="dxa"/>
          <w:right w:w="62" w:type="dxa"/>
        </w:tblCellMar>
        <w:tblLook w:val="0000"/>
      </w:tblPr>
      <w:tblGrid>
        <w:gridCol w:w="2696"/>
        <w:gridCol w:w="6872"/>
      </w:tblGrid>
      <w:tr w:rsidTr="005C4AEC">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EC" w:rsidP="005C4AEC">
            <w:pPr>
              <w:pStyle w:val="BodyText"/>
            </w:pPr>
            <w:r w:rsidRPr="005C4AEC">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EC">
            <w:pPr>
              <w:pStyle w:val="BodyText"/>
              <w:rPr>
                <w:lang w:val="en-NZ"/>
              </w:rPr>
            </w:pPr>
            <w:r w:rsidRPr="005C4AEC">
              <w:rPr>
                <w:rStyle w:val="SpecialBold"/>
              </w:rPr>
              <w:t>PERFORMANCE CRITERIA</w:t>
            </w:r>
          </w:p>
        </w:tc>
      </w:tr>
      <w:tr w:rsidTr="005C4AE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EC" w:rsidP="005C4AEC">
            <w:pPr>
              <w:pStyle w:val="BodyText"/>
            </w:pPr>
            <w:r w:rsidRPr="005C4AEC">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EC">
            <w:pPr>
              <w:pStyle w:val="BodyText"/>
              <w:rPr>
                <w:lang w:val="en-NZ"/>
              </w:rPr>
            </w:pPr>
            <w:r w:rsidRPr="005C4AEC">
              <w:rPr>
                <w:rStyle w:val="Emphasis"/>
              </w:rPr>
              <w:t>Performance criteria describe the performance needed to demonstrate achievement of the element.</w:t>
            </w:r>
          </w:p>
        </w:tc>
      </w:tr>
      <w:tr w:rsidTr="005C4AEC">
        <w:tblPrEx>
          <w:tblW w:w="9568" w:type="dxa"/>
          <w:tblLayout w:type="fixed"/>
          <w:tblCellMar>
            <w:left w:w="62" w:type="dxa"/>
            <w:right w:w="62" w:type="dxa"/>
          </w:tblCellMar>
          <w:tblLook w:val="0000"/>
        </w:tblPrEx>
        <w:trPr>
          <w:trHeight w:val="1146"/>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EC">
            <w:pPr>
              <w:pStyle w:val="List"/>
              <w:rPr>
                <w:lang w:val="en-NZ"/>
              </w:rPr>
            </w:pPr>
            <w:r w:rsidRPr="005C4AEC">
              <w:t>1. Discuss customer responsibilities in relation to personal financial statements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EC" w:rsidP="005C4AEC">
            <w:pPr>
              <w:pStyle w:val="List"/>
            </w:pPr>
            <w:r w:rsidRPr="005C4AEC">
              <w:t>1.1 Identify range and frequency of personal financial statements received by</w:t>
            </w:r>
            <w:r w:rsidRPr="005C4AEC">
              <w:t xml:space="preserve"> customer </w:t>
            </w:r>
          </w:p>
          <w:p w:rsidR="00000000" w:rsidP="005C4AEC">
            <w:pPr>
              <w:pStyle w:val="List"/>
              <w:rPr>
                <w:lang w:val="en-NZ"/>
              </w:rPr>
            </w:pPr>
            <w:r w:rsidRPr="005C4AEC">
              <w:t>1.2 Discuss with customer purposes of financial statements and benefits of retaining financial statements</w:t>
            </w:r>
          </w:p>
        </w:tc>
      </w:tr>
      <w:tr w:rsidTr="005C4AEC">
        <w:tblPrEx>
          <w:tblW w:w="9568" w:type="dxa"/>
          <w:tblLayout w:type="fixed"/>
          <w:tblCellMar>
            <w:left w:w="62" w:type="dxa"/>
            <w:right w:w="62" w:type="dxa"/>
          </w:tblCellMar>
          <w:tblLook w:val="0000"/>
        </w:tblPrEx>
        <w:trPr>
          <w:trHeight w:val="1146"/>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EC">
            <w:pPr>
              <w:pStyle w:val="List"/>
              <w:rPr>
                <w:lang w:val="en-NZ"/>
              </w:rPr>
            </w:pPr>
            <w:r w:rsidRPr="005C4AEC">
              <w:t>2. Discuss with customer information contained in financial statements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EC" w:rsidP="005C4AEC">
            <w:pPr>
              <w:pStyle w:val="List"/>
            </w:pPr>
            <w:r w:rsidRPr="005C4AEC">
              <w:t>2.1 Explain to customer terminology used in financial statements as</w:t>
            </w:r>
            <w:r w:rsidRPr="005C4AEC">
              <w:t xml:space="preserve"> required </w:t>
            </w:r>
          </w:p>
          <w:p w:rsidR="00000000" w:rsidRPr="005C4AEC" w:rsidP="005C4AEC">
            <w:pPr>
              <w:pStyle w:val="List"/>
            </w:pPr>
            <w:r w:rsidRPr="005C4AEC">
              <w:t xml:space="preserve">2.2 Identify and explain to customer common items listed on credit card and superannuation fund statements </w:t>
            </w:r>
          </w:p>
          <w:p w:rsidR="00000000" w:rsidRPr="005C4AEC" w:rsidP="005C4AEC">
            <w:pPr>
              <w:pStyle w:val="List"/>
            </w:pPr>
            <w:r w:rsidRPr="005C4AEC">
              <w:t>2.3 Identify and explain to customer fees and charges applicable to superannuation and credit cards</w:t>
            </w:r>
          </w:p>
          <w:p w:rsidR="00000000" w:rsidP="005C4AEC">
            <w:pPr>
              <w:pStyle w:val="List"/>
              <w:rPr>
                <w:lang w:val="en-NZ"/>
              </w:rPr>
            </w:pPr>
            <w:r w:rsidRPr="005C4AEC">
              <w:t xml:space="preserve">2.4 Provide contact details to customer for financial advice on </w:t>
            </w:r>
            <w:r w:rsidRPr="005C4AEC">
              <w:t>information contained in financial statements as required and according to organisational policies and procedures and regulatory requirements</w:t>
            </w:r>
          </w:p>
        </w:tc>
      </w:tr>
      <w:tr w:rsidTr="005C4AEC">
        <w:tblPrEx>
          <w:tblW w:w="9568" w:type="dxa"/>
          <w:tblLayout w:type="fixed"/>
          <w:tblCellMar>
            <w:left w:w="62" w:type="dxa"/>
            <w:right w:w="62" w:type="dxa"/>
          </w:tblCellMar>
          <w:tblLook w:val="0000"/>
        </w:tblPrEx>
        <w:trPr>
          <w:trHeight w:val="1146"/>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EC">
            <w:pPr>
              <w:pStyle w:val="List"/>
              <w:rPr>
                <w:lang w:val="en-NZ"/>
              </w:rPr>
            </w:pPr>
            <w:r w:rsidRPr="005C4AEC">
              <w:t>3. Discuss with customer ways of managing persona</w:t>
            </w:r>
            <w:r w:rsidRPr="005C4AEC">
              <w:t>l financial statements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EC" w:rsidP="005C4AEC">
            <w:pPr>
              <w:pStyle w:val="List"/>
            </w:pPr>
            <w:r w:rsidRPr="005C4AEC">
              <w:t>3.1 Explain and demonstrate to customer importance of and methods for checking accuracy of financial statements</w:t>
            </w:r>
          </w:p>
          <w:p w:rsidR="00000000" w:rsidRPr="005C4AEC" w:rsidP="005C4AEC">
            <w:pPr>
              <w:pStyle w:val="List"/>
            </w:pPr>
            <w:r w:rsidRPr="005C4AEC">
              <w:t xml:space="preserve">3.2 Identify and discuss with customer methods to estimate and plan for payments, and repayment options </w:t>
            </w:r>
          </w:p>
          <w:p w:rsidR="00000000" w:rsidRPr="005C4AEC" w:rsidP="005C4AEC">
            <w:pPr>
              <w:pStyle w:val="List"/>
            </w:pPr>
            <w:r w:rsidRPr="005C4AEC">
              <w:t>3.3 Explain to c</w:t>
            </w:r>
            <w:r w:rsidRPr="005C4AEC">
              <w:t>ustomer options available to consumers in case of inability to pay amounts owed in financial statements</w:t>
            </w:r>
          </w:p>
        </w:tc>
      </w:tr>
    </w:tbl>
    <w:p w:rsidR="00000000" w:rsidRPr="005C4AEC" w:rsidP="005C4AEC">
      <w:pPr>
        <w:pStyle w:val="BodyText"/>
      </w:pPr>
    </w:p>
    <w:p w:rsidR="00000000" w:rsidRPr="005C4AEC" w:rsidP="005C4AEC">
      <w:pPr>
        <w:pStyle w:val="AllowPageBreak"/>
      </w:pPr>
    </w:p>
    <w:p w:rsidR="00000000" w:rsidRPr="005C4AEC" w:rsidP="005C4AEC">
      <w:pPr>
        <w:pStyle w:val="Heading1"/>
      </w:pPr>
      <w:bookmarkStart w:id="5" w:name="O_1158200"/>
      <w:bookmarkEnd w:id="5"/>
      <w:r w:rsidRPr="005C4AEC">
        <w:t>Foundation Skills</w:t>
      </w:r>
    </w:p>
    <w:p w:rsidR="00000000" w:rsidRPr="00FF4220" w:rsidP="00FF4220">
      <w:pPr>
        <w:pStyle w:val="BodyText"/>
        <w:rPr>
          <w:i/>
        </w:rPr>
      </w:pPr>
      <w:r w:rsidRPr="00FF4220">
        <w:rPr>
          <w:rStyle w:val="Emphasis"/>
        </w:rPr>
        <w:t>This section describes those language, literacy, numeracy and employment skills that are essential to performance</w:t>
      </w:r>
      <w:r w:rsidRPr="00FF4220">
        <w:rPr>
          <w:rStyle w:val="Emphasis"/>
        </w:rPr>
        <w:t xml:space="preserve"> but not explicit in the performance criteria.</w:t>
      </w:r>
    </w:p>
    <w:tbl>
      <w:tblPr>
        <w:tblW w:w="9568" w:type="dxa"/>
        <w:tblLayout w:type="fixed"/>
        <w:tblCellMar>
          <w:left w:w="62" w:type="dxa"/>
          <w:right w:w="62" w:type="dxa"/>
        </w:tblCellMar>
        <w:tblLook w:val="0000"/>
      </w:tblPr>
      <w:tblGrid>
        <w:gridCol w:w="2357"/>
        <w:gridCol w:w="7211"/>
      </w:tblGrid>
      <w:tr w:rsidTr="005C4AEC">
        <w:tblPrEx>
          <w:tblW w:w="9568" w:type="dxa"/>
          <w:tblLayout w:type="fixed"/>
          <w:tblCellMar>
            <w:left w:w="62" w:type="dxa"/>
            <w:right w:w="62" w:type="dxa"/>
          </w:tblCellMar>
          <w:tblLook w:val="0000"/>
        </w:tblPrEx>
        <w:trPr>
          <w:tblHeader/>
        </w:trPr>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EC" w:rsidP="005C4AEC">
            <w:pPr>
              <w:pStyle w:val="BodyText"/>
            </w:pPr>
            <w:r w:rsidRPr="005C4AEC">
              <w:rPr>
                <w:rStyle w:val="SpecialBold"/>
              </w:rPr>
              <w:t>SKILL</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EC">
            <w:pPr>
              <w:pStyle w:val="BodyText"/>
              <w:rPr>
                <w:lang w:val="en-NZ"/>
              </w:rPr>
            </w:pPr>
            <w:r w:rsidRPr="005C4AEC">
              <w:rPr>
                <w:rStyle w:val="SpecialBold"/>
              </w:rPr>
              <w:t>DESCRIPTION</w:t>
            </w:r>
          </w:p>
        </w:tc>
      </w:tr>
      <w:tr w:rsidTr="005C4AEC">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EC">
            <w:pPr>
              <w:pStyle w:val="BodyText"/>
              <w:rPr>
                <w:lang w:val="en-NZ"/>
              </w:rPr>
            </w:pPr>
            <w:r w:rsidRPr="005C4AEC">
              <w:t>Numeracy</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EC">
            <w:pPr>
              <w:pStyle w:val="ListBullet"/>
              <w:rPr>
                <w:lang w:val="en-NZ"/>
              </w:rPr>
            </w:pPr>
            <w:r w:rsidRPr="005C4AEC">
              <w:t xml:space="preserve">Performs mathematical calculations and reviews numerical and financial information to determine options for customers </w:t>
            </w:r>
          </w:p>
        </w:tc>
      </w:tr>
      <w:tr w:rsidTr="005C4AEC">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EC">
            <w:pPr>
              <w:pStyle w:val="BodyText"/>
              <w:rPr>
                <w:lang w:val="en-NZ"/>
              </w:rPr>
            </w:pPr>
            <w:r w:rsidRPr="005C4AEC">
              <w:t>Oral communication</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EC" w:rsidP="005C4AEC">
            <w:pPr>
              <w:pStyle w:val="ListBullet"/>
            </w:pPr>
            <w:r w:rsidRPr="005C4AEC">
              <w:t xml:space="preserve">Uses questioning and active listening in verbal exchanges to elicit and clarify information </w:t>
            </w:r>
          </w:p>
          <w:p w:rsidR="00000000" w:rsidP="005C4AEC">
            <w:pPr>
              <w:pStyle w:val="ListBullet"/>
              <w:rPr>
                <w:lang w:val="en-NZ"/>
              </w:rPr>
            </w:pPr>
            <w:r w:rsidRPr="005C4AEC">
              <w:t xml:space="preserve">Uses vocabulary, tone, pace and concepts suitable for customers </w:t>
            </w:r>
          </w:p>
        </w:tc>
      </w:tr>
      <w:tr w:rsidTr="005C4AEC">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EC">
            <w:pPr>
              <w:pStyle w:val="BodyText"/>
              <w:rPr>
                <w:lang w:val="en-NZ"/>
              </w:rPr>
            </w:pPr>
            <w:r w:rsidRPr="005C4AEC">
              <w:t>Planning and organising</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EC">
            <w:pPr>
              <w:pStyle w:val="ListBullet"/>
              <w:rPr>
                <w:lang w:val="en-NZ"/>
              </w:rPr>
            </w:pPr>
            <w:r w:rsidRPr="005C4AEC">
              <w:t>Plans and schedules tasks and organises workload according to defined requirements</w:t>
            </w:r>
          </w:p>
        </w:tc>
      </w:tr>
      <w:tr w:rsidTr="005C4AEC">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EC">
            <w:pPr>
              <w:pStyle w:val="BodyText"/>
              <w:rPr>
                <w:lang w:val="en-NZ"/>
              </w:rPr>
            </w:pPr>
            <w:r w:rsidRPr="005C4AEC">
              <w:t>Reading</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EC">
            <w:pPr>
              <w:pStyle w:val="ListBullet"/>
              <w:rPr>
                <w:lang w:val="en-NZ"/>
              </w:rPr>
            </w:pPr>
            <w:r w:rsidRPr="005C4AEC">
              <w:t>Consolidates information from a range of sources to determine customer requirements and analyses information for relevance, currency and accuracy</w:t>
            </w:r>
          </w:p>
        </w:tc>
      </w:tr>
      <w:tr w:rsidTr="005C4AEC">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EC">
            <w:pPr>
              <w:pStyle w:val="BodyText"/>
              <w:rPr>
                <w:lang w:val="en-NZ"/>
              </w:rPr>
            </w:pPr>
            <w:r w:rsidRPr="005C4AEC">
              <w:t>Writing</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EC">
            <w:pPr>
              <w:pStyle w:val="ListBullet"/>
              <w:rPr>
                <w:lang w:val="en-NZ"/>
              </w:rPr>
            </w:pPr>
            <w:r w:rsidRPr="005C4AEC">
              <w:t>Prepare</w:t>
            </w:r>
            <w:r w:rsidRPr="005C4AEC">
              <w:t>s documents for customers using clear, concise and unambiguous language</w:t>
            </w:r>
          </w:p>
        </w:tc>
      </w:tr>
      <w:tr w:rsidTr="005C4AEC">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EC">
            <w:pPr>
              <w:pStyle w:val="BodyText"/>
              <w:rPr>
                <w:lang w:val="en-NZ"/>
              </w:rPr>
            </w:pPr>
            <w:r w:rsidRPr="005C4AEC">
              <w:t>Self-management</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EC" w:rsidP="005C4AEC">
            <w:pPr>
              <w:pStyle w:val="ListBullet"/>
            </w:pPr>
            <w:r w:rsidRPr="005C4AEC">
              <w:t>Uses systematic, analytical processes in routine and non-routine situations, gathering and interpreting information and identifying potential approaches to explaining</w:t>
            </w:r>
            <w:r w:rsidRPr="005C4AEC">
              <w:t xml:space="preserve"> financial information</w:t>
            </w:r>
          </w:p>
          <w:p w:rsidR="00000000" w:rsidRPr="005C4AEC" w:rsidP="005C4AEC">
            <w:pPr>
              <w:pStyle w:val="ListBullet"/>
            </w:pPr>
            <w:r w:rsidRPr="005C4AEC">
              <w:t>Follows accepted communication practices and protocols, adjusting personal communication style in response to the particular needs, values, beliefs and cultural expectations of others</w:t>
            </w:r>
          </w:p>
          <w:p w:rsidR="00000000" w:rsidP="005C4AEC">
            <w:pPr>
              <w:pStyle w:val="ListBullet"/>
              <w:rPr>
                <w:lang w:val="en-NZ"/>
              </w:rPr>
            </w:pPr>
            <w:r w:rsidRPr="005C4AEC">
              <w:t>Implements strategies for a diverse range of cust</w:t>
            </w:r>
            <w:r w:rsidRPr="005C4AEC">
              <w:t>omers to build rapport and trust</w:t>
            </w:r>
          </w:p>
        </w:tc>
      </w:tr>
      <w:tr w:rsidTr="005C4AEC">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EC">
            <w:pPr>
              <w:pStyle w:val="BodyText"/>
              <w:rPr>
                <w:lang w:val="en-NZ"/>
              </w:rPr>
            </w:pPr>
            <w:r w:rsidRPr="005C4AEC">
              <w:t>Technology</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EC" w:rsidP="005C4AEC">
            <w:pPr>
              <w:pStyle w:val="ListBullet"/>
            </w:pPr>
            <w:r w:rsidRPr="005C4AEC">
              <w:t>Uses digital systems and tools to conduct research, design work processes, complete work tasks and explain concepts</w:t>
            </w:r>
          </w:p>
        </w:tc>
      </w:tr>
    </w:tbl>
    <w:p w:rsidR="00000000" w:rsidRPr="005C4AEC" w:rsidP="005C4AEC">
      <w:pPr>
        <w:pStyle w:val="BodyText"/>
      </w:pPr>
    </w:p>
    <w:p w:rsidR="00000000" w:rsidRPr="005C4AEC" w:rsidP="005C4AEC">
      <w:pPr>
        <w:pStyle w:val="AllowPageBreak"/>
      </w:pPr>
    </w:p>
    <w:p w:rsidR="00000000" w:rsidRPr="005C4AEC" w:rsidP="005C4AEC">
      <w:pPr>
        <w:pStyle w:val="Heading1"/>
      </w:pPr>
      <w:bookmarkStart w:id="6" w:name="O_1158199"/>
      <w:bookmarkEnd w:id="6"/>
      <w:r w:rsidRPr="005C4AEC">
        <w:t>Unit Mapping Information</w:t>
      </w:r>
    </w:p>
    <w:p w:rsidR="00000000" w:rsidRPr="005C4AEC" w:rsidP="00FF4220">
      <w:pPr>
        <w:pStyle w:val="BodyText"/>
      </w:pPr>
      <w:r w:rsidRPr="005C4AEC">
        <w:t>Supersedes and is equivalent to FNSFLT504 Facilitate customer knowledge of personal financial statements.</w:t>
      </w:r>
    </w:p>
    <w:p w:rsidR="00000000" w:rsidRPr="005C4AEC" w:rsidP="005C4AEC">
      <w:pPr>
        <w:pStyle w:val="Heading1"/>
      </w:pPr>
      <w:bookmarkStart w:id="7" w:name="O_1158192"/>
      <w:bookmarkEnd w:id="7"/>
      <w:r w:rsidRPr="005C4AEC">
        <w:t>Links</w:t>
      </w:r>
    </w:p>
    <w:p w:rsidR="00000000" w:rsidRPr="005C4AEC" w:rsidP="00FF4220">
      <w:pPr>
        <w:pStyle w:val="BodyText"/>
      </w:pPr>
      <w:r w:rsidRPr="005C4AEC">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1D28E4">
        <w:rPr>
          <w:rStyle w:val="Hyperlink"/>
        </w:rPr>
        <w:t>https://vetnet.gov.au/Pages/TrainingDocs.aspx?q=c7200cc8-0566-4f04-b76f-e89fd6f102fe</w:t>
      </w:r>
      <w:r>
        <w:fldChar w:fldCharType="end"/>
      </w:r>
    </w:p>
    <w:p w:rsidR="00000000" w:rsidRPr="005C4AEC" w:rsidP="00FF4220">
      <w:pPr>
        <w:pStyle w:val="BodyText"/>
        <w:sectPr w:rsidSect="005C4AEC">
          <w:headerReference w:type="default" r:id="rId10"/>
          <w:footerReference w:type="default" r:id="rId11"/>
          <w:pgSz w:w="11908" w:h="16833"/>
          <w:pgMar w:top="1702" w:right="1418" w:bottom="1702" w:left="1418" w:header="992" w:footer="992" w:gutter="0"/>
          <w:cols w:space="720"/>
          <w:noEndnote/>
          <w:docGrid w:linePitch="299"/>
        </w:sectPr>
      </w:pPr>
    </w:p>
    <w:p w:rsidR="00000000" w:rsidRPr="005C4AEC" w:rsidP="005C4AEC">
      <w:pPr>
        <w:pStyle w:val="SuperHeading"/>
      </w:pPr>
      <w:r w:rsidRPr="005C4AEC">
        <w:t>Assessment Requirements for FNSFLT514 Facilitate customer knowledge of personal financial statements</w:t>
      </w:r>
    </w:p>
    <w:p w:rsidR="00000000" w:rsidRPr="005C4AEC" w:rsidP="005C4AEC">
      <w:pPr>
        <w:pStyle w:val="Heading1"/>
      </w:pPr>
      <w:bookmarkStart w:id="8" w:name="O_1158194"/>
      <w:bookmarkEnd w:id="8"/>
      <w:r w:rsidRPr="005C4AEC">
        <w:t>Modification History</w:t>
      </w:r>
    </w:p>
    <w:tbl>
      <w:tblPr>
        <w:tblW w:w="9568" w:type="dxa"/>
        <w:tblLayout w:type="fixed"/>
        <w:tblCellMar>
          <w:left w:w="62" w:type="dxa"/>
          <w:right w:w="62" w:type="dxa"/>
        </w:tblCellMar>
        <w:tblLook w:val="0000"/>
      </w:tblPr>
      <w:tblGrid>
        <w:gridCol w:w="2696"/>
        <w:gridCol w:w="6872"/>
      </w:tblGrid>
      <w:tr w:rsidTr="005C4AE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EC" w:rsidP="005C4AEC">
            <w:pPr>
              <w:pStyle w:val="BodyText"/>
            </w:pPr>
            <w:r w:rsidRPr="005C4AEC">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EC">
            <w:pPr>
              <w:pStyle w:val="BodyText"/>
              <w:rPr>
                <w:lang w:val="en-NZ"/>
              </w:rPr>
            </w:pPr>
            <w:r w:rsidRPr="005C4AEC">
              <w:rPr>
                <w:rStyle w:val="SpecialBold"/>
              </w:rPr>
              <w:t>Comments</w:t>
            </w:r>
          </w:p>
        </w:tc>
      </w:tr>
      <w:tr w:rsidTr="005C4AE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EC">
            <w:pPr>
              <w:pStyle w:val="BodyText"/>
              <w:rPr>
                <w:lang w:val="en-NZ"/>
              </w:rPr>
            </w:pPr>
            <w:r w:rsidRPr="005C4AEC">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EC" w:rsidP="005C4AEC">
            <w:pPr>
              <w:pStyle w:val="BodyText"/>
            </w:pPr>
            <w:r w:rsidRPr="005C4AEC">
              <w:t>This version first released with FNS Financial Services Training Package Version 6.0.</w:t>
            </w:r>
          </w:p>
        </w:tc>
      </w:tr>
    </w:tbl>
    <w:p w:rsidR="00000000" w:rsidRPr="005C4AEC" w:rsidP="005C4AEC">
      <w:pPr>
        <w:pStyle w:val="BodyText"/>
      </w:pPr>
    </w:p>
    <w:p w:rsidR="00000000" w:rsidRPr="005C4AEC" w:rsidP="005C4AEC">
      <w:pPr>
        <w:pStyle w:val="AllowPageBreak"/>
      </w:pPr>
    </w:p>
    <w:p w:rsidR="00000000" w:rsidRPr="005C4AEC" w:rsidP="005C4AEC">
      <w:pPr>
        <w:pStyle w:val="Heading1"/>
      </w:pPr>
      <w:bookmarkStart w:id="9" w:name="O_1158197"/>
      <w:bookmarkEnd w:id="9"/>
      <w:r w:rsidRPr="005C4AEC">
        <w:t>Performance Evidence</w:t>
      </w:r>
    </w:p>
    <w:p w:rsidR="00000000" w:rsidRPr="005C4AEC" w:rsidP="00FF4220">
      <w:pPr>
        <w:pStyle w:val="BodyText"/>
      </w:pPr>
      <w:r w:rsidRPr="005C4AEC">
        <w:t>The candidate must demonstrate the ability to complete the tasks outlined in the elements, performance criteria and foundation skills of this unit, including evidence of the ability to:</w:t>
      </w:r>
    </w:p>
    <w:p w:rsidR="00000000" w:rsidRPr="005C4AEC" w:rsidP="005C4AEC">
      <w:pPr>
        <w:pStyle w:val="ListBullet"/>
      </w:pPr>
      <w:r w:rsidRPr="005C4AEC">
        <w:t>facilitate customer knowledge of personal financial statements for at</w:t>
      </w:r>
      <w:r w:rsidRPr="005C4AEC">
        <w:t xml:space="preserve"> least three customers.</w:t>
      </w:r>
    </w:p>
    <w:p w:rsidR="00000000" w:rsidRPr="005C4AEC" w:rsidP="005C4AEC">
      <w:pPr>
        <w:pStyle w:val="AllowPageBreak"/>
      </w:pPr>
    </w:p>
    <w:p w:rsidR="00000000" w:rsidRPr="005C4AEC" w:rsidP="005C4AEC">
      <w:pPr>
        <w:pStyle w:val="Heading1"/>
      </w:pPr>
      <w:bookmarkStart w:id="10" w:name="O_1158196"/>
      <w:bookmarkEnd w:id="10"/>
      <w:r w:rsidRPr="005C4AEC">
        <w:t>Knowledge Evidence</w:t>
      </w:r>
    </w:p>
    <w:p w:rsidR="00000000" w:rsidRPr="005C4AEC" w:rsidP="00FF4220">
      <w:pPr>
        <w:pStyle w:val="BodyText"/>
      </w:pPr>
      <w:r w:rsidRPr="005C4AEC">
        <w:t>The candidate must be able to demonstrate knowledge to complete the tasks outlined in the elements, performance criteria and foundation skills of this unit, including knowledge of:</w:t>
      </w:r>
    </w:p>
    <w:p w:rsidR="00000000" w:rsidRPr="005C4AEC" w:rsidP="005C4AEC">
      <w:pPr>
        <w:pStyle w:val="ListBullet"/>
      </w:pPr>
      <w:r w:rsidRPr="005C4AEC">
        <w:t xml:space="preserve">common personal financial statements received by consumers and their key features, including: </w:t>
      </w:r>
    </w:p>
    <w:p w:rsidR="00000000" w:rsidRPr="005C4AEC" w:rsidP="005C4AEC">
      <w:pPr>
        <w:pStyle w:val="ListBullet2"/>
      </w:pPr>
      <w:r w:rsidRPr="005C4AEC">
        <w:t>purpose</w:t>
      </w:r>
    </w:p>
    <w:p w:rsidR="00000000" w:rsidRPr="005C4AEC" w:rsidP="005C4AEC">
      <w:pPr>
        <w:pStyle w:val="ListBullet2"/>
      </w:pPr>
      <w:r w:rsidRPr="005C4AEC">
        <w:t>terminology used</w:t>
      </w:r>
    </w:p>
    <w:p w:rsidR="00000000" w:rsidRPr="005C4AEC" w:rsidP="005C4AEC">
      <w:pPr>
        <w:pStyle w:val="ListBullet2"/>
      </w:pPr>
      <w:r w:rsidRPr="005C4AEC">
        <w:t>layout</w:t>
      </w:r>
    </w:p>
    <w:p w:rsidR="00000000" w:rsidRPr="005C4AEC" w:rsidP="005C4AEC">
      <w:pPr>
        <w:pStyle w:val="ListBullet2"/>
      </w:pPr>
      <w:r w:rsidRPr="005C4AEC">
        <w:t>fees and charges</w:t>
      </w:r>
    </w:p>
    <w:p w:rsidR="00000000" w:rsidRPr="005C4AEC" w:rsidP="005C4AEC">
      <w:pPr>
        <w:pStyle w:val="ListBullet"/>
      </w:pPr>
      <w:r w:rsidRPr="005C4AEC">
        <w:t>key benefits of retaining financial statements, including for tax and other purposes</w:t>
      </w:r>
    </w:p>
    <w:p w:rsidR="00000000" w:rsidRPr="005C4AEC" w:rsidP="005C4AEC">
      <w:pPr>
        <w:pStyle w:val="ListBullet"/>
      </w:pPr>
      <w:r w:rsidRPr="005C4AEC">
        <w:t>key methods for calculati</w:t>
      </w:r>
      <w:r w:rsidRPr="005C4AEC">
        <w:t>ng and checking the accuracy of financial statements</w:t>
      </w:r>
    </w:p>
    <w:p w:rsidR="00000000" w:rsidRPr="005C4AEC" w:rsidP="005C4AEC">
      <w:pPr>
        <w:pStyle w:val="ListBullet"/>
      </w:pPr>
      <w:r w:rsidRPr="005C4AEC">
        <w:t>key consumer issues relating to superannuation information and credit cards</w:t>
      </w:r>
    </w:p>
    <w:p w:rsidR="00000000" w:rsidRPr="005C4AEC" w:rsidP="005C4AEC">
      <w:pPr>
        <w:pStyle w:val="ListBullet"/>
      </w:pPr>
      <w:r w:rsidRPr="005C4AEC">
        <w:t>organisational policies and procedures and regulatory requirements and restrictions applicable to the provision of financial ad</w:t>
      </w:r>
      <w:r w:rsidRPr="005C4AEC">
        <w:t>vice</w:t>
      </w:r>
    </w:p>
    <w:p w:rsidR="00000000" w:rsidRPr="005C4AEC" w:rsidP="005C4AEC">
      <w:pPr>
        <w:pStyle w:val="ListBullet"/>
      </w:pPr>
      <w:r w:rsidRPr="005C4AEC">
        <w:t>key methods of estimating and planning for payments</w:t>
      </w:r>
    </w:p>
    <w:p w:rsidR="00000000" w:rsidRPr="005C4AEC" w:rsidP="005C4AEC">
      <w:pPr>
        <w:pStyle w:val="ListBullet"/>
      </w:pPr>
      <w:r w:rsidRPr="005C4AEC">
        <w:t>key repayment options available to customers</w:t>
      </w:r>
    </w:p>
    <w:p w:rsidR="00000000" w:rsidRPr="005C4AEC" w:rsidP="005C4AEC">
      <w:pPr>
        <w:pStyle w:val="ListBullet"/>
      </w:pPr>
      <w:r w:rsidRPr="005C4AEC">
        <w:t>key options available to consumers in case of inability to pay amounts owed in financial statements</w:t>
      </w:r>
    </w:p>
    <w:p w:rsidR="00000000" w:rsidRPr="005C4AEC" w:rsidP="005C4AEC">
      <w:pPr>
        <w:pStyle w:val="ListBullet"/>
      </w:pPr>
      <w:r w:rsidRPr="005C4AEC">
        <w:t>key requirements of relevant industry codes of practice and legislation relating to privacy, consumer credit and protection, and debt recovery</w:t>
      </w:r>
    </w:p>
    <w:p w:rsidR="00000000" w:rsidRPr="005C4AEC" w:rsidP="005C4AEC">
      <w:pPr>
        <w:pStyle w:val="ListBullet"/>
      </w:pPr>
      <w:r w:rsidRPr="005C4AEC">
        <w:t>roles and relationships between key participants in the Australian financial services industry, including banks a</w:t>
      </w:r>
      <w:r w:rsidRPr="005C4AEC">
        <w:t>nd other financial intermediaries</w:t>
      </w:r>
    </w:p>
    <w:p w:rsidR="00000000" w:rsidRPr="005C4AEC" w:rsidP="005C4AEC">
      <w:pPr>
        <w:pStyle w:val="ListBullet"/>
      </w:pPr>
      <w:r w:rsidRPr="005C4AEC">
        <w:t>techniques to counsel and educate people in financial literacy matters.</w:t>
      </w:r>
    </w:p>
    <w:p w:rsidR="00000000" w:rsidRPr="005C4AEC" w:rsidP="005C4AEC">
      <w:pPr>
        <w:pStyle w:val="AllowPageBreak"/>
      </w:pPr>
    </w:p>
    <w:p w:rsidR="00000000" w:rsidRPr="005C4AEC" w:rsidP="005C4AEC">
      <w:pPr>
        <w:pStyle w:val="Heading1"/>
      </w:pPr>
      <w:bookmarkStart w:id="11" w:name="O_1158195"/>
      <w:bookmarkEnd w:id="11"/>
      <w:r w:rsidRPr="005C4AEC">
        <w:t>Assessment Conditions</w:t>
      </w:r>
    </w:p>
    <w:p w:rsidR="00000000" w:rsidRPr="005C4AEC" w:rsidP="00FF4220">
      <w:pPr>
        <w:pStyle w:val="BodyText"/>
      </w:pPr>
      <w:r w:rsidRPr="005C4AEC">
        <w:t>Skills in this unit must be demonstrated in a workplace or simulated environment where the conditions are typ</w:t>
      </w:r>
      <w:r w:rsidRPr="005C4AEC">
        <w:t xml:space="preserve">ical of those in a working environment in this industry. </w:t>
      </w:r>
    </w:p>
    <w:p w:rsidR="00000000" w:rsidRPr="005C4AEC" w:rsidP="00FF4220">
      <w:pPr>
        <w:pStyle w:val="BodyText"/>
      </w:pPr>
      <w:r w:rsidRPr="005C4AEC">
        <w:t>This includes access to:</w:t>
      </w:r>
    </w:p>
    <w:p w:rsidR="00000000" w:rsidRPr="005C4AEC" w:rsidP="005C4AEC">
      <w:pPr>
        <w:pStyle w:val="ListBullet"/>
      </w:pPr>
      <w:r w:rsidRPr="005C4AEC">
        <w:t>office equipment, technology, software and consumables</w:t>
      </w:r>
    </w:p>
    <w:p w:rsidR="00000000" w:rsidRPr="005C4AEC" w:rsidP="005C4AEC">
      <w:pPr>
        <w:pStyle w:val="ListBullet"/>
      </w:pPr>
      <w:r w:rsidRPr="005C4AEC">
        <w:t>financial services product information</w:t>
      </w:r>
    </w:p>
    <w:p w:rsidR="00000000" w:rsidRPr="005C4AEC" w:rsidP="005C4AEC">
      <w:pPr>
        <w:pStyle w:val="ListBullet"/>
      </w:pPr>
      <w:r w:rsidRPr="005C4AEC">
        <w:t>customers.</w:t>
      </w:r>
    </w:p>
    <w:p w:rsidR="00000000" w:rsidRPr="005C4AEC" w:rsidP="005C4AEC">
      <w:pPr>
        <w:pStyle w:val="List"/>
      </w:pPr>
    </w:p>
    <w:p w:rsidR="00000000" w:rsidRPr="005C4AEC" w:rsidP="00FF4220">
      <w:pPr>
        <w:pStyle w:val="BodyText"/>
      </w:pPr>
      <w:r w:rsidRPr="005C4AEC">
        <w:t>Assessors of this unit must satisfy the requirements for assessors</w:t>
      </w:r>
      <w:r w:rsidRPr="005C4AEC">
        <w:t xml:space="preserve"> in applicable vocational education and training legislation, frameworks and/or standards.</w:t>
      </w:r>
    </w:p>
    <w:p w:rsidR="00000000" w:rsidRPr="005C4AEC" w:rsidP="005C4AEC">
      <w:pPr>
        <w:pStyle w:val="Heading1"/>
      </w:pPr>
      <w:bookmarkStart w:id="12" w:name="O_1158193"/>
      <w:bookmarkEnd w:id="12"/>
      <w:r w:rsidRPr="005C4AEC">
        <w:t>Links</w:t>
      </w:r>
    </w:p>
    <w:p w:rsidR="00000000" w:rsidRPr="005C4AEC" w:rsidP="00FF4220">
      <w:pPr>
        <w:pStyle w:val="BodyText"/>
      </w:pPr>
      <w:r w:rsidRPr="005C4AEC">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1D28E4">
        <w:rPr>
          <w:rStyle w:val="Hyperlink"/>
        </w:rPr>
        <w:t>https://vetnet.gov.au/Pages/TrainingDocs.aspx?q=c7200cc8-0566-4f04-b76f-e89fd6f102fe</w:t>
      </w:r>
      <w:r>
        <w:fldChar w:fldCharType="end"/>
      </w:r>
    </w:p>
    <w:p w:rsidR="00000000" w:rsidRPr="005C4AEC" w:rsidP="005C4AEC"/>
    <w:sectPr w:rsidSect="005C4A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EC" w:rsidRPr="00FF4220" w:rsidP="00FF42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220" w:rsidP="005C4A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4220" w:rsidP="005C4A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F4220" w:rsidP="005C4A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EC" w:rsidP="005C4AEC">
    <w:pPr>
      <w:pStyle w:val="Footer"/>
      <w:framePr w:wrap="around"/>
    </w:pPr>
    <w:r>
      <w:fldChar w:fldCharType="begin"/>
    </w:r>
    <w:r>
      <w:instrText xml:space="preserve"> DOCPROPERTY  Subject  \* MERGEFORMAT </w:instrText>
    </w:r>
    <w:r>
      <w:fldChar w:fldCharType="separate"/>
    </w:r>
    <w:r w:rsidR="00FF4220">
      <w:t>Approved</w:t>
    </w:r>
    <w:r w:rsidR="00FF4220">
      <w:fldChar w:fldCharType="end"/>
    </w:r>
    <w:r>
      <w:tab/>
      <w:t xml:space="preserve">Page </w:t>
    </w:r>
    <w:r>
      <w:fldChar w:fldCharType="begin"/>
    </w:r>
    <w:r>
      <w:instrText xml:space="preserve"> PAGE  \* Arabic  \* MERGEFORMAT </w:instrText>
    </w:r>
    <w:r>
      <w:fldChar w:fldCharType="separate"/>
    </w:r>
    <w:r w:rsidR="00FF422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4220">
      <w:rPr>
        <w:noProof/>
      </w:rPr>
      <w:t>6</w:t>
    </w:r>
    <w:r>
      <w:rPr>
        <w:noProof/>
      </w:rPr>
      <w:fldChar w:fldCharType="end"/>
    </w:r>
  </w:p>
  <w:p w:rsidR="005C4AEC" w:rsidP="005C4AEC">
    <w:pPr>
      <w:pStyle w:val="Footer"/>
      <w:framePr w:wrap="around"/>
    </w:pPr>
    <w:r>
      <w:t xml:space="preserve">© Commonwealth of Australia, </w:t>
    </w:r>
    <w:r>
      <w:fldChar w:fldCharType="begin"/>
    </w:r>
    <w:r>
      <w:instrText xml:space="preserve"> DATE  \@ "yyyy"  \* MERGEFORMAT </w:instrText>
    </w:r>
    <w:r>
      <w:fldChar w:fldCharType="separate"/>
    </w:r>
    <w:r w:rsidR="00FF4220">
      <w:rPr>
        <w:noProof/>
      </w:rPr>
      <w:t>2025</w:t>
    </w:r>
    <w:r>
      <w:fldChar w:fldCharType="end"/>
    </w:r>
    <w:r>
      <w:tab/>
    </w:r>
    <w:r>
      <w:fldChar w:fldCharType="begin"/>
    </w:r>
    <w:r>
      <w:instrText xml:space="preserve"> DOCPROPERTY  Author  \* MERGEFORMAT </w:instrText>
    </w:r>
    <w:r>
      <w:fldChar w:fldCharType="separate"/>
    </w:r>
    <w:r w:rsidR="00FF4220">
      <w:t>Future Skills Organisation</w:t>
    </w:r>
    <w:r w:rsidR="00FF4220">
      <w:fldChar w:fldCharType="end"/>
    </w:r>
  </w:p>
  <w:p w:rsidR="005C4AEC" w:rsidP="005C4A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2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4AEC" w:rsidRPr="00FF4220" w:rsidP="00FF42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220" w:rsidRPr="002D2AF8" w:rsidP="005C4AEC">
    <w:pPr>
      <w:pStyle w:val="Header"/>
      <w:framePr w:wrap="around"/>
    </w:pPr>
    <w:r>
      <w:fldChar w:fldCharType="begin"/>
    </w:r>
    <w:r>
      <w:instrText xml:space="preserve"> TITLE   \* MERGEFORMAT </w:instrText>
    </w:r>
    <w:r>
      <w:fldChar w:fldCharType="separate"/>
    </w:r>
    <w:r>
      <w:t>FNSFLT514 Facilitate customer knowledge of personal financial statements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F4220" w:rsidP="005C4A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EC" w:rsidRPr="002D2AF8" w:rsidP="005C4AEC">
    <w:pPr>
      <w:pStyle w:val="Header"/>
      <w:framePr w:wrap="around"/>
    </w:pPr>
    <w:r>
      <w:fldChar w:fldCharType="begin"/>
    </w:r>
    <w:r>
      <w:instrText xml:space="preserve"> TITLE   \* MERGEFORMAT </w:instrText>
    </w:r>
    <w:r>
      <w:fldChar w:fldCharType="separate"/>
    </w:r>
    <w:r w:rsidR="00FF4220">
      <w:t>FNSFLT514 Facilitate customer knowledge of personal financial statements</w:t>
    </w:r>
    <w:r w:rsidR="00FF4220">
      <w:fldChar w:fldCharType="end"/>
    </w:r>
    <w:r>
      <w:tab/>
      <w:t xml:space="preserve">Date this document was generated: </w:t>
    </w:r>
    <w:r>
      <w:fldChar w:fldCharType="begin"/>
    </w:r>
    <w:r>
      <w:instrText xml:space="preserve"> CREATEDATE  \@ "d MMMM yyyy"  \* MERGEFORMAT </w:instrText>
    </w:r>
    <w:r>
      <w:fldChar w:fldCharType="separate"/>
    </w:r>
    <w:r w:rsidR="00FF4220">
      <w:rPr>
        <w:noProof/>
      </w:rPr>
      <w:t>1 March 2025</w:t>
    </w:r>
    <w:r>
      <w:fldChar w:fldCharType="end"/>
    </w:r>
  </w:p>
  <w:p w:rsidR="005C4AEC" w:rsidP="005C4A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129B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6EF1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007B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A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AEC"/>
    <w:pPr>
      <w:spacing w:before="360" w:after="60"/>
      <w:outlineLvl w:val="0"/>
    </w:pPr>
    <w:rPr>
      <w:sz w:val="32"/>
    </w:rPr>
  </w:style>
  <w:style w:type="paragraph" w:styleId="Heading2">
    <w:name w:val="heading 2"/>
    <w:basedOn w:val="HeadingBase"/>
    <w:next w:val="BodyText"/>
    <w:link w:val="Heading2Char"/>
    <w:qFormat/>
    <w:rsid w:val="005C4AEC"/>
    <w:pPr>
      <w:keepLines/>
      <w:spacing w:before="240" w:after="120"/>
      <w:outlineLvl w:val="1"/>
    </w:pPr>
    <w:rPr>
      <w:sz w:val="28"/>
      <w:szCs w:val="40"/>
    </w:rPr>
  </w:style>
  <w:style w:type="paragraph" w:styleId="Heading3">
    <w:name w:val="heading 3"/>
    <w:basedOn w:val="HeadingBase"/>
    <w:next w:val="BodyText"/>
    <w:link w:val="Heading3Char"/>
    <w:qFormat/>
    <w:rsid w:val="005C4AEC"/>
    <w:pPr>
      <w:spacing w:before="180" w:after="120"/>
      <w:outlineLvl w:val="2"/>
    </w:pPr>
    <w:rPr>
      <w:spacing w:val="-10"/>
      <w:kern w:val="32"/>
    </w:rPr>
  </w:style>
  <w:style w:type="paragraph" w:styleId="Heading4">
    <w:name w:val="heading 4"/>
    <w:basedOn w:val="HeadingBase"/>
    <w:next w:val="BodyText"/>
    <w:link w:val="Heading4Char"/>
    <w:qFormat/>
    <w:rsid w:val="005C4AEC"/>
    <w:pPr>
      <w:spacing w:before="160" w:after="120"/>
      <w:outlineLvl w:val="3"/>
    </w:pPr>
    <w:rPr>
      <w:sz w:val="22"/>
    </w:rPr>
  </w:style>
  <w:style w:type="paragraph" w:styleId="Heading5">
    <w:name w:val="heading 5"/>
    <w:basedOn w:val="HeadingBase"/>
    <w:next w:val="Normal"/>
    <w:link w:val="Heading5Char"/>
    <w:qFormat/>
    <w:rsid w:val="005C4AEC"/>
    <w:pPr>
      <w:spacing w:before="80"/>
      <w:outlineLvl w:val="4"/>
    </w:pPr>
    <w:rPr>
      <w:color w:val="918585"/>
      <w:sz w:val="20"/>
    </w:rPr>
  </w:style>
  <w:style w:type="paragraph" w:styleId="Heading6">
    <w:name w:val="heading 6"/>
    <w:basedOn w:val="HeadingBase"/>
    <w:next w:val="Normal"/>
    <w:link w:val="Heading6Char"/>
    <w:qFormat/>
    <w:rsid w:val="005C4AEC"/>
    <w:pPr>
      <w:spacing w:before="60"/>
      <w:outlineLvl w:val="5"/>
    </w:pPr>
    <w:rPr>
      <w:color w:val="918585"/>
      <w:sz w:val="20"/>
    </w:rPr>
  </w:style>
  <w:style w:type="paragraph" w:styleId="Heading7">
    <w:name w:val="heading 7"/>
    <w:basedOn w:val="Normal"/>
    <w:next w:val="Normal"/>
    <w:link w:val="Heading7Char"/>
    <w:qFormat/>
    <w:rsid w:val="005C4AEC"/>
    <w:pPr>
      <w:ind w:left="720"/>
      <w:outlineLvl w:val="6"/>
    </w:pPr>
    <w:rPr>
      <w:i/>
    </w:rPr>
  </w:style>
  <w:style w:type="paragraph" w:styleId="Heading8">
    <w:name w:val="heading 8"/>
    <w:basedOn w:val="Normal"/>
    <w:next w:val="Normal"/>
    <w:link w:val="Heading8Char"/>
    <w:qFormat/>
    <w:rsid w:val="005C4AEC"/>
    <w:pPr>
      <w:ind w:left="720"/>
      <w:outlineLvl w:val="7"/>
    </w:pPr>
    <w:rPr>
      <w:i/>
    </w:rPr>
  </w:style>
  <w:style w:type="paragraph" w:styleId="Heading9">
    <w:name w:val="heading 9"/>
    <w:basedOn w:val="Normal"/>
    <w:next w:val="Normal"/>
    <w:link w:val="Heading9Char"/>
    <w:qFormat/>
    <w:rsid w:val="005C4AEC"/>
    <w:pPr>
      <w:ind w:left="720"/>
      <w:outlineLvl w:val="8"/>
    </w:pPr>
    <w:rPr>
      <w:i/>
    </w:rPr>
  </w:style>
  <w:style w:type="character" w:default="1" w:styleId="DefaultParagraphFont">
    <w:name w:val="Default Paragraph Font"/>
    <w:uiPriority w:val="1"/>
    <w:unhideWhenUsed/>
    <w:rsid w:val="005C4A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AEC"/>
  </w:style>
  <w:style w:type="character" w:customStyle="1" w:styleId="Heading1Char">
    <w:name w:val="Heading 1 Char"/>
    <w:basedOn w:val="DefaultParagraphFont"/>
    <w:link w:val="Heading1"/>
    <w:rsid w:val="005C4AEC"/>
    <w:rPr>
      <w:rFonts w:ascii="Times New Roman" w:eastAsia="Times New Roman" w:hAnsi="Times New Roman" w:cs="Times New Roman"/>
      <w:b/>
      <w:sz w:val="32"/>
      <w:szCs w:val="20"/>
      <w:lang w:eastAsia="en-US"/>
    </w:rPr>
  </w:style>
  <w:style w:type="paragraph" w:styleId="BodyText">
    <w:name w:val="Body Text"/>
    <w:basedOn w:val="Normal"/>
    <w:link w:val="BodyTextChar"/>
    <w:rsid w:val="005C4A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4AEC"/>
    <w:rPr>
      <w:rFonts w:ascii="Times New Roman" w:eastAsia="Times New Roman" w:hAnsi="Times New Roman" w:cs="Times New Roman"/>
      <w:sz w:val="24"/>
      <w:lang w:eastAsia="en-US"/>
    </w:rPr>
  </w:style>
  <w:style w:type="paragraph" w:styleId="List">
    <w:name w:val="List"/>
    <w:basedOn w:val="BodyText"/>
    <w:next w:val="BodyText"/>
    <w:rsid w:val="005C4AEC"/>
    <w:pPr>
      <w:tabs>
        <w:tab w:val="left" w:pos="340"/>
      </w:tabs>
      <w:spacing w:before="60" w:after="60"/>
      <w:ind w:left="340" w:hanging="340"/>
    </w:pPr>
  </w:style>
  <w:style w:type="paragraph" w:styleId="ListBullet">
    <w:name w:val="List Bullet"/>
    <w:basedOn w:val="List"/>
    <w:rsid w:val="005C4AEC"/>
    <w:pPr>
      <w:numPr>
        <w:numId w:val="12"/>
      </w:numPr>
      <w:tabs>
        <w:tab w:val="clear" w:pos="340"/>
      </w:tabs>
      <w:spacing w:before="40" w:after="40"/>
    </w:pPr>
  </w:style>
  <w:style w:type="character" w:customStyle="1" w:styleId="SpecialBold">
    <w:name w:val="Special Bold"/>
    <w:basedOn w:val="DefaultParagraphFont"/>
    <w:rsid w:val="005C4AEC"/>
    <w:rPr>
      <w:b/>
      <w:spacing w:val="0"/>
    </w:rPr>
  </w:style>
  <w:style w:type="paragraph" w:styleId="ListBullet2">
    <w:name w:val="List Bullet 2"/>
    <w:basedOn w:val="List2"/>
    <w:rsid w:val="005C4AEC"/>
    <w:pPr>
      <w:numPr>
        <w:numId w:val="13"/>
      </w:numPr>
      <w:tabs>
        <w:tab w:val="clear" w:pos="680"/>
      </w:tabs>
    </w:pPr>
  </w:style>
  <w:style w:type="character" w:styleId="Emphasis">
    <w:name w:val="Emphasis"/>
    <w:basedOn w:val="DefaultParagraphFont"/>
    <w:qFormat/>
    <w:rsid w:val="005C4AEC"/>
    <w:rPr>
      <w:i/>
    </w:rPr>
  </w:style>
  <w:style w:type="paragraph" w:customStyle="1" w:styleId="SuperHeading">
    <w:name w:val="SuperHeading"/>
    <w:basedOn w:val="Normal"/>
    <w:rsid w:val="005C4AEC"/>
    <w:pPr>
      <w:spacing w:before="240" w:after="120"/>
      <w:outlineLvl w:val="0"/>
    </w:pPr>
    <w:rPr>
      <w:rFonts w:ascii="Times New Roman" w:hAnsi="Times New Roman"/>
      <w:b/>
      <w:sz w:val="32"/>
    </w:rPr>
  </w:style>
  <w:style w:type="paragraph" w:customStyle="1" w:styleId="AllowPageBreak">
    <w:name w:val="AllowPageBreak"/>
    <w:rsid w:val="005C4A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4A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A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A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A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A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A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A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AEC"/>
    <w:rPr>
      <w:rFonts w:ascii="Courier New" w:eastAsia="Times New Roman" w:hAnsi="Courier New" w:cs="Times New Roman"/>
      <w:i/>
      <w:szCs w:val="20"/>
      <w:lang w:eastAsia="en-US"/>
    </w:rPr>
  </w:style>
  <w:style w:type="paragraph" w:customStyle="1" w:styleId="HeadingBase">
    <w:name w:val="Heading Base"/>
    <w:rsid w:val="005C4A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AEC"/>
    <w:pPr>
      <w:tabs>
        <w:tab w:val="right" w:leader="dot" w:pos="9072"/>
      </w:tabs>
      <w:ind w:left="567"/>
    </w:pPr>
    <w:rPr>
      <w:szCs w:val="22"/>
    </w:rPr>
  </w:style>
  <w:style w:type="paragraph" w:customStyle="1" w:styleId="TOCBase">
    <w:name w:val="TOC Base"/>
    <w:rsid w:val="005C4A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AEC"/>
    <w:pPr>
      <w:tabs>
        <w:tab w:val="right" w:leader="dot" w:pos="9072"/>
      </w:tabs>
      <w:spacing w:before="40" w:after="40"/>
      <w:ind w:left="284"/>
    </w:pPr>
    <w:rPr>
      <w:rFonts w:ascii="Times New Roman" w:hAnsi="Times New Roman"/>
    </w:rPr>
  </w:style>
  <w:style w:type="paragraph" w:styleId="TOC1">
    <w:name w:val="toc 1"/>
    <w:basedOn w:val="TOCBase"/>
    <w:next w:val="Normal"/>
    <w:rsid w:val="005C4A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4A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AEC"/>
    <w:rPr>
      <w:rFonts w:ascii="Times New Roman" w:eastAsia="Times New Roman" w:hAnsi="Times New Roman" w:cs="Times New Roman"/>
      <w:sz w:val="16"/>
      <w:lang w:eastAsia="en-US"/>
    </w:rPr>
  </w:style>
  <w:style w:type="paragraph" w:styleId="Title">
    <w:name w:val="Title"/>
    <w:basedOn w:val="HeadingBase"/>
    <w:link w:val="TitleChar"/>
    <w:qFormat/>
    <w:rsid w:val="005C4AEC"/>
    <w:pPr>
      <w:spacing w:before="5040"/>
      <w:jc w:val="center"/>
    </w:pPr>
    <w:rPr>
      <w:sz w:val="48"/>
      <w:szCs w:val="72"/>
      <w:lang w:val="en-US"/>
    </w:rPr>
  </w:style>
  <w:style w:type="character" w:customStyle="1" w:styleId="TitleChar">
    <w:name w:val="Title Char"/>
    <w:basedOn w:val="DefaultParagraphFont"/>
    <w:link w:val="Title"/>
    <w:rsid w:val="005C4A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AEC"/>
    <w:pPr>
      <w:tabs>
        <w:tab w:val="left" w:pos="3600"/>
        <w:tab w:val="left" w:pos="3958"/>
      </w:tabs>
    </w:pPr>
  </w:style>
  <w:style w:type="paragraph" w:customStyle="1" w:styleId="Note">
    <w:name w:val="Note"/>
    <w:basedOn w:val="BodyText"/>
    <w:rsid w:val="005C4A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4AEC"/>
    <w:pPr>
      <w:framePr w:wrap="auto" w:hAnchor="text" w:y="6049"/>
    </w:pPr>
    <w:rPr>
      <w:color w:val="000000"/>
      <w:sz w:val="40"/>
    </w:rPr>
  </w:style>
  <w:style w:type="paragraph" w:customStyle="1" w:styleId="TOCTitle">
    <w:name w:val="TOCTitle"/>
    <w:basedOn w:val="Heading1"/>
    <w:rsid w:val="005C4AEC"/>
    <w:pPr>
      <w:spacing w:after="240"/>
      <w:jc w:val="center"/>
      <w:outlineLvl w:val="9"/>
    </w:pPr>
    <w:rPr>
      <w:caps/>
    </w:rPr>
  </w:style>
  <w:style w:type="paragraph" w:customStyle="1" w:styleId="Version">
    <w:name w:val="Version"/>
    <w:rsid w:val="005C4A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4AEC"/>
    <w:pPr>
      <w:keepNext w:val="0"/>
      <w:tabs>
        <w:tab w:val="right" w:pos="4176"/>
      </w:tabs>
      <w:ind w:left="198" w:hanging="198"/>
    </w:pPr>
    <w:rPr>
      <w:rFonts w:ascii="Garamond" w:hAnsi="Garamond"/>
    </w:rPr>
  </w:style>
  <w:style w:type="paragraph" w:styleId="IndexHeading">
    <w:name w:val="index heading"/>
    <w:basedOn w:val="Normal"/>
    <w:next w:val="Index1"/>
    <w:semiHidden/>
    <w:rsid w:val="005C4AEC"/>
    <w:pPr>
      <w:spacing w:before="120" w:after="120"/>
    </w:pPr>
    <w:rPr>
      <w:rFonts w:ascii="Arial" w:hAnsi="Arial"/>
      <w:b/>
      <w:color w:val="918585"/>
      <w:sz w:val="24"/>
    </w:rPr>
  </w:style>
  <w:style w:type="paragraph" w:styleId="Header">
    <w:name w:val="header"/>
    <w:basedOn w:val="Normal"/>
    <w:link w:val="HeaderChar"/>
    <w:rsid w:val="005C4A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AEC"/>
    <w:rPr>
      <w:rFonts w:ascii="Times New Roman" w:eastAsia="Times New Roman" w:hAnsi="Times New Roman" w:cs="Times New Roman"/>
      <w:sz w:val="16"/>
      <w:szCs w:val="20"/>
      <w:lang w:val="en-GB" w:eastAsia="en-US"/>
    </w:rPr>
  </w:style>
  <w:style w:type="paragraph" w:customStyle="1" w:styleId="Chapter">
    <w:name w:val="Chapter"/>
    <w:basedOn w:val="Normal"/>
    <w:rsid w:val="005C4AEC"/>
    <w:pPr>
      <w:spacing w:before="240"/>
    </w:pPr>
    <w:rPr>
      <w:rFonts w:ascii="Times New Roman" w:hAnsi="Times New Roman"/>
      <w:smallCaps/>
      <w:spacing w:val="80"/>
      <w:sz w:val="28"/>
    </w:rPr>
  </w:style>
  <w:style w:type="paragraph" w:customStyle="1" w:styleId="InChapter">
    <w:name w:val="InChapter"/>
    <w:basedOn w:val="Heading3"/>
    <w:rsid w:val="005C4AEC"/>
    <w:pPr>
      <w:spacing w:after="240"/>
      <w:outlineLvl w:val="9"/>
    </w:pPr>
    <w:rPr>
      <w:noProof/>
    </w:rPr>
  </w:style>
  <w:style w:type="paragraph" w:styleId="Index2">
    <w:name w:val="index 2"/>
    <w:basedOn w:val="Normal"/>
    <w:next w:val="Normal"/>
    <w:semiHidden/>
    <w:rsid w:val="005C4AEC"/>
    <w:pPr>
      <w:tabs>
        <w:tab w:val="right" w:pos="4176"/>
      </w:tabs>
      <w:ind w:left="568" w:hanging="284"/>
    </w:pPr>
    <w:rPr>
      <w:rFonts w:ascii="Garamond" w:hAnsi="Garamond"/>
    </w:rPr>
  </w:style>
  <w:style w:type="paragraph" w:customStyle="1" w:styleId="Byline">
    <w:name w:val="Byline"/>
    <w:rsid w:val="005C4A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AEC"/>
    <w:pPr>
      <w:tabs>
        <w:tab w:val="clear" w:pos="3600"/>
        <w:tab w:val="clear" w:pos="3958"/>
      </w:tabs>
      <w:jc w:val="right"/>
    </w:pPr>
  </w:style>
  <w:style w:type="paragraph" w:styleId="Caption">
    <w:name w:val="caption"/>
    <w:basedOn w:val="BodyText"/>
    <w:next w:val="Normal"/>
    <w:qFormat/>
    <w:rsid w:val="005C4AEC"/>
    <w:pPr>
      <w:framePr w:w="2268" w:hSpace="181" w:vSpace="181" w:wrap="around" w:vAnchor="text" w:hAnchor="page" w:x="1135" w:y="285" w:anchorLock="1"/>
    </w:pPr>
    <w:rPr>
      <w:i/>
    </w:rPr>
  </w:style>
  <w:style w:type="paragraph" w:customStyle="1" w:styleId="MiniTOCTitle">
    <w:name w:val="MiniTOCTitle"/>
    <w:basedOn w:val="Heading4"/>
    <w:rsid w:val="005C4AEC"/>
    <w:pPr>
      <w:spacing w:before="240"/>
      <w:outlineLvl w:val="9"/>
    </w:pPr>
    <w:rPr>
      <w:noProof/>
      <w:sz w:val="24"/>
    </w:rPr>
  </w:style>
  <w:style w:type="paragraph" w:customStyle="1" w:styleId="MiniTOCItem">
    <w:name w:val="MiniTOCItem"/>
    <w:basedOn w:val="ListBullet"/>
    <w:rsid w:val="005C4AEC"/>
    <w:pPr>
      <w:numPr>
        <w:numId w:val="0"/>
      </w:numPr>
      <w:tabs>
        <w:tab w:val="right" w:leader="dot" w:pos="6521"/>
      </w:tabs>
      <w:spacing w:before="0" w:after="0"/>
    </w:pPr>
  </w:style>
  <w:style w:type="paragraph" w:customStyle="1" w:styleId="TOFTitle">
    <w:name w:val="TOFTitle"/>
    <w:basedOn w:val="TOCTitle"/>
    <w:rsid w:val="005C4AEC"/>
  </w:style>
  <w:style w:type="paragraph" w:styleId="TableofFigures">
    <w:name w:val="table of figures"/>
    <w:basedOn w:val="Normal"/>
    <w:next w:val="Normal"/>
    <w:semiHidden/>
    <w:rsid w:val="005C4AEC"/>
    <w:pPr>
      <w:tabs>
        <w:tab w:val="right" w:leader="dot" w:pos="9072"/>
      </w:tabs>
      <w:ind w:left="970" w:hanging="403"/>
    </w:pPr>
    <w:rPr>
      <w:rFonts w:ascii="Times New Roman" w:hAnsi="Times New Roman"/>
      <w:b/>
    </w:rPr>
  </w:style>
  <w:style w:type="paragraph" w:styleId="ListNumber">
    <w:name w:val="List Number"/>
    <w:basedOn w:val="List"/>
    <w:rsid w:val="005C4AEC"/>
    <w:pPr>
      <w:numPr>
        <w:numId w:val="15"/>
      </w:numPr>
      <w:tabs>
        <w:tab w:val="clear" w:pos="340"/>
      </w:tabs>
    </w:pPr>
  </w:style>
  <w:style w:type="character" w:customStyle="1" w:styleId="WingdingSymbols">
    <w:name w:val="Wingding Symbols"/>
    <w:rsid w:val="005C4AEC"/>
    <w:rPr>
      <w:rFonts w:ascii="Wingdings" w:hAnsi="Wingdings"/>
    </w:rPr>
  </w:style>
  <w:style w:type="paragraph" w:customStyle="1" w:styleId="TableHeading">
    <w:name w:val="Table Heading"/>
    <w:basedOn w:val="HeadingBase"/>
    <w:rsid w:val="005C4AEC"/>
    <w:pPr>
      <w:keepLines/>
      <w:pBdr>
        <w:bottom w:val="single" w:sz="6" w:space="1" w:color="918585"/>
      </w:pBdr>
      <w:spacing w:before="240"/>
    </w:pPr>
  </w:style>
  <w:style w:type="character" w:customStyle="1" w:styleId="HotSpot">
    <w:name w:val="HotSpot"/>
    <w:rsid w:val="005C4AEC"/>
    <w:rPr>
      <w:color w:val="0033CC"/>
      <w:u w:val="none"/>
    </w:rPr>
  </w:style>
  <w:style w:type="paragraph" w:customStyle="1" w:styleId="BodyTextRight">
    <w:name w:val="Body Text Right"/>
    <w:basedOn w:val="BodyText"/>
    <w:rsid w:val="005C4AEC"/>
    <w:pPr>
      <w:spacing w:before="0" w:after="0"/>
      <w:jc w:val="right"/>
    </w:pPr>
  </w:style>
  <w:style w:type="paragraph" w:styleId="Index3">
    <w:name w:val="index 3"/>
    <w:basedOn w:val="ListNumber2"/>
    <w:next w:val="Normal"/>
    <w:semiHidden/>
    <w:rsid w:val="005C4AEC"/>
    <w:pPr>
      <w:numPr>
        <w:numId w:val="0"/>
      </w:numPr>
      <w:tabs>
        <w:tab w:val="right" w:leader="dot" w:pos="4176"/>
      </w:tabs>
    </w:pPr>
  </w:style>
  <w:style w:type="paragraph" w:styleId="ListNumber2">
    <w:name w:val="List Number 2"/>
    <w:basedOn w:val="List2"/>
    <w:rsid w:val="005C4AEC"/>
    <w:pPr>
      <w:numPr>
        <w:numId w:val="10"/>
      </w:numPr>
      <w:tabs>
        <w:tab w:val="clear" w:pos="1060"/>
      </w:tabs>
    </w:pPr>
  </w:style>
  <w:style w:type="paragraph" w:customStyle="1" w:styleId="MarginNote">
    <w:name w:val="Margin Note"/>
    <w:basedOn w:val="BodyText"/>
    <w:rsid w:val="005C4A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A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A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AEC"/>
    <w:rPr>
      <w:sz w:val="32"/>
    </w:rPr>
  </w:style>
  <w:style w:type="paragraph" w:customStyle="1" w:styleId="HeadingProcedure">
    <w:name w:val="Heading Procedure"/>
    <w:basedOn w:val="HeadingBase"/>
    <w:next w:val="Normal"/>
    <w:rsid w:val="005C4AEC"/>
    <w:pPr>
      <w:tabs>
        <w:tab w:val="left" w:pos="0"/>
      </w:tabs>
      <w:spacing w:before="120" w:after="60"/>
    </w:pPr>
    <w:rPr>
      <w:i/>
      <w:color w:val="918585"/>
      <w:sz w:val="22"/>
    </w:rPr>
  </w:style>
  <w:style w:type="paragraph" w:customStyle="1" w:styleId="TableBodyText">
    <w:name w:val="Table Body Text"/>
    <w:basedOn w:val="BodyText"/>
    <w:rsid w:val="005C4AEC"/>
    <w:pPr>
      <w:spacing w:before="60" w:after="60"/>
    </w:pPr>
  </w:style>
  <w:style w:type="paragraph" w:styleId="ListContinue">
    <w:name w:val="List Continue"/>
    <w:basedOn w:val="List"/>
    <w:rsid w:val="005C4AEC"/>
    <w:pPr>
      <w:ind w:firstLine="0"/>
    </w:pPr>
  </w:style>
  <w:style w:type="paragraph" w:customStyle="1" w:styleId="ListNote">
    <w:name w:val="List Note"/>
    <w:basedOn w:val="List"/>
    <w:rsid w:val="005C4AEC"/>
    <w:pPr>
      <w:pBdr>
        <w:top w:val="single" w:sz="6" w:space="2" w:color="918585"/>
        <w:bottom w:val="single" w:sz="6" w:space="2" w:color="918585"/>
      </w:pBdr>
      <w:tabs>
        <w:tab w:val="left" w:pos="1021"/>
      </w:tabs>
      <w:ind w:firstLine="0"/>
    </w:pPr>
  </w:style>
  <w:style w:type="paragraph" w:customStyle="1" w:styleId="Warning">
    <w:name w:val="Warning"/>
    <w:basedOn w:val="BodyText"/>
    <w:rsid w:val="005C4AEC"/>
    <w:pPr>
      <w:shd w:val="clear" w:color="auto" w:fill="D9D9D9"/>
      <w:tabs>
        <w:tab w:val="left" w:pos="992"/>
      </w:tabs>
      <w:ind w:left="119" w:right="119"/>
    </w:pPr>
    <w:rPr>
      <w:sz w:val="20"/>
    </w:rPr>
  </w:style>
  <w:style w:type="paragraph" w:customStyle="1" w:styleId="MarginIcons">
    <w:name w:val="Margin Icons"/>
    <w:basedOn w:val="BodyText"/>
    <w:rsid w:val="005C4A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AEC"/>
    <w:rPr>
      <w:rFonts w:ascii="Courier New" w:hAnsi="Courier New"/>
    </w:rPr>
  </w:style>
  <w:style w:type="paragraph" w:customStyle="1" w:styleId="NoteBullet">
    <w:name w:val="Note Bullet"/>
    <w:basedOn w:val="Note"/>
    <w:rsid w:val="005C4AEC"/>
    <w:pPr>
      <w:tabs>
        <w:tab w:val="clear" w:pos="680"/>
      </w:tabs>
      <w:spacing w:before="60" w:after="60"/>
    </w:pPr>
  </w:style>
  <w:style w:type="paragraph" w:customStyle="1" w:styleId="SubHeading2">
    <w:name w:val="SubHeading2"/>
    <w:basedOn w:val="HeadingBase"/>
    <w:rsid w:val="005C4AEC"/>
    <w:pPr>
      <w:spacing w:before="240" w:after="60"/>
    </w:pPr>
    <w:rPr>
      <w:sz w:val="20"/>
    </w:rPr>
  </w:style>
  <w:style w:type="paragraph" w:customStyle="1" w:styleId="SubHeading1">
    <w:name w:val="SubHeading1"/>
    <w:basedOn w:val="HeadingBase"/>
    <w:rsid w:val="005C4AEC"/>
    <w:pPr>
      <w:spacing w:before="240" w:after="60"/>
    </w:pPr>
    <w:rPr>
      <w:color w:val="918585"/>
      <w:sz w:val="22"/>
    </w:rPr>
  </w:style>
  <w:style w:type="paragraph" w:customStyle="1" w:styleId="SideHeading">
    <w:name w:val="Side Heading"/>
    <w:basedOn w:val="HeadingBase"/>
    <w:rsid w:val="005C4A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AEC"/>
    <w:pPr>
      <w:tabs>
        <w:tab w:val="num" w:pos="360"/>
      </w:tabs>
    </w:pPr>
  </w:style>
  <w:style w:type="paragraph" w:styleId="PlainText">
    <w:name w:val="Plain Text"/>
    <w:basedOn w:val="Normal"/>
    <w:link w:val="PlainTextChar"/>
    <w:rsid w:val="005C4AEC"/>
    <w:rPr>
      <w:sz w:val="20"/>
    </w:rPr>
  </w:style>
  <w:style w:type="character" w:customStyle="1" w:styleId="PlainTextChar">
    <w:name w:val="Plain Text Char"/>
    <w:basedOn w:val="DefaultParagraphFont"/>
    <w:link w:val="PlainText"/>
    <w:rsid w:val="005C4AEC"/>
    <w:rPr>
      <w:rFonts w:ascii="Courier New" w:eastAsia="Times New Roman" w:hAnsi="Courier New" w:cs="Times New Roman"/>
      <w:sz w:val="20"/>
      <w:szCs w:val="20"/>
      <w:lang w:eastAsia="en-US"/>
    </w:rPr>
  </w:style>
  <w:style w:type="character" w:customStyle="1" w:styleId="MenuOption">
    <w:name w:val="Menu Option"/>
    <w:basedOn w:val="DefaultParagraphFont"/>
    <w:rsid w:val="005C4AEC"/>
    <w:rPr>
      <w:b/>
      <w:smallCaps/>
    </w:rPr>
  </w:style>
  <w:style w:type="paragraph" w:customStyle="1" w:styleId="TableListNumber">
    <w:name w:val="Table List Number"/>
    <w:basedOn w:val="ListNumber"/>
    <w:rsid w:val="005C4AEC"/>
    <w:pPr>
      <w:numPr>
        <w:numId w:val="0"/>
      </w:numPr>
    </w:pPr>
  </w:style>
  <w:style w:type="paragraph" w:styleId="TOC4">
    <w:name w:val="toc 4"/>
    <w:basedOn w:val="TOCBase"/>
    <w:next w:val="Normal"/>
    <w:semiHidden/>
    <w:rsid w:val="005C4AEC"/>
    <w:pPr>
      <w:tabs>
        <w:tab w:val="right" w:leader="dot" w:pos="9071"/>
      </w:tabs>
      <w:ind w:left="1701"/>
    </w:pPr>
  </w:style>
  <w:style w:type="paragraph" w:customStyle="1" w:styleId="ListAlpha">
    <w:name w:val="List Alpha"/>
    <w:basedOn w:val="List"/>
    <w:rsid w:val="005C4AEC"/>
    <w:pPr>
      <w:numPr>
        <w:numId w:val="9"/>
      </w:numPr>
    </w:pPr>
  </w:style>
  <w:style w:type="paragraph" w:customStyle="1" w:styleId="ListAlpha2">
    <w:name w:val="List Alpha 2"/>
    <w:basedOn w:val="List2"/>
    <w:rsid w:val="005C4AEC"/>
    <w:pPr>
      <w:numPr>
        <w:numId w:val="8"/>
      </w:numPr>
    </w:pPr>
  </w:style>
  <w:style w:type="paragraph" w:styleId="List2">
    <w:name w:val="List 2"/>
    <w:basedOn w:val="BodyText"/>
    <w:rsid w:val="005C4AEC"/>
    <w:pPr>
      <w:tabs>
        <w:tab w:val="left" w:pos="680"/>
      </w:tabs>
      <w:spacing w:before="60" w:after="60"/>
      <w:ind w:left="680" w:hanging="340"/>
    </w:pPr>
  </w:style>
  <w:style w:type="paragraph" w:styleId="List3">
    <w:name w:val="List 3"/>
    <w:basedOn w:val="BodyText"/>
    <w:rsid w:val="005C4AEC"/>
    <w:pPr>
      <w:tabs>
        <w:tab w:val="left" w:pos="1021"/>
      </w:tabs>
      <w:spacing w:before="60" w:after="60"/>
      <w:ind w:left="1020" w:hanging="340"/>
    </w:pPr>
  </w:style>
  <w:style w:type="paragraph" w:styleId="List4">
    <w:name w:val="List 4"/>
    <w:basedOn w:val="BodyText"/>
    <w:rsid w:val="005C4AEC"/>
    <w:pPr>
      <w:tabs>
        <w:tab w:val="left" w:pos="1361"/>
      </w:tabs>
      <w:spacing w:before="60" w:after="60"/>
      <w:ind w:left="1361" w:hanging="340"/>
    </w:pPr>
  </w:style>
  <w:style w:type="paragraph" w:styleId="List5">
    <w:name w:val="List 5"/>
    <w:basedOn w:val="BodyText"/>
    <w:rsid w:val="005C4AEC"/>
    <w:pPr>
      <w:tabs>
        <w:tab w:val="left" w:pos="1701"/>
      </w:tabs>
      <w:spacing w:before="60" w:after="60"/>
      <w:ind w:left="1701" w:hanging="340"/>
    </w:pPr>
  </w:style>
  <w:style w:type="paragraph" w:styleId="ListBullet3">
    <w:name w:val="List Bullet 3"/>
    <w:basedOn w:val="List3"/>
    <w:rsid w:val="005C4AEC"/>
    <w:pPr>
      <w:numPr>
        <w:numId w:val="14"/>
      </w:numPr>
      <w:tabs>
        <w:tab w:val="clear" w:pos="1021"/>
      </w:tabs>
      <w:ind w:left="1037" w:hanging="357"/>
    </w:pPr>
  </w:style>
  <w:style w:type="paragraph" w:styleId="ListBullet4">
    <w:name w:val="List Bullet 4"/>
    <w:basedOn w:val="List4"/>
    <w:rsid w:val="005C4AEC"/>
    <w:pPr>
      <w:numPr>
        <w:numId w:val="3"/>
      </w:numPr>
      <w:tabs>
        <w:tab w:val="clear" w:pos="1361"/>
      </w:tabs>
    </w:pPr>
  </w:style>
  <w:style w:type="paragraph" w:styleId="ListBullet5">
    <w:name w:val="List Bullet 5"/>
    <w:basedOn w:val="List5"/>
    <w:rsid w:val="005C4AEC"/>
    <w:pPr>
      <w:numPr>
        <w:numId w:val="4"/>
      </w:numPr>
    </w:pPr>
  </w:style>
  <w:style w:type="paragraph" w:styleId="ListContinue2">
    <w:name w:val="List Continue 2"/>
    <w:basedOn w:val="List2"/>
    <w:rsid w:val="005C4AEC"/>
    <w:pPr>
      <w:ind w:firstLine="0"/>
    </w:pPr>
  </w:style>
  <w:style w:type="paragraph" w:styleId="ListContinue3">
    <w:name w:val="List Continue 3"/>
    <w:basedOn w:val="List3"/>
    <w:rsid w:val="005C4AEC"/>
    <w:pPr>
      <w:ind w:left="1021" w:firstLine="0"/>
    </w:pPr>
  </w:style>
  <w:style w:type="paragraph" w:styleId="ListContinue4">
    <w:name w:val="List Continue 4"/>
    <w:basedOn w:val="List4"/>
    <w:rsid w:val="005C4AEC"/>
    <w:pPr>
      <w:ind w:firstLine="0"/>
    </w:pPr>
  </w:style>
  <w:style w:type="paragraph" w:styleId="ListContinue5">
    <w:name w:val="List Continue 5"/>
    <w:basedOn w:val="List5"/>
    <w:rsid w:val="005C4AEC"/>
    <w:pPr>
      <w:ind w:firstLine="0"/>
    </w:pPr>
  </w:style>
  <w:style w:type="paragraph" w:styleId="ListNumber3">
    <w:name w:val="List Number 3"/>
    <w:basedOn w:val="List3"/>
    <w:rsid w:val="005C4AEC"/>
    <w:pPr>
      <w:numPr>
        <w:numId w:val="5"/>
      </w:numPr>
    </w:pPr>
  </w:style>
  <w:style w:type="paragraph" w:styleId="ListNumber4">
    <w:name w:val="List Number 4"/>
    <w:basedOn w:val="List4"/>
    <w:rsid w:val="005C4AEC"/>
    <w:pPr>
      <w:numPr>
        <w:numId w:val="6"/>
      </w:numPr>
    </w:pPr>
  </w:style>
  <w:style w:type="paragraph" w:styleId="ListNumber5">
    <w:name w:val="List Number 5"/>
    <w:basedOn w:val="List5"/>
    <w:rsid w:val="005C4AEC"/>
    <w:pPr>
      <w:numPr>
        <w:numId w:val="7"/>
      </w:numPr>
    </w:pPr>
  </w:style>
  <w:style w:type="paragraph" w:styleId="BlockText">
    <w:name w:val="Block Text"/>
    <w:basedOn w:val="Normal"/>
    <w:rsid w:val="005C4AEC"/>
    <w:pPr>
      <w:spacing w:after="120"/>
      <w:ind w:left="1440" w:right="1440"/>
    </w:pPr>
  </w:style>
  <w:style w:type="character" w:customStyle="1" w:styleId="Subscript">
    <w:name w:val="Subscript"/>
    <w:basedOn w:val="DefaultParagraphFont"/>
    <w:rsid w:val="005C4AEC"/>
    <w:rPr>
      <w:sz w:val="16"/>
      <w:vertAlign w:val="subscript"/>
    </w:rPr>
  </w:style>
  <w:style w:type="character" w:customStyle="1" w:styleId="Superscript">
    <w:name w:val="Superscript"/>
    <w:basedOn w:val="DefaultParagraphFont"/>
    <w:rsid w:val="005C4AEC"/>
    <w:rPr>
      <w:sz w:val="16"/>
      <w:vertAlign w:val="superscript"/>
    </w:rPr>
  </w:style>
  <w:style w:type="character" w:customStyle="1" w:styleId="Symbols">
    <w:name w:val="Symbols"/>
    <w:basedOn w:val="DefaultParagraphFont"/>
    <w:rsid w:val="005C4AEC"/>
    <w:rPr>
      <w:rFonts w:ascii="Symbol" w:hAnsi="Symbol"/>
    </w:rPr>
  </w:style>
  <w:style w:type="character" w:customStyle="1" w:styleId="MenuOptions">
    <w:name w:val="Menu Options"/>
    <w:basedOn w:val="DefaultParagraphFont"/>
    <w:rsid w:val="005C4AEC"/>
    <w:rPr>
      <w:rFonts w:ascii="Arial Narrow" w:hAnsi="Arial Narrow"/>
      <w:smallCaps/>
    </w:rPr>
  </w:style>
  <w:style w:type="character" w:customStyle="1" w:styleId="Buttons">
    <w:name w:val="Buttons"/>
    <w:basedOn w:val="DefaultParagraphFont"/>
    <w:rsid w:val="005C4AEC"/>
    <w:rPr>
      <w:b/>
    </w:rPr>
  </w:style>
  <w:style w:type="character" w:customStyle="1" w:styleId="Underlined">
    <w:name w:val="Underlined"/>
    <w:basedOn w:val="DefaultParagraphFont"/>
    <w:rsid w:val="005C4AEC"/>
    <w:rPr>
      <w:u w:val="single"/>
    </w:rPr>
  </w:style>
  <w:style w:type="paragraph" w:customStyle="1" w:styleId="TableBodyTextRight">
    <w:name w:val="Table Body Text Right"/>
    <w:basedOn w:val="TableBodyText"/>
    <w:rsid w:val="005C4AEC"/>
    <w:pPr>
      <w:widowControl w:val="0"/>
      <w:autoSpaceDE w:val="0"/>
      <w:autoSpaceDN w:val="0"/>
      <w:adjustRightInd w:val="0"/>
      <w:jc w:val="right"/>
    </w:pPr>
    <w:rPr>
      <w:rFonts w:cs="Arial"/>
      <w:szCs w:val="18"/>
    </w:rPr>
  </w:style>
  <w:style w:type="paragraph" w:customStyle="1" w:styleId="CopyrightText">
    <w:name w:val="Copyright Text"/>
    <w:basedOn w:val="BodyText"/>
    <w:rsid w:val="005C4AEC"/>
    <w:rPr>
      <w:sz w:val="18"/>
    </w:rPr>
  </w:style>
  <w:style w:type="paragraph" w:customStyle="1" w:styleId="BodySmallRight">
    <w:name w:val="Body Small Right"/>
    <w:basedOn w:val="BodyTextRight"/>
    <w:rsid w:val="005C4AEC"/>
    <w:rPr>
      <w:sz w:val="18"/>
      <w:szCs w:val="18"/>
    </w:rPr>
  </w:style>
  <w:style w:type="paragraph" w:customStyle="1" w:styleId="MarginEdition">
    <w:name w:val="Margin Edition"/>
    <w:basedOn w:val="MarginNote"/>
    <w:rsid w:val="005C4AEC"/>
    <w:pPr>
      <w:spacing w:before="0" w:after="0"/>
    </w:pPr>
    <w:rPr>
      <w:rFonts w:ascii="Times New Roman" w:hAnsi="Times New Roman"/>
      <w:color w:val="999999"/>
    </w:rPr>
  </w:style>
  <w:style w:type="paragraph" w:customStyle="1" w:styleId="Spacer">
    <w:name w:val="Spacer"/>
    <w:basedOn w:val="Normal"/>
    <w:rsid w:val="005C4AEC"/>
    <w:rPr>
      <w:sz w:val="2"/>
      <w:szCs w:val="2"/>
    </w:rPr>
  </w:style>
  <w:style w:type="character" w:customStyle="1" w:styleId="Small">
    <w:name w:val="Small"/>
    <w:basedOn w:val="DefaultParagraphFont"/>
    <w:rsid w:val="005C4AEC"/>
    <w:rPr>
      <w:sz w:val="16"/>
    </w:rPr>
  </w:style>
  <w:style w:type="paragraph" w:customStyle="1" w:styleId="WideTable">
    <w:name w:val="Wide Table"/>
    <w:basedOn w:val="Normal"/>
    <w:rsid w:val="005C4AEC"/>
    <w:pPr>
      <w:ind w:left="-1418"/>
    </w:pPr>
    <w:rPr>
      <w:sz w:val="2"/>
      <w:szCs w:val="2"/>
    </w:rPr>
  </w:style>
  <w:style w:type="character" w:styleId="PageNumber">
    <w:name w:val="page number"/>
    <w:basedOn w:val="DefaultParagraphFont"/>
    <w:rsid w:val="005C4AEC"/>
  </w:style>
  <w:style w:type="paragraph" w:styleId="Quote">
    <w:name w:val="Quote"/>
    <w:basedOn w:val="Heading1"/>
    <w:link w:val="QuoteChar"/>
    <w:qFormat/>
    <w:rsid w:val="005C4AEC"/>
    <w:rPr>
      <w:b w:val="0"/>
      <w:sz w:val="72"/>
      <w:szCs w:val="72"/>
      <w:lang w:val="en-NZ"/>
    </w:rPr>
  </w:style>
  <w:style w:type="character" w:customStyle="1" w:styleId="QuoteChar">
    <w:name w:val="Quote Char"/>
    <w:basedOn w:val="DefaultParagraphFont"/>
    <w:link w:val="Quote"/>
    <w:rsid w:val="005C4A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AEC"/>
    <w:pPr>
      <w:pageBreakBefore/>
    </w:pPr>
  </w:style>
  <w:style w:type="paragraph" w:customStyle="1" w:styleId="Border">
    <w:name w:val="Border"/>
    <w:basedOn w:val="Normal"/>
    <w:qFormat/>
    <w:rsid w:val="005C4A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AEC"/>
    <w:rPr>
      <w:b/>
      <w:bCs/>
      <w:i/>
      <w:iCs/>
      <w:color w:val="auto"/>
    </w:rPr>
  </w:style>
  <w:style w:type="paragraph" w:styleId="IntenseQuote">
    <w:name w:val="Intense Quote"/>
    <w:basedOn w:val="Normal"/>
    <w:next w:val="Normal"/>
    <w:link w:val="IntenseQuoteChar"/>
    <w:uiPriority w:val="30"/>
    <w:qFormat/>
    <w:rsid w:val="005C4A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A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AEC"/>
    <w:rPr>
      <w:smallCaps/>
      <w:color w:val="auto"/>
      <w:u w:val="single"/>
    </w:rPr>
  </w:style>
  <w:style w:type="character" w:styleId="IntenseReference">
    <w:name w:val="Intense Reference"/>
    <w:basedOn w:val="DefaultParagraphFont"/>
    <w:uiPriority w:val="32"/>
    <w:qFormat/>
    <w:rsid w:val="005C4AEC"/>
    <w:rPr>
      <w:b/>
      <w:bCs/>
      <w:smallCaps/>
      <w:color w:val="auto"/>
      <w:spacing w:val="5"/>
      <w:u w:val="single"/>
    </w:rPr>
  </w:style>
  <w:style w:type="paragraph" w:customStyle="1" w:styleId="2ColumnHeading">
    <w:name w:val="2Column Heading"/>
    <w:basedOn w:val="BodyText"/>
    <w:qFormat/>
    <w:rsid w:val="005C4AEC"/>
    <w:pPr>
      <w:spacing w:after="60"/>
      <w:ind w:left="-2268"/>
    </w:pPr>
    <w:rPr>
      <w:b/>
    </w:rPr>
  </w:style>
  <w:style w:type="paragraph" w:customStyle="1" w:styleId="Heading1TOC">
    <w:name w:val="Heading1 TOC"/>
    <w:basedOn w:val="Normal"/>
    <w:qFormat/>
    <w:rsid w:val="005C4AEC"/>
    <w:pPr>
      <w:spacing w:before="240" w:after="120"/>
    </w:pPr>
    <w:rPr>
      <w:rFonts w:ascii="Times New Roman" w:hAnsi="Times New Roman"/>
      <w:b/>
      <w:sz w:val="32"/>
    </w:rPr>
  </w:style>
  <w:style w:type="paragraph" w:customStyle="1" w:styleId="Heading2TOC">
    <w:name w:val="Heading2 TOC"/>
    <w:basedOn w:val="Normal"/>
    <w:qFormat/>
    <w:rsid w:val="005C4AEC"/>
    <w:pPr>
      <w:spacing w:before="240" w:after="60"/>
    </w:pPr>
    <w:rPr>
      <w:rFonts w:ascii="Times New Roman" w:hAnsi="Times New Roman"/>
      <w:b/>
      <w:sz w:val="28"/>
    </w:rPr>
  </w:style>
  <w:style w:type="character" w:customStyle="1" w:styleId="Underline">
    <w:name w:val="Underline"/>
    <w:basedOn w:val="DefaultParagraphFont"/>
    <w:qFormat/>
    <w:rsid w:val="005C4AEC"/>
    <w:rPr>
      <w:u w:val="single"/>
    </w:rPr>
  </w:style>
  <w:style w:type="character" w:customStyle="1" w:styleId="BoldandItalics">
    <w:name w:val="Bold and Italics"/>
    <w:qFormat/>
    <w:rsid w:val="005C4AEC"/>
    <w:rPr>
      <w:b/>
      <w:i/>
      <w:u w:val="none"/>
    </w:rPr>
  </w:style>
  <w:style w:type="paragraph" w:styleId="BalloonText">
    <w:name w:val="Balloon Text"/>
    <w:basedOn w:val="Normal"/>
    <w:link w:val="BalloonTextChar"/>
    <w:rsid w:val="005C4AEC"/>
    <w:rPr>
      <w:rFonts w:ascii="Tahoma" w:hAnsi="Tahoma" w:cs="Tahoma"/>
      <w:sz w:val="16"/>
      <w:szCs w:val="16"/>
    </w:rPr>
  </w:style>
  <w:style w:type="character" w:customStyle="1" w:styleId="BalloonTextChar">
    <w:name w:val="Balloon Text Char"/>
    <w:basedOn w:val="DefaultParagraphFont"/>
    <w:link w:val="BalloonText"/>
    <w:rsid w:val="005C4A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A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4A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AEC"/>
    <w:rPr>
      <w:b/>
      <w:color w:val="660033"/>
      <w:spacing w:val="0"/>
    </w:rPr>
  </w:style>
  <w:style w:type="paragraph" w:customStyle="1" w:styleId="Nameditemlist">
    <w:name w:val="Named item list"/>
    <w:basedOn w:val="BodyText"/>
    <w:qFormat/>
    <w:rsid w:val="005C4AEC"/>
    <w:pPr>
      <w:tabs>
        <w:tab w:val="left" w:pos="2835"/>
      </w:tabs>
      <w:ind w:left="2835" w:hanging="2835"/>
    </w:pPr>
  </w:style>
  <w:style w:type="paragraph" w:customStyle="1" w:styleId="BodyTextnopadding">
    <w:name w:val="Body Text no padding"/>
    <w:basedOn w:val="BodyText"/>
    <w:qFormat/>
    <w:rsid w:val="005C4AEC"/>
    <w:pPr>
      <w:spacing w:before="0" w:after="0"/>
    </w:pPr>
  </w:style>
  <w:style w:type="paragraph" w:customStyle="1" w:styleId="BodyTextBold">
    <w:name w:val="Body Text Bold"/>
    <w:basedOn w:val="BodyText"/>
    <w:qFormat/>
    <w:rsid w:val="005C4AEC"/>
    <w:rPr>
      <w:b/>
    </w:rPr>
  </w:style>
  <w:style w:type="character" w:styleId="Hyperlink">
    <w:name w:val="Hyperlink"/>
    <w:basedOn w:val="DefaultParagraphFont"/>
    <w:uiPriority w:val="99"/>
    <w:unhideWhenUsed/>
    <w:rsid w:val="00FF42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880</Words>
  <Characters>5876</Characters>
  <Application>Microsoft Office Word</Application>
  <DocSecurity>0</DocSecurity>
  <Lines>172</Lines>
  <Paragraphs>108</Paragraphs>
  <ScaleCrop>false</ScaleCrop>
  <Company>Author-it Software Corporation Ltd.</Company>
  <LinksUpToDate>false</LinksUpToDate>
  <CharactersWithSpaces>6648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FNSFLT514 Facilitate customer knowledge of personal financial statements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2025-03-01T09:02:00Z</dcterms:created>
  <dcterms:modified xsi:type="dcterms:W3CDTF">2025-03-01T09:02:00Z</dcterms:modified>
</cp:coreProperties>
</file>