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8A7" w:rsidP="00A56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FNSFLT514 Facilitate customer knowledge of personal financial statements</w:t>
      </w:r>
      <w:r>
        <w:fldChar w:fldCharType="end"/>
      </w:r>
    </w:p>
    <w:p w:rsidR="00A568A7" w:rsidP="00A568A7">
      <w:pPr>
        <w:pStyle w:val="Version"/>
        <w:sectPr w:rsidSect="005D4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CD9" w:rsidP="005D4CD9">
      <w:pPr>
        <w:pStyle w:val="SuperHeading"/>
      </w:pPr>
      <w:r w:rsidRPr="005D4CD9">
        <w:t>Assessment Requirements for FNSFLT514 Facilitate customer knowledge of personal financial statements</w:t>
      </w:r>
    </w:p>
    <w:p w:rsidR="00000000" w:rsidRPr="005D4CD9" w:rsidP="005D4CD9">
      <w:pPr>
        <w:pStyle w:val="Heading1"/>
      </w:pPr>
      <w:bookmarkStart w:id="1" w:name="O_1158194"/>
      <w:bookmarkEnd w:id="1"/>
      <w:r w:rsidRPr="005D4CD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D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D9" w:rsidP="005D4CD9">
            <w:pPr>
              <w:pStyle w:val="BodyText"/>
            </w:pPr>
            <w:r w:rsidRPr="005D4CD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D9">
            <w:pPr>
              <w:pStyle w:val="BodyText"/>
              <w:rPr>
                <w:lang w:val="en-NZ"/>
              </w:rPr>
            </w:pPr>
            <w:r w:rsidRPr="005D4CD9">
              <w:rPr>
                <w:rStyle w:val="SpecialBold"/>
              </w:rPr>
              <w:t>Comments</w:t>
            </w:r>
          </w:p>
        </w:tc>
      </w:tr>
      <w:tr w:rsidTr="005D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CD9">
            <w:pPr>
              <w:pStyle w:val="BodyText"/>
              <w:rPr>
                <w:lang w:val="en-NZ"/>
              </w:rPr>
            </w:pPr>
            <w:r w:rsidRPr="005D4CD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CD9" w:rsidP="005D4CD9">
            <w:pPr>
              <w:pStyle w:val="BodyText"/>
            </w:pPr>
            <w:r w:rsidRPr="005D4CD9">
              <w:t>This version first released with FNS Financial Services Training Package Version 6.0.</w:t>
            </w:r>
          </w:p>
        </w:tc>
      </w:tr>
    </w:tbl>
    <w:p w:rsidR="00000000" w:rsidRPr="005D4CD9" w:rsidP="005D4CD9">
      <w:pPr>
        <w:pStyle w:val="BodyText"/>
      </w:pPr>
    </w:p>
    <w:p w:rsidR="00000000" w:rsidRPr="005D4CD9" w:rsidP="005D4CD9">
      <w:pPr>
        <w:pStyle w:val="AllowPageBreak"/>
      </w:pPr>
    </w:p>
    <w:p w:rsidR="00000000" w:rsidRPr="005D4CD9" w:rsidP="005D4CD9">
      <w:pPr>
        <w:pStyle w:val="Heading1"/>
      </w:pPr>
      <w:bookmarkStart w:id="2" w:name="O_1158197"/>
      <w:bookmarkEnd w:id="2"/>
      <w:r w:rsidRPr="005D4CD9">
        <w:t>Performance Evidence</w:t>
      </w:r>
    </w:p>
    <w:p w:rsidR="00000000" w:rsidRPr="005D4CD9" w:rsidP="00A568A7">
      <w:pPr>
        <w:pStyle w:val="BodyText"/>
      </w:pPr>
      <w:r w:rsidRPr="005D4CD9">
        <w:t>The candidate must demonstrate the ability to complete the tasks outlined in the elements, performance criteria and foundation skills of this unit, including evidence of the ability to:</w:t>
      </w:r>
    </w:p>
    <w:p w:rsidR="00000000" w:rsidRPr="005D4CD9" w:rsidP="005D4CD9">
      <w:pPr>
        <w:pStyle w:val="ListBullet"/>
      </w:pPr>
      <w:r w:rsidRPr="005D4CD9">
        <w:t>facilitate customer knowledg</w:t>
      </w:r>
      <w:r w:rsidRPr="005D4CD9">
        <w:t>e of personal financial statements for at least three customers.</w:t>
      </w:r>
    </w:p>
    <w:p w:rsidR="00000000" w:rsidRPr="005D4CD9" w:rsidP="005D4CD9">
      <w:pPr>
        <w:pStyle w:val="AllowPageBreak"/>
      </w:pPr>
    </w:p>
    <w:p w:rsidR="00000000" w:rsidRPr="005D4CD9" w:rsidP="005D4CD9">
      <w:pPr>
        <w:pStyle w:val="Heading1"/>
      </w:pPr>
      <w:bookmarkStart w:id="3" w:name="O_1158196"/>
      <w:bookmarkEnd w:id="3"/>
      <w:r w:rsidRPr="005D4CD9">
        <w:t>Knowledge Evidence</w:t>
      </w:r>
    </w:p>
    <w:p w:rsidR="00000000" w:rsidRPr="005D4CD9" w:rsidP="00A568A7">
      <w:pPr>
        <w:pStyle w:val="BodyText"/>
      </w:pPr>
      <w:r w:rsidRPr="005D4CD9">
        <w:t>The candidate must be able to demonstrate knowledge to complete the tasks outlined in the elements, performance criteria and foundation skills of this un</w:t>
      </w:r>
      <w:r w:rsidRPr="005D4CD9">
        <w:t>it, including knowledge of:</w:t>
      </w:r>
    </w:p>
    <w:p w:rsidR="00000000" w:rsidRPr="005D4CD9" w:rsidP="005D4CD9">
      <w:pPr>
        <w:pStyle w:val="ListBullet"/>
      </w:pPr>
      <w:r w:rsidRPr="005D4CD9">
        <w:t xml:space="preserve">common personal financial statements received by consumers and their key features, including: </w:t>
      </w:r>
    </w:p>
    <w:p w:rsidR="00000000" w:rsidRPr="005D4CD9" w:rsidP="005D4CD9">
      <w:pPr>
        <w:pStyle w:val="ListBullet2"/>
      </w:pPr>
      <w:r w:rsidRPr="005D4CD9">
        <w:t>purpose</w:t>
      </w:r>
    </w:p>
    <w:p w:rsidR="00000000" w:rsidRPr="005D4CD9" w:rsidP="005D4CD9">
      <w:pPr>
        <w:pStyle w:val="ListBullet2"/>
      </w:pPr>
      <w:r w:rsidRPr="005D4CD9">
        <w:t>terminology used</w:t>
      </w:r>
    </w:p>
    <w:p w:rsidR="00000000" w:rsidRPr="005D4CD9" w:rsidP="005D4CD9">
      <w:pPr>
        <w:pStyle w:val="ListBullet2"/>
      </w:pPr>
      <w:r w:rsidRPr="005D4CD9">
        <w:t>layout</w:t>
      </w:r>
    </w:p>
    <w:p w:rsidR="00000000" w:rsidRPr="005D4CD9" w:rsidP="005D4CD9">
      <w:pPr>
        <w:pStyle w:val="ListBullet2"/>
      </w:pPr>
      <w:r w:rsidRPr="005D4CD9">
        <w:t>fees and charges</w:t>
      </w:r>
    </w:p>
    <w:p w:rsidR="00000000" w:rsidRPr="005D4CD9" w:rsidP="005D4CD9">
      <w:pPr>
        <w:pStyle w:val="ListBullet"/>
      </w:pPr>
      <w:r w:rsidRPr="005D4CD9">
        <w:t>key benefits of retaining financial statements, including for tax and other purposes</w:t>
      </w:r>
    </w:p>
    <w:p w:rsidR="00000000" w:rsidRPr="005D4CD9" w:rsidP="005D4CD9">
      <w:pPr>
        <w:pStyle w:val="ListBullet"/>
      </w:pPr>
      <w:r w:rsidRPr="005D4CD9">
        <w:t>key methods for calculating and checking the accuracy of financial statements</w:t>
      </w:r>
    </w:p>
    <w:p w:rsidR="00000000" w:rsidRPr="005D4CD9" w:rsidP="005D4CD9">
      <w:pPr>
        <w:pStyle w:val="ListBullet"/>
      </w:pPr>
      <w:r w:rsidRPr="005D4CD9">
        <w:t>key consumer issues relating to superannuation information and credit cards</w:t>
      </w:r>
    </w:p>
    <w:p w:rsidR="00000000" w:rsidRPr="005D4CD9" w:rsidP="005D4CD9">
      <w:pPr>
        <w:pStyle w:val="ListBullet"/>
      </w:pPr>
      <w:r w:rsidRPr="005D4CD9">
        <w:t>organisational po</w:t>
      </w:r>
      <w:r w:rsidRPr="005D4CD9">
        <w:t>licies and procedures and regulatory requirements and restrictions applicable to the provision of financial advice</w:t>
      </w:r>
    </w:p>
    <w:p w:rsidR="00000000" w:rsidRPr="005D4CD9" w:rsidP="005D4CD9">
      <w:pPr>
        <w:pStyle w:val="ListBullet"/>
      </w:pPr>
      <w:r w:rsidRPr="005D4CD9">
        <w:t>key methods of estimating and planning for payments</w:t>
      </w:r>
    </w:p>
    <w:p w:rsidR="00000000" w:rsidRPr="005D4CD9" w:rsidP="005D4CD9">
      <w:pPr>
        <w:pStyle w:val="ListBullet"/>
      </w:pPr>
      <w:r w:rsidRPr="005D4CD9">
        <w:t>key repayment options available to customers</w:t>
      </w:r>
    </w:p>
    <w:p w:rsidR="00000000" w:rsidRPr="005D4CD9" w:rsidP="005D4CD9">
      <w:pPr>
        <w:pStyle w:val="ListBullet"/>
      </w:pPr>
      <w:r w:rsidRPr="005D4CD9">
        <w:t>key options available to consumers in case o</w:t>
      </w:r>
      <w:r w:rsidRPr="005D4CD9">
        <w:t>f inability to pay amounts owed in financial statements</w:t>
      </w:r>
    </w:p>
    <w:p w:rsidR="00000000" w:rsidRPr="005D4CD9" w:rsidP="005D4CD9">
      <w:pPr>
        <w:pStyle w:val="ListBullet"/>
      </w:pPr>
      <w:r w:rsidRPr="005D4CD9">
        <w:t>key requirements of relevant industry codes of practice and legislation relating to privacy, consumer credit and protection, and debt recovery</w:t>
      </w:r>
    </w:p>
    <w:p w:rsidR="00000000" w:rsidRPr="005D4CD9" w:rsidP="005D4CD9">
      <w:pPr>
        <w:pStyle w:val="ListBullet"/>
      </w:pPr>
      <w:r w:rsidRPr="005D4CD9">
        <w:t>roles and relationships between key participants in the A</w:t>
      </w:r>
      <w:r w:rsidRPr="005D4CD9">
        <w:t>ustralian financial services industry, including banks and other financial intermediaries</w:t>
      </w:r>
    </w:p>
    <w:p w:rsidR="00000000" w:rsidRPr="005D4CD9" w:rsidP="005D4CD9">
      <w:pPr>
        <w:pStyle w:val="ListBullet"/>
      </w:pPr>
      <w:r w:rsidRPr="005D4CD9">
        <w:t>techniques to counsel and educate people in financial literacy matters.</w:t>
      </w:r>
    </w:p>
    <w:p w:rsidR="00000000" w:rsidRPr="005D4CD9" w:rsidP="005D4CD9">
      <w:pPr>
        <w:pStyle w:val="AllowPageBreak"/>
      </w:pPr>
    </w:p>
    <w:p w:rsidR="00000000" w:rsidRPr="005D4CD9" w:rsidP="005D4CD9">
      <w:pPr>
        <w:pStyle w:val="Heading1"/>
      </w:pPr>
      <w:bookmarkStart w:id="4" w:name="O_1158195"/>
      <w:bookmarkEnd w:id="4"/>
      <w:r w:rsidRPr="005D4CD9">
        <w:t>Assessment Conditions</w:t>
      </w:r>
    </w:p>
    <w:p w:rsidR="00000000" w:rsidRPr="005D4CD9" w:rsidP="00A568A7">
      <w:pPr>
        <w:pStyle w:val="BodyText"/>
      </w:pPr>
      <w:r w:rsidRPr="005D4CD9">
        <w:t xml:space="preserve">Skills in this unit must be demonstrated in a workplace or simulated environment where the conditions are typical of those in a working environment in this industry. </w:t>
      </w:r>
    </w:p>
    <w:p w:rsidR="00000000" w:rsidRPr="005D4CD9" w:rsidP="00A568A7">
      <w:pPr>
        <w:pStyle w:val="BodyText"/>
      </w:pPr>
      <w:r w:rsidRPr="005D4CD9">
        <w:t>This includes access to:</w:t>
      </w:r>
    </w:p>
    <w:p w:rsidR="00000000" w:rsidRPr="005D4CD9" w:rsidP="005D4CD9">
      <w:pPr>
        <w:pStyle w:val="ListBullet"/>
      </w:pPr>
      <w:r w:rsidRPr="005D4CD9">
        <w:t>office equipment, technology, software and consumables</w:t>
      </w:r>
    </w:p>
    <w:p w:rsidR="00000000" w:rsidRPr="005D4CD9" w:rsidP="005D4CD9">
      <w:pPr>
        <w:pStyle w:val="ListBullet"/>
      </w:pPr>
      <w:r w:rsidRPr="005D4CD9">
        <w:t>financia</w:t>
      </w:r>
      <w:r w:rsidRPr="005D4CD9">
        <w:t>l services product information</w:t>
      </w:r>
    </w:p>
    <w:p w:rsidR="00000000" w:rsidRPr="005D4CD9" w:rsidP="005D4CD9">
      <w:pPr>
        <w:pStyle w:val="ListBullet"/>
      </w:pPr>
      <w:r w:rsidRPr="005D4CD9">
        <w:t>customers.</w:t>
      </w:r>
    </w:p>
    <w:p w:rsidR="00000000" w:rsidRPr="005D4CD9" w:rsidP="005D4CD9">
      <w:pPr>
        <w:pStyle w:val="List"/>
      </w:pPr>
    </w:p>
    <w:p w:rsidR="00000000" w:rsidRPr="005D4CD9" w:rsidP="00A568A7">
      <w:pPr>
        <w:pStyle w:val="BodyText"/>
      </w:pPr>
      <w:r w:rsidRPr="005D4CD9">
        <w:t>Assessors of this unit must satisfy the requirements for assessors in applicable vocational education and training legislation, frameworks and/or standards.</w:t>
      </w:r>
    </w:p>
    <w:p w:rsidR="00000000" w:rsidRPr="005D4CD9" w:rsidP="005D4CD9">
      <w:pPr>
        <w:pStyle w:val="Heading1"/>
      </w:pPr>
      <w:bookmarkStart w:id="5" w:name="O_1158193"/>
      <w:bookmarkEnd w:id="5"/>
      <w:r w:rsidRPr="005D4CD9">
        <w:t>Links</w:t>
      </w:r>
    </w:p>
    <w:p w:rsidR="00000000" w:rsidRPr="005D4CD9" w:rsidP="00A568A7">
      <w:pPr>
        <w:pStyle w:val="BodyText"/>
      </w:pPr>
      <w:r w:rsidRPr="005D4CD9">
        <w:t>Companion Volume Implementation</w:t>
      </w:r>
      <w:r w:rsidRPr="005D4CD9">
        <w:t xml:space="preserve">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E10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D4CD9" w:rsidP="005D4CD9"/>
    <w:sectPr w:rsidSect="005D4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D9" w:rsidRPr="00A568A7" w:rsidP="00A56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A7" w:rsidP="005D4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68A7" w:rsidP="005D4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68A7" w:rsidP="005D4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CD9" w:rsidRPr="00A568A7" w:rsidP="00A56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A7" w:rsidRPr="002D2AF8" w:rsidP="005D4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FNSFLT514 Facilitate customer knowledge of personal financial statements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568A7" w:rsidP="005D4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6EE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A05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CA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CD9"/>
  </w:style>
  <w:style w:type="character" w:customStyle="1" w:styleId="Heading1Char">
    <w:name w:val="Heading 1 Char"/>
    <w:basedOn w:val="DefaultParagraphFont"/>
    <w:link w:val="Heading1"/>
    <w:rsid w:val="005D4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C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4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C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CD9"/>
    <w:rPr>
      <w:b/>
      <w:spacing w:val="0"/>
    </w:rPr>
  </w:style>
  <w:style w:type="paragraph" w:styleId="ListBullet2">
    <w:name w:val="List Bullet 2"/>
    <w:basedOn w:val="List2"/>
    <w:rsid w:val="005D4C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4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C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4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CD9"/>
    <w:rPr>
      <w:i/>
    </w:rPr>
  </w:style>
  <w:style w:type="paragraph" w:styleId="Caption">
    <w:name w:val="caption"/>
    <w:basedOn w:val="BodyText"/>
    <w:next w:val="Normal"/>
    <w:qFormat/>
    <w:rsid w:val="005D4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CD9"/>
  </w:style>
  <w:style w:type="paragraph" w:styleId="TableofFigures">
    <w:name w:val="table of figures"/>
    <w:basedOn w:val="Normal"/>
    <w:next w:val="Normal"/>
    <w:semiHidden/>
    <w:rsid w:val="005D4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C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4CD9"/>
    <w:rPr>
      <w:rFonts w:ascii="Wingdings" w:hAnsi="Wingdings"/>
    </w:rPr>
  </w:style>
  <w:style w:type="paragraph" w:customStyle="1" w:styleId="TableHeading">
    <w:name w:val="Table Heading"/>
    <w:basedOn w:val="HeadingBase"/>
    <w:rsid w:val="005D4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CD9"/>
    <w:rPr>
      <w:color w:val="0033CC"/>
      <w:u w:val="none"/>
    </w:rPr>
  </w:style>
  <w:style w:type="paragraph" w:customStyle="1" w:styleId="BodyTextRight">
    <w:name w:val="Body Text Right"/>
    <w:basedOn w:val="BodyText"/>
    <w:rsid w:val="005D4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C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CD9"/>
    <w:rPr>
      <w:sz w:val="32"/>
    </w:rPr>
  </w:style>
  <w:style w:type="paragraph" w:customStyle="1" w:styleId="HeadingProcedure">
    <w:name w:val="Heading Procedure"/>
    <w:basedOn w:val="HeadingBase"/>
    <w:next w:val="Normal"/>
    <w:rsid w:val="005D4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CD9"/>
    <w:pPr>
      <w:spacing w:before="60" w:after="60"/>
    </w:pPr>
  </w:style>
  <w:style w:type="paragraph" w:styleId="ListContinue">
    <w:name w:val="List Continue"/>
    <w:basedOn w:val="List"/>
    <w:rsid w:val="005D4CD9"/>
    <w:pPr>
      <w:ind w:firstLine="0"/>
    </w:pPr>
  </w:style>
  <w:style w:type="paragraph" w:customStyle="1" w:styleId="ListNote">
    <w:name w:val="List Note"/>
    <w:basedOn w:val="List"/>
    <w:rsid w:val="005D4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CD9"/>
    <w:rPr>
      <w:rFonts w:ascii="Courier New" w:hAnsi="Courier New"/>
    </w:rPr>
  </w:style>
  <w:style w:type="paragraph" w:customStyle="1" w:styleId="NoteBullet">
    <w:name w:val="Note Bullet"/>
    <w:basedOn w:val="Note"/>
    <w:rsid w:val="005D4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C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4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CD9"/>
    <w:rPr>
      <w:b/>
      <w:smallCaps/>
    </w:rPr>
  </w:style>
  <w:style w:type="paragraph" w:customStyle="1" w:styleId="TableListNumber">
    <w:name w:val="Table List Number"/>
    <w:basedOn w:val="ListNumber"/>
    <w:rsid w:val="005D4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CD9"/>
    <w:pPr>
      <w:numPr>
        <w:numId w:val="9"/>
      </w:numPr>
    </w:pPr>
  </w:style>
  <w:style w:type="paragraph" w:customStyle="1" w:styleId="ListAlpha2">
    <w:name w:val="List Alpha 2"/>
    <w:basedOn w:val="List2"/>
    <w:rsid w:val="005D4CD9"/>
    <w:pPr>
      <w:numPr>
        <w:numId w:val="8"/>
      </w:numPr>
    </w:pPr>
  </w:style>
  <w:style w:type="paragraph" w:styleId="List2">
    <w:name w:val="List 2"/>
    <w:basedOn w:val="BodyText"/>
    <w:rsid w:val="005D4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C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C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4CD9"/>
    <w:pPr>
      <w:numPr>
        <w:numId w:val="4"/>
      </w:numPr>
    </w:pPr>
  </w:style>
  <w:style w:type="paragraph" w:styleId="ListContinue2">
    <w:name w:val="List Continue 2"/>
    <w:basedOn w:val="List2"/>
    <w:rsid w:val="005D4CD9"/>
    <w:pPr>
      <w:ind w:firstLine="0"/>
    </w:pPr>
  </w:style>
  <w:style w:type="paragraph" w:styleId="ListContinue3">
    <w:name w:val="List Continue 3"/>
    <w:basedOn w:val="List3"/>
    <w:rsid w:val="005D4CD9"/>
    <w:pPr>
      <w:ind w:left="1021" w:firstLine="0"/>
    </w:pPr>
  </w:style>
  <w:style w:type="paragraph" w:styleId="ListContinue4">
    <w:name w:val="List Continue 4"/>
    <w:basedOn w:val="List4"/>
    <w:rsid w:val="005D4CD9"/>
    <w:pPr>
      <w:ind w:firstLine="0"/>
    </w:pPr>
  </w:style>
  <w:style w:type="paragraph" w:styleId="ListContinue5">
    <w:name w:val="List Continue 5"/>
    <w:basedOn w:val="List5"/>
    <w:rsid w:val="005D4CD9"/>
    <w:pPr>
      <w:ind w:firstLine="0"/>
    </w:pPr>
  </w:style>
  <w:style w:type="paragraph" w:styleId="ListNumber3">
    <w:name w:val="List Number 3"/>
    <w:basedOn w:val="List3"/>
    <w:rsid w:val="005D4CD9"/>
    <w:pPr>
      <w:numPr>
        <w:numId w:val="5"/>
      </w:numPr>
    </w:pPr>
  </w:style>
  <w:style w:type="paragraph" w:styleId="ListNumber4">
    <w:name w:val="List Number 4"/>
    <w:basedOn w:val="List4"/>
    <w:rsid w:val="005D4CD9"/>
    <w:pPr>
      <w:numPr>
        <w:numId w:val="6"/>
      </w:numPr>
    </w:pPr>
  </w:style>
  <w:style w:type="paragraph" w:styleId="ListNumber5">
    <w:name w:val="List Number 5"/>
    <w:basedOn w:val="List5"/>
    <w:rsid w:val="005D4CD9"/>
    <w:pPr>
      <w:numPr>
        <w:numId w:val="7"/>
      </w:numPr>
    </w:pPr>
  </w:style>
  <w:style w:type="paragraph" w:styleId="BlockText">
    <w:name w:val="Block Text"/>
    <w:basedOn w:val="Normal"/>
    <w:rsid w:val="005D4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CD9"/>
    <w:rPr>
      <w:sz w:val="16"/>
      <w:vertAlign w:val="superscript"/>
    </w:rPr>
  </w:style>
  <w:style w:type="character" w:customStyle="1" w:styleId="Symbols">
    <w:name w:val="Symbols"/>
    <w:basedOn w:val="DefaultParagraphFont"/>
    <w:rsid w:val="005D4CD9"/>
    <w:rPr>
      <w:rFonts w:ascii="Symbol" w:hAnsi="Symbol"/>
    </w:rPr>
  </w:style>
  <w:style w:type="character" w:customStyle="1" w:styleId="MenuOptions">
    <w:name w:val="Menu Options"/>
    <w:basedOn w:val="DefaultParagraphFont"/>
    <w:rsid w:val="005D4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CD9"/>
    <w:rPr>
      <w:b/>
    </w:rPr>
  </w:style>
  <w:style w:type="character" w:customStyle="1" w:styleId="Underlined">
    <w:name w:val="Underlined"/>
    <w:basedOn w:val="DefaultParagraphFont"/>
    <w:rsid w:val="005D4CD9"/>
    <w:rPr>
      <w:u w:val="single"/>
    </w:rPr>
  </w:style>
  <w:style w:type="paragraph" w:customStyle="1" w:styleId="TableBodyTextRight">
    <w:name w:val="Table Body Text Right"/>
    <w:basedOn w:val="TableBodyText"/>
    <w:rsid w:val="005D4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CD9"/>
    <w:rPr>
      <w:sz w:val="18"/>
    </w:rPr>
  </w:style>
  <w:style w:type="paragraph" w:customStyle="1" w:styleId="BodySmallRight">
    <w:name w:val="Body Small Right"/>
    <w:basedOn w:val="BodyTextRight"/>
    <w:rsid w:val="005D4CD9"/>
    <w:rPr>
      <w:sz w:val="18"/>
      <w:szCs w:val="18"/>
    </w:rPr>
  </w:style>
  <w:style w:type="paragraph" w:customStyle="1" w:styleId="MarginEdition">
    <w:name w:val="Margin Edition"/>
    <w:basedOn w:val="MarginNote"/>
    <w:rsid w:val="005D4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CD9"/>
    <w:rPr>
      <w:sz w:val="2"/>
      <w:szCs w:val="2"/>
    </w:rPr>
  </w:style>
  <w:style w:type="character" w:customStyle="1" w:styleId="Small">
    <w:name w:val="Small"/>
    <w:basedOn w:val="DefaultParagraphFont"/>
    <w:rsid w:val="005D4CD9"/>
    <w:rPr>
      <w:sz w:val="16"/>
    </w:rPr>
  </w:style>
  <w:style w:type="paragraph" w:customStyle="1" w:styleId="WideTable">
    <w:name w:val="Wide Table"/>
    <w:basedOn w:val="Normal"/>
    <w:rsid w:val="005D4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CD9"/>
  </w:style>
  <w:style w:type="paragraph" w:styleId="Quote">
    <w:name w:val="Quote"/>
    <w:basedOn w:val="Heading1"/>
    <w:link w:val="QuoteChar"/>
    <w:qFormat/>
    <w:rsid w:val="005D4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CD9"/>
    <w:pPr>
      <w:pageBreakBefore/>
    </w:pPr>
  </w:style>
  <w:style w:type="paragraph" w:customStyle="1" w:styleId="Border">
    <w:name w:val="Border"/>
    <w:basedOn w:val="Normal"/>
    <w:qFormat/>
    <w:rsid w:val="005D4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CD9"/>
    <w:rPr>
      <w:u w:val="single"/>
    </w:rPr>
  </w:style>
  <w:style w:type="character" w:customStyle="1" w:styleId="BoldandItalics">
    <w:name w:val="Bold and Italics"/>
    <w:qFormat/>
    <w:rsid w:val="005D4CD9"/>
    <w:rPr>
      <w:b/>
      <w:i/>
      <w:u w:val="none"/>
    </w:rPr>
  </w:style>
  <w:style w:type="paragraph" w:styleId="BalloonText">
    <w:name w:val="Balloon Text"/>
    <w:basedOn w:val="Normal"/>
    <w:link w:val="BalloonTextChar"/>
    <w:rsid w:val="005D4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CD9"/>
    <w:pPr>
      <w:spacing w:before="0" w:after="0"/>
    </w:pPr>
  </w:style>
  <w:style w:type="paragraph" w:customStyle="1" w:styleId="BodyTextBold">
    <w:name w:val="Body Text Bold"/>
    <w:basedOn w:val="BodyText"/>
    <w:qFormat/>
    <w:rsid w:val="005D4CD9"/>
    <w:rPr>
      <w:b/>
    </w:rPr>
  </w:style>
  <w:style w:type="character" w:styleId="Hyperlink">
    <w:name w:val="Hyperlink"/>
    <w:basedOn w:val="DefaultParagraphFont"/>
    <w:uiPriority w:val="99"/>
    <w:unhideWhenUsed/>
    <w:rsid w:val="00A56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2370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FNSFLT514 Facilitate customer knowledge of personal financial statements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