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4AB" w:rsidP="008054AB">
      <w:pPr>
        <w:pStyle w:val="Title"/>
      </w:pPr>
      <w:r>
        <w:fldChar w:fldCharType="begin"/>
      </w:r>
      <w:r>
        <w:instrText xml:space="preserve"> TITLE   \* MERGEFORMAT </w:instrText>
      </w:r>
      <w:r>
        <w:fldChar w:fldCharType="separate"/>
      </w:r>
      <w:r>
        <w:t>FNSFLT513 Promote basic financial literacy in clients</w:t>
      </w:r>
      <w:r>
        <w:fldChar w:fldCharType="end"/>
      </w:r>
    </w:p>
    <w:p w:rsidR="008054AB" w:rsidP="008054AB">
      <w:pPr>
        <w:pStyle w:val="Version"/>
        <w:sectPr w:rsidSect="002C3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30A" w:rsidP="002C330A">
      <w:pPr>
        <w:pStyle w:val="SuperHeading"/>
      </w:pPr>
      <w:r w:rsidRPr="002C330A">
        <w:t>FNSFLT513 Promote basic financial literacy in clients</w:t>
      </w:r>
    </w:p>
    <w:p w:rsidR="00000000" w:rsidRPr="002C330A" w:rsidP="002C330A">
      <w:pPr>
        <w:pStyle w:val="Heading1"/>
      </w:pPr>
      <w:bookmarkStart w:id="1" w:name="O_1158182"/>
      <w:bookmarkEnd w:id="1"/>
      <w:r w:rsidRPr="002C330A">
        <w:t>Modification History</w:t>
      </w:r>
    </w:p>
    <w:tbl>
      <w:tblPr>
        <w:tblW w:w="9568" w:type="dxa"/>
        <w:tblLayout w:type="fixed"/>
        <w:tblCellMar>
          <w:left w:w="62" w:type="dxa"/>
          <w:right w:w="62" w:type="dxa"/>
        </w:tblCellMar>
        <w:tblLook w:val="0000"/>
      </w:tblPr>
      <w:tblGrid>
        <w:gridCol w:w="2696"/>
        <w:gridCol w:w="6872"/>
      </w:tblGrid>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BodyText"/>
            </w:pPr>
            <w:r w:rsidRPr="002C330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rPr>
                <w:rStyle w:val="SpecialBold"/>
              </w:rPr>
              <w:t>Comments</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BodyText"/>
            </w:pPr>
            <w:r w:rsidRPr="002C330A">
              <w:t>This version first released with FNS Financial Services Training Package Version 6.0.</w:t>
            </w:r>
          </w:p>
        </w:tc>
      </w:tr>
    </w:tbl>
    <w:p w:rsidR="00000000" w:rsidRPr="002C330A" w:rsidP="002C330A">
      <w:pPr>
        <w:pStyle w:val="BodyText"/>
      </w:pPr>
    </w:p>
    <w:p w:rsidR="00000000" w:rsidRPr="002C330A" w:rsidP="002C330A">
      <w:pPr>
        <w:pStyle w:val="AllowPageBreak"/>
      </w:pPr>
    </w:p>
    <w:p w:rsidR="00000000" w:rsidRPr="002C330A" w:rsidP="002C330A">
      <w:pPr>
        <w:pStyle w:val="Heading1"/>
      </w:pPr>
      <w:bookmarkStart w:id="2" w:name="O_1158187"/>
      <w:bookmarkEnd w:id="2"/>
      <w:r w:rsidRPr="002C330A">
        <w:t>Application</w:t>
      </w:r>
    </w:p>
    <w:p w:rsidR="00000000" w:rsidRPr="002C330A" w:rsidP="008054AB">
      <w:pPr>
        <w:pStyle w:val="BodyText"/>
      </w:pPr>
      <w:r w:rsidRPr="002C330A">
        <w:t>This unit describes the skills and knowledge required to promote basic</w:t>
      </w:r>
      <w:r w:rsidRPr="002C330A">
        <w:t xml:space="preserve"> financial literacy in clients so they can make informed financial decisions, including regarding the need and purpose of bank accounts, basic savings and investment principles, risk and return, and the role of insurance and superannuation.</w:t>
      </w:r>
    </w:p>
    <w:p w:rsidR="00000000" w:rsidRPr="002C330A" w:rsidP="008054AB">
      <w:pPr>
        <w:pStyle w:val="BodyText"/>
      </w:pPr>
      <w:r w:rsidRPr="002C330A">
        <w:t>It applies to i</w:t>
      </w:r>
      <w:r w:rsidRPr="002C330A">
        <w:t>ndividuals in lending or counselling roles who use specialised knowledge and interpersonal skills to build the financial literacy skills of people with limited understanding of financial systems and the use and management of money.</w:t>
      </w:r>
    </w:p>
    <w:p w:rsidR="00000000" w:rsidRPr="002C330A" w:rsidP="008054AB">
      <w:pPr>
        <w:pStyle w:val="BodyText"/>
      </w:pPr>
      <w:r w:rsidRPr="002C330A">
        <w:t>No licensing, legislativ</w:t>
      </w:r>
      <w:r w:rsidRPr="002C330A">
        <w:t>e or certification requirements apply to this unit at the time of publication.</w:t>
      </w:r>
    </w:p>
    <w:p w:rsidR="00000000" w:rsidRPr="002C330A" w:rsidP="002C330A">
      <w:pPr>
        <w:pStyle w:val="Heading1"/>
      </w:pPr>
      <w:bookmarkStart w:id="3" w:name="O_1158186"/>
      <w:bookmarkEnd w:id="3"/>
      <w:r w:rsidRPr="002C330A">
        <w:t>Unit Sector</w:t>
      </w:r>
    </w:p>
    <w:p w:rsidR="00000000" w:rsidRPr="002C330A" w:rsidP="008054AB">
      <w:pPr>
        <w:pStyle w:val="BodyText"/>
      </w:pPr>
      <w:r w:rsidRPr="002C330A">
        <w:t>Financial literacy</w:t>
      </w:r>
    </w:p>
    <w:p w:rsidR="00000000" w:rsidRPr="002C330A" w:rsidP="002C330A">
      <w:pPr>
        <w:pStyle w:val="Heading1"/>
      </w:pPr>
      <w:bookmarkStart w:id="4" w:name="O_1158185"/>
      <w:bookmarkEnd w:id="4"/>
      <w:r w:rsidRPr="002C330A">
        <w:t>Elements and Performance Criteria</w:t>
      </w:r>
    </w:p>
    <w:tbl>
      <w:tblPr>
        <w:tblW w:w="9568" w:type="dxa"/>
        <w:tblLayout w:type="fixed"/>
        <w:tblCellMar>
          <w:left w:w="62" w:type="dxa"/>
          <w:right w:w="62" w:type="dxa"/>
        </w:tblCellMar>
        <w:tblLook w:val="0000"/>
      </w:tblPr>
      <w:tblGrid>
        <w:gridCol w:w="2696"/>
        <w:gridCol w:w="6872"/>
      </w:tblGrid>
      <w:tr w:rsidTr="002C330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BodyText"/>
            </w:pPr>
            <w:r w:rsidRPr="002C330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rPr>
                <w:rStyle w:val="SpecialBold"/>
              </w:rPr>
              <w:t>PERFORMANCE CRITERIA</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BodyText"/>
            </w:pPr>
            <w:r w:rsidRPr="002C330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rPr>
                <w:rStyle w:val="Emphasis"/>
              </w:rPr>
              <w:t>Performance criteria describe the performance needed to demonstrate achievement of the element.</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
              <w:rPr>
                <w:lang w:val="en-NZ"/>
              </w:rPr>
            </w:pPr>
            <w:r w:rsidRPr="002C330A">
              <w:t>1. Identify extent of client’s financial awareness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
            </w:pPr>
            <w:r w:rsidRPr="002C330A">
              <w:t xml:space="preserve">1.1 Identify client’s understanding of the Australian financial system and key features of the system </w:t>
            </w:r>
          </w:p>
          <w:p w:rsidR="00000000" w:rsidRPr="002C330A" w:rsidP="002C330A">
            <w:pPr>
              <w:pStyle w:val="List"/>
            </w:pPr>
            <w:r w:rsidRPr="002C330A">
              <w:t>1.2 E</w:t>
            </w:r>
            <w:r w:rsidRPr="002C330A">
              <w:t>xplain the Australian financial system and key features of the system to clients as required</w:t>
            </w:r>
          </w:p>
          <w:p w:rsidR="00000000" w:rsidP="002C330A">
            <w:pPr>
              <w:pStyle w:val="List"/>
              <w:rPr>
                <w:lang w:val="en-NZ"/>
              </w:rPr>
            </w:pPr>
            <w:r w:rsidRPr="002C330A">
              <w:t xml:space="preserve">1.3 Identify key aspects of client’s own financial situations and discuss areas of concern </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
              <w:rPr>
                <w:lang w:val="en-NZ"/>
              </w:rPr>
            </w:pPr>
            <w:r w:rsidRPr="002C330A">
              <w:t xml:space="preserve">2. Discuss with client methods available for spending and saving </w:t>
            </w:r>
            <w:r w:rsidRPr="002C330A">
              <w:t>money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
            </w:pPr>
            <w:r w:rsidRPr="002C330A">
              <w:t>2.1 Identify and discuss with client options available for purchase of goods and services</w:t>
            </w:r>
          </w:p>
          <w:p w:rsidR="00000000" w:rsidRPr="002C330A" w:rsidP="002C330A">
            <w:pPr>
              <w:pStyle w:val="List"/>
            </w:pPr>
            <w:r w:rsidRPr="002C330A">
              <w:t xml:space="preserve">2.2 Identify and discuss with client the advantages and disadvantages </w:t>
            </w:r>
            <w:r w:rsidRPr="002C330A">
              <w:t>of identified options</w:t>
            </w:r>
          </w:p>
          <w:p w:rsidR="00000000" w:rsidRPr="002C330A" w:rsidP="002C330A">
            <w:pPr>
              <w:pStyle w:val="List"/>
            </w:pPr>
            <w:r w:rsidRPr="002C330A">
              <w:t>2.3 Identify with client their necessity and means of opening and operati</w:t>
            </w:r>
            <w:r w:rsidRPr="002C330A">
              <w:t>ng a bank account, and account options available for holding and saving money</w:t>
            </w:r>
          </w:p>
          <w:p w:rsidR="00000000" w:rsidRPr="002C330A" w:rsidP="002C330A">
            <w:pPr>
              <w:pStyle w:val="List"/>
            </w:pPr>
            <w:r w:rsidRPr="002C330A">
              <w:t>2.4 Identify and discuss with client advantages and disadvantages of identified account options</w:t>
            </w:r>
          </w:p>
          <w:p w:rsidR="00000000" w:rsidP="002C330A">
            <w:pPr>
              <w:pStyle w:val="List"/>
              <w:rPr>
                <w:lang w:val="en-NZ"/>
              </w:rPr>
            </w:pPr>
            <w:r w:rsidRPr="002C330A">
              <w:t>2.5 Discuss with client methods to access funds</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
              <w:rPr>
                <w:lang w:val="en-NZ"/>
              </w:rPr>
            </w:pPr>
            <w:r w:rsidRPr="002C330A">
              <w:t>3. Discuss with client basic mone</w:t>
            </w:r>
            <w:r w:rsidRPr="002C330A">
              <w:t>y management principles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
            </w:pPr>
            <w:r w:rsidRPr="002C330A">
              <w:t xml:space="preserve">3.1 Discuss with client importance of record-keeping for tax purposes and individual money management </w:t>
            </w:r>
          </w:p>
          <w:p w:rsidR="00000000" w:rsidRPr="002C330A" w:rsidP="002C330A">
            <w:pPr>
              <w:pStyle w:val="List"/>
            </w:pPr>
            <w:r w:rsidRPr="002C330A">
              <w:t>3.2 Explain to client the benefits and methods of developing a savings plan and strategy, and the role of budgeting</w:t>
            </w:r>
          </w:p>
          <w:p w:rsidR="00000000" w:rsidRPr="002C330A" w:rsidP="002C330A">
            <w:pPr>
              <w:pStyle w:val="List"/>
            </w:pPr>
            <w:r w:rsidRPr="002C330A">
              <w:t>3.3 Explain to client methods of compiling and implementing a budget</w:t>
            </w:r>
          </w:p>
          <w:p w:rsidR="00000000" w:rsidRPr="002C330A" w:rsidP="002C330A">
            <w:pPr>
              <w:pStyle w:val="List"/>
            </w:pPr>
            <w:r w:rsidRPr="002C330A">
              <w:t>3.4 Explain to client relationship between risk and return</w:t>
            </w:r>
          </w:p>
          <w:p w:rsidR="00000000" w:rsidP="002C330A">
            <w:pPr>
              <w:pStyle w:val="List"/>
              <w:rPr>
                <w:lang w:val="en-NZ"/>
              </w:rPr>
            </w:pPr>
            <w:r w:rsidRPr="002C330A">
              <w:t>3.5 Discuss with client techniques for evaluating alternative financial products and associated risks in relation to the client’</w:t>
            </w:r>
            <w:r w:rsidRPr="002C330A">
              <w:t>s situation</w:t>
            </w:r>
          </w:p>
        </w:tc>
      </w:tr>
      <w:tr w:rsidTr="002C330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
              <w:rPr>
                <w:lang w:val="en-NZ"/>
              </w:rPr>
            </w:pPr>
            <w:r w:rsidRPr="002C330A">
              <w:t>4. Discuss with client other forms of savings and investment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
            </w:pPr>
            <w:r w:rsidRPr="002C330A">
              <w:t xml:space="preserve">4.1 Discuss with client the role and benefits of insurance for protection against risk </w:t>
            </w:r>
          </w:p>
          <w:p w:rsidR="00000000" w:rsidRPr="002C330A" w:rsidP="002C330A">
            <w:pPr>
              <w:pStyle w:val="List"/>
            </w:pPr>
            <w:r w:rsidRPr="002C330A">
              <w:t>4.2 Explain to client the role of superannuation and retirement planning</w:t>
            </w:r>
          </w:p>
          <w:p w:rsidR="00000000" w:rsidRPr="002C330A" w:rsidP="002C330A">
            <w:pPr>
              <w:pStyle w:val="List"/>
            </w:pPr>
            <w:r w:rsidRPr="002C330A">
              <w:t>4.3 Discuss w</w:t>
            </w:r>
            <w:r w:rsidRPr="002C330A">
              <w:t xml:space="preserve">ith clients methods by which they can provide for and address their own future requirements </w:t>
            </w:r>
          </w:p>
        </w:tc>
      </w:tr>
    </w:tbl>
    <w:p w:rsidR="00000000" w:rsidRPr="002C330A" w:rsidP="002C330A">
      <w:pPr>
        <w:pStyle w:val="BodyText"/>
      </w:pPr>
    </w:p>
    <w:p w:rsidR="00000000" w:rsidRPr="002C330A" w:rsidP="002C330A">
      <w:pPr>
        <w:pStyle w:val="AllowPageBreak"/>
      </w:pPr>
    </w:p>
    <w:p w:rsidR="00000000" w:rsidRPr="002C330A" w:rsidP="002C330A">
      <w:pPr>
        <w:pStyle w:val="Heading1"/>
      </w:pPr>
      <w:bookmarkStart w:id="5" w:name="O_1158184"/>
      <w:bookmarkEnd w:id="5"/>
      <w:r w:rsidRPr="002C330A">
        <w:t>Foundation Skills</w:t>
      </w:r>
    </w:p>
    <w:p w:rsidR="00000000" w:rsidRPr="008054AB" w:rsidP="008054AB">
      <w:pPr>
        <w:pStyle w:val="BodyText"/>
        <w:rPr>
          <w:i/>
        </w:rPr>
      </w:pPr>
      <w:r w:rsidRPr="008054AB">
        <w:rPr>
          <w:rStyle w:val="Emphasis"/>
        </w:rPr>
        <w:t>This section describes those language, literacy, numeracy and employment skills that are essential to performance but not ex</w:t>
      </w:r>
      <w:r w:rsidRPr="008054AB">
        <w:rPr>
          <w:rStyle w:val="Emphasis"/>
        </w:rPr>
        <w:t>plicit in the performance criteria.</w:t>
      </w:r>
    </w:p>
    <w:tbl>
      <w:tblPr>
        <w:tblW w:w="9568" w:type="dxa"/>
        <w:tblLayout w:type="fixed"/>
        <w:tblCellMar>
          <w:left w:w="62" w:type="dxa"/>
          <w:right w:w="62" w:type="dxa"/>
        </w:tblCellMar>
        <w:tblLook w:val="0000"/>
      </w:tblPr>
      <w:tblGrid>
        <w:gridCol w:w="2503"/>
        <w:gridCol w:w="7065"/>
      </w:tblGrid>
      <w:tr w:rsidTr="002C330A">
        <w:tblPrEx>
          <w:tblW w:w="9568" w:type="dxa"/>
          <w:tblLayout w:type="fixed"/>
          <w:tblCellMar>
            <w:left w:w="62" w:type="dxa"/>
            <w:right w:w="62" w:type="dxa"/>
          </w:tblCellMar>
          <w:tblLook w:val="0000"/>
        </w:tblPrEx>
        <w:trPr>
          <w:trHeight w:val="481"/>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BodyText"/>
            </w:pPr>
            <w:r w:rsidRPr="002C330A">
              <w:rPr>
                <w:rStyle w:val="SpecialBold"/>
              </w:rPr>
              <w:t>SKILL</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rPr>
                <w:rStyle w:val="SpecialBold"/>
              </w:rPr>
              <w:t>DESCRIPTION</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Numeracy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Bullet"/>
              <w:rPr>
                <w:lang w:val="en-NZ"/>
              </w:rPr>
            </w:pPr>
            <w:r w:rsidRPr="002C330A">
              <w:t>Interprets, deconstructs and clarifies numerical and financial information to assist client understanding</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Oral communication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Bullet"/>
            </w:pPr>
            <w:r w:rsidRPr="002C330A">
              <w:t xml:space="preserve">Uses questioning and active listening in verbal exchanges to elicit and clarify information </w:t>
            </w:r>
          </w:p>
          <w:p w:rsidR="00000000" w:rsidP="002C330A">
            <w:pPr>
              <w:pStyle w:val="ListBullet"/>
              <w:rPr>
                <w:lang w:val="en-NZ"/>
              </w:rPr>
            </w:pPr>
            <w:r w:rsidRPr="002C330A">
              <w:t xml:space="preserve">Uses vocabulary, tone, pace and concepts suitable for clients </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Reading</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Bullet"/>
              <w:rPr>
                <w:lang w:val="en-NZ"/>
              </w:rPr>
            </w:pPr>
            <w:r w:rsidRPr="002C330A">
              <w:t>Gathers and analyses information from a range of sources to determine client needs and ass</w:t>
            </w:r>
            <w:r w:rsidRPr="002C330A">
              <w:t xml:space="preserve">ess information for relevance, currency and accuracy </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Writing</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ListBullet"/>
              <w:rPr>
                <w:lang w:val="en-NZ"/>
              </w:rPr>
            </w:pPr>
            <w:r w:rsidRPr="002C330A">
              <w:t xml:space="preserve">Prepares documents for clients using clear, concise and unambiguous language </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Initiative and enterprise</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Bullet"/>
            </w:pPr>
            <w:r w:rsidRPr="002C330A">
              <w:t>Follows accepted communication practices and protocols, adjusting personal communication style in response to the particular needs, values, beliefs and cultural expectations of others</w:t>
            </w:r>
          </w:p>
          <w:p w:rsidR="00000000" w:rsidP="002C330A">
            <w:pPr>
              <w:pStyle w:val="ListBullet"/>
              <w:rPr>
                <w:lang w:val="en-NZ"/>
              </w:rPr>
            </w:pPr>
            <w:r w:rsidRPr="002C330A">
              <w:t>Implements strategies for a diverse range of clients to build rapport an</w:t>
            </w:r>
            <w:r w:rsidRPr="002C330A">
              <w:t>d trust</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Self-management</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Bullet"/>
            </w:pPr>
            <w:r w:rsidRPr="002C330A">
              <w:t>Plans tasks and organises workload according to defined requirements</w:t>
            </w:r>
          </w:p>
          <w:p w:rsidR="00000000" w:rsidP="002C330A">
            <w:pPr>
              <w:pStyle w:val="ListBullet"/>
              <w:rPr>
                <w:lang w:val="en-NZ"/>
              </w:rPr>
            </w:pPr>
            <w:r w:rsidRPr="002C330A">
              <w:t>Uses systematic, analytical processes in routine and non-routine situations, gathering information, interpreting information and identifying and evaluating poten</w:t>
            </w:r>
            <w:r w:rsidRPr="002C330A">
              <w:t xml:space="preserve">tial strategies </w:t>
            </w:r>
          </w:p>
        </w:tc>
      </w:tr>
      <w:tr w:rsidTr="002C330A">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30A">
            <w:pPr>
              <w:pStyle w:val="BodyText"/>
              <w:rPr>
                <w:lang w:val="en-NZ"/>
              </w:rPr>
            </w:pPr>
            <w:r w:rsidRPr="002C330A">
              <w:t>Technology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30A" w:rsidP="002C330A">
            <w:pPr>
              <w:pStyle w:val="ListBullet"/>
            </w:pPr>
            <w:r w:rsidRPr="002C330A">
              <w:t>Uses digital systems and tools to conduct research, design work processes and complete work tasks</w:t>
            </w:r>
          </w:p>
        </w:tc>
      </w:tr>
    </w:tbl>
    <w:p w:rsidR="00000000" w:rsidRPr="002C330A" w:rsidP="002C330A">
      <w:pPr>
        <w:pStyle w:val="BodyText"/>
      </w:pPr>
    </w:p>
    <w:p w:rsidR="00000000" w:rsidRPr="002C330A" w:rsidP="002C330A">
      <w:pPr>
        <w:pStyle w:val="AllowPageBreak"/>
      </w:pPr>
    </w:p>
    <w:p w:rsidR="00000000" w:rsidRPr="002C330A" w:rsidP="002C330A">
      <w:pPr>
        <w:pStyle w:val="Heading1"/>
      </w:pPr>
      <w:bookmarkStart w:id="6" w:name="O_1158183"/>
      <w:bookmarkEnd w:id="6"/>
      <w:r w:rsidRPr="002C330A">
        <w:t>Unit Mapping Information</w:t>
      </w:r>
    </w:p>
    <w:p w:rsidR="00000000" w:rsidRPr="002C330A" w:rsidP="008054AB">
      <w:pPr>
        <w:pStyle w:val="BodyText"/>
      </w:pPr>
      <w:r w:rsidRPr="002C330A">
        <w:t>Supersedes and is equivalent to FNSFLT503 Promote basic financial literacy skills.</w:t>
      </w:r>
    </w:p>
    <w:p w:rsidR="00000000" w:rsidRPr="002C330A" w:rsidP="002C330A">
      <w:pPr>
        <w:pStyle w:val="Heading1"/>
      </w:pPr>
      <w:bookmarkStart w:id="7" w:name="O_1158176"/>
      <w:bookmarkEnd w:id="7"/>
      <w:r w:rsidRPr="002C330A">
        <w:t>Links</w:t>
      </w:r>
    </w:p>
    <w:p w:rsidR="00000000" w:rsidRPr="002C330A" w:rsidP="008054AB">
      <w:pPr>
        <w:pStyle w:val="BodyText"/>
      </w:pPr>
      <w:r w:rsidRPr="002C330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6295B">
        <w:rPr>
          <w:rStyle w:val="Hyperlink"/>
        </w:rPr>
        <w:t>https://vetnet.gov.au/Pages/TrainingDocs.aspx?q=c7200cc8-0566-4f04-b76f-e89fd6f102fe</w:t>
      </w:r>
      <w:r>
        <w:fldChar w:fldCharType="end"/>
      </w:r>
    </w:p>
    <w:p w:rsidR="00000000" w:rsidRPr="002C330A" w:rsidP="002C330A"/>
    <w:sectPr w:rsidSect="002C33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0A" w:rsidRPr="008054AB" w:rsidP="00805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AB" w:rsidP="002C3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54AB" w:rsidP="002C33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054AB" w:rsidP="002C3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30A" w:rsidRPr="008054AB" w:rsidP="00805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AB" w:rsidRPr="002D2AF8" w:rsidP="002C330A">
    <w:pPr>
      <w:pStyle w:val="Header"/>
      <w:framePr w:wrap="around"/>
    </w:pPr>
    <w:r>
      <w:fldChar w:fldCharType="begin"/>
    </w:r>
    <w:r>
      <w:instrText xml:space="preserve"> TITLE   \* MERGEFORMAT </w:instrText>
    </w:r>
    <w:r>
      <w:fldChar w:fldCharType="separate"/>
    </w:r>
    <w:r>
      <w:t>FNSFLT513 Promote basic financial literacy in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054AB" w:rsidP="002C3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A24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A3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30A"/>
    <w:pPr>
      <w:spacing w:before="360" w:after="60"/>
      <w:outlineLvl w:val="0"/>
    </w:pPr>
    <w:rPr>
      <w:sz w:val="32"/>
    </w:rPr>
  </w:style>
  <w:style w:type="paragraph" w:styleId="Heading2">
    <w:name w:val="heading 2"/>
    <w:basedOn w:val="HeadingBase"/>
    <w:next w:val="BodyText"/>
    <w:link w:val="Heading2Char"/>
    <w:qFormat/>
    <w:rsid w:val="002C330A"/>
    <w:pPr>
      <w:keepLines/>
      <w:spacing w:before="240" w:after="120"/>
      <w:outlineLvl w:val="1"/>
    </w:pPr>
    <w:rPr>
      <w:sz w:val="28"/>
      <w:szCs w:val="40"/>
    </w:rPr>
  </w:style>
  <w:style w:type="paragraph" w:styleId="Heading3">
    <w:name w:val="heading 3"/>
    <w:basedOn w:val="HeadingBase"/>
    <w:next w:val="BodyText"/>
    <w:link w:val="Heading3Char"/>
    <w:qFormat/>
    <w:rsid w:val="002C330A"/>
    <w:pPr>
      <w:spacing w:before="180" w:after="120"/>
      <w:outlineLvl w:val="2"/>
    </w:pPr>
    <w:rPr>
      <w:spacing w:val="-10"/>
      <w:kern w:val="32"/>
    </w:rPr>
  </w:style>
  <w:style w:type="paragraph" w:styleId="Heading4">
    <w:name w:val="heading 4"/>
    <w:basedOn w:val="HeadingBase"/>
    <w:next w:val="BodyText"/>
    <w:link w:val="Heading4Char"/>
    <w:qFormat/>
    <w:rsid w:val="002C330A"/>
    <w:pPr>
      <w:spacing w:before="160" w:after="120"/>
      <w:outlineLvl w:val="3"/>
    </w:pPr>
    <w:rPr>
      <w:sz w:val="22"/>
    </w:rPr>
  </w:style>
  <w:style w:type="paragraph" w:styleId="Heading5">
    <w:name w:val="heading 5"/>
    <w:basedOn w:val="HeadingBase"/>
    <w:next w:val="Normal"/>
    <w:link w:val="Heading5Char"/>
    <w:qFormat/>
    <w:rsid w:val="002C330A"/>
    <w:pPr>
      <w:spacing w:before="80"/>
      <w:outlineLvl w:val="4"/>
    </w:pPr>
    <w:rPr>
      <w:color w:val="918585"/>
      <w:sz w:val="20"/>
    </w:rPr>
  </w:style>
  <w:style w:type="paragraph" w:styleId="Heading6">
    <w:name w:val="heading 6"/>
    <w:basedOn w:val="HeadingBase"/>
    <w:next w:val="Normal"/>
    <w:link w:val="Heading6Char"/>
    <w:qFormat/>
    <w:rsid w:val="002C330A"/>
    <w:pPr>
      <w:spacing w:before="60"/>
      <w:outlineLvl w:val="5"/>
    </w:pPr>
    <w:rPr>
      <w:color w:val="918585"/>
      <w:sz w:val="20"/>
    </w:rPr>
  </w:style>
  <w:style w:type="paragraph" w:styleId="Heading7">
    <w:name w:val="heading 7"/>
    <w:basedOn w:val="Normal"/>
    <w:next w:val="Normal"/>
    <w:link w:val="Heading7Char"/>
    <w:qFormat/>
    <w:rsid w:val="002C330A"/>
    <w:pPr>
      <w:ind w:left="720"/>
      <w:outlineLvl w:val="6"/>
    </w:pPr>
    <w:rPr>
      <w:i/>
    </w:rPr>
  </w:style>
  <w:style w:type="paragraph" w:styleId="Heading8">
    <w:name w:val="heading 8"/>
    <w:basedOn w:val="Normal"/>
    <w:next w:val="Normal"/>
    <w:link w:val="Heading8Char"/>
    <w:qFormat/>
    <w:rsid w:val="002C330A"/>
    <w:pPr>
      <w:ind w:left="720"/>
      <w:outlineLvl w:val="7"/>
    </w:pPr>
    <w:rPr>
      <w:i/>
    </w:rPr>
  </w:style>
  <w:style w:type="paragraph" w:styleId="Heading9">
    <w:name w:val="heading 9"/>
    <w:basedOn w:val="Normal"/>
    <w:next w:val="Normal"/>
    <w:link w:val="Heading9Char"/>
    <w:qFormat/>
    <w:rsid w:val="002C330A"/>
    <w:pPr>
      <w:ind w:left="720"/>
      <w:outlineLvl w:val="8"/>
    </w:pPr>
    <w:rPr>
      <w:i/>
    </w:rPr>
  </w:style>
  <w:style w:type="character" w:default="1" w:styleId="DefaultParagraphFont">
    <w:name w:val="Default Paragraph Font"/>
    <w:uiPriority w:val="1"/>
    <w:unhideWhenUsed/>
    <w:rsid w:val="002C3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30A"/>
  </w:style>
  <w:style w:type="character" w:customStyle="1" w:styleId="Heading1Char">
    <w:name w:val="Heading 1 Char"/>
    <w:basedOn w:val="DefaultParagraphFont"/>
    <w:link w:val="Heading1"/>
    <w:rsid w:val="002C330A"/>
    <w:rPr>
      <w:rFonts w:ascii="Times New Roman" w:eastAsia="Times New Roman" w:hAnsi="Times New Roman" w:cs="Times New Roman"/>
      <w:b/>
      <w:sz w:val="32"/>
      <w:szCs w:val="20"/>
      <w:lang w:eastAsia="en-US"/>
    </w:rPr>
  </w:style>
  <w:style w:type="paragraph" w:styleId="BodyText">
    <w:name w:val="Body Text"/>
    <w:basedOn w:val="Normal"/>
    <w:link w:val="BodyTextChar"/>
    <w:rsid w:val="002C3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30A"/>
    <w:rPr>
      <w:rFonts w:ascii="Times New Roman" w:eastAsia="Times New Roman" w:hAnsi="Times New Roman" w:cs="Times New Roman"/>
      <w:sz w:val="24"/>
      <w:lang w:eastAsia="en-US"/>
    </w:rPr>
  </w:style>
  <w:style w:type="paragraph" w:styleId="List">
    <w:name w:val="List"/>
    <w:basedOn w:val="BodyText"/>
    <w:next w:val="BodyText"/>
    <w:rsid w:val="002C330A"/>
    <w:pPr>
      <w:tabs>
        <w:tab w:val="left" w:pos="340"/>
      </w:tabs>
      <w:spacing w:before="60" w:after="60"/>
      <w:ind w:left="340" w:hanging="340"/>
    </w:pPr>
  </w:style>
  <w:style w:type="paragraph" w:styleId="ListBullet">
    <w:name w:val="List Bullet"/>
    <w:basedOn w:val="List"/>
    <w:rsid w:val="002C330A"/>
    <w:pPr>
      <w:numPr>
        <w:numId w:val="11"/>
      </w:numPr>
      <w:tabs>
        <w:tab w:val="clear" w:pos="340"/>
      </w:tabs>
      <w:spacing w:before="40" w:after="40"/>
    </w:pPr>
  </w:style>
  <w:style w:type="character" w:customStyle="1" w:styleId="SpecialBold">
    <w:name w:val="Special Bold"/>
    <w:basedOn w:val="DefaultParagraphFont"/>
    <w:rsid w:val="002C330A"/>
    <w:rPr>
      <w:b/>
      <w:spacing w:val="0"/>
    </w:rPr>
  </w:style>
  <w:style w:type="character" w:styleId="Emphasis">
    <w:name w:val="Emphasis"/>
    <w:basedOn w:val="DefaultParagraphFont"/>
    <w:qFormat/>
    <w:rsid w:val="002C330A"/>
    <w:rPr>
      <w:i/>
    </w:rPr>
  </w:style>
  <w:style w:type="paragraph" w:customStyle="1" w:styleId="SuperHeading">
    <w:name w:val="SuperHeading"/>
    <w:basedOn w:val="Normal"/>
    <w:rsid w:val="002C330A"/>
    <w:pPr>
      <w:spacing w:before="240" w:after="120"/>
      <w:outlineLvl w:val="0"/>
    </w:pPr>
    <w:rPr>
      <w:rFonts w:ascii="Times New Roman" w:hAnsi="Times New Roman"/>
      <w:b/>
      <w:sz w:val="32"/>
    </w:rPr>
  </w:style>
  <w:style w:type="paragraph" w:customStyle="1" w:styleId="AllowPageBreak">
    <w:name w:val="AllowPageBreak"/>
    <w:rsid w:val="002C3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30A"/>
    <w:rPr>
      <w:rFonts w:ascii="Courier New" w:eastAsia="Times New Roman" w:hAnsi="Courier New" w:cs="Times New Roman"/>
      <w:i/>
      <w:szCs w:val="20"/>
      <w:lang w:eastAsia="en-US"/>
    </w:rPr>
  </w:style>
  <w:style w:type="paragraph" w:customStyle="1" w:styleId="HeadingBase">
    <w:name w:val="Heading Base"/>
    <w:rsid w:val="002C3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30A"/>
    <w:pPr>
      <w:tabs>
        <w:tab w:val="right" w:leader="dot" w:pos="9072"/>
      </w:tabs>
      <w:ind w:left="567"/>
    </w:pPr>
    <w:rPr>
      <w:szCs w:val="22"/>
    </w:rPr>
  </w:style>
  <w:style w:type="paragraph" w:customStyle="1" w:styleId="TOCBase">
    <w:name w:val="TOC Base"/>
    <w:rsid w:val="002C3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30A"/>
    <w:pPr>
      <w:tabs>
        <w:tab w:val="right" w:leader="dot" w:pos="9072"/>
      </w:tabs>
      <w:spacing w:before="40" w:after="40"/>
      <w:ind w:left="284"/>
    </w:pPr>
    <w:rPr>
      <w:rFonts w:ascii="Times New Roman" w:hAnsi="Times New Roman"/>
    </w:rPr>
  </w:style>
  <w:style w:type="paragraph" w:styleId="TOC1">
    <w:name w:val="toc 1"/>
    <w:basedOn w:val="TOCBase"/>
    <w:next w:val="Normal"/>
    <w:rsid w:val="002C3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30A"/>
    <w:rPr>
      <w:rFonts w:ascii="Times New Roman" w:eastAsia="Times New Roman" w:hAnsi="Times New Roman" w:cs="Times New Roman"/>
      <w:sz w:val="16"/>
      <w:lang w:eastAsia="en-US"/>
    </w:rPr>
  </w:style>
  <w:style w:type="paragraph" w:styleId="Title">
    <w:name w:val="Title"/>
    <w:basedOn w:val="HeadingBase"/>
    <w:link w:val="TitleChar"/>
    <w:qFormat/>
    <w:rsid w:val="002C330A"/>
    <w:pPr>
      <w:spacing w:before="5040"/>
      <w:jc w:val="center"/>
    </w:pPr>
    <w:rPr>
      <w:sz w:val="48"/>
      <w:szCs w:val="72"/>
      <w:lang w:val="en-US"/>
    </w:rPr>
  </w:style>
  <w:style w:type="character" w:customStyle="1" w:styleId="TitleChar">
    <w:name w:val="Title Char"/>
    <w:basedOn w:val="DefaultParagraphFont"/>
    <w:link w:val="Title"/>
    <w:rsid w:val="002C3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30A"/>
    <w:pPr>
      <w:tabs>
        <w:tab w:val="left" w:pos="3600"/>
        <w:tab w:val="left" w:pos="3958"/>
      </w:tabs>
    </w:pPr>
  </w:style>
  <w:style w:type="paragraph" w:customStyle="1" w:styleId="Note">
    <w:name w:val="Note"/>
    <w:basedOn w:val="BodyText"/>
    <w:rsid w:val="002C3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30A"/>
    <w:pPr>
      <w:framePr w:wrap="auto" w:hAnchor="text" w:y="6049"/>
    </w:pPr>
    <w:rPr>
      <w:color w:val="000000"/>
      <w:sz w:val="40"/>
    </w:rPr>
  </w:style>
  <w:style w:type="paragraph" w:customStyle="1" w:styleId="TOCTitle">
    <w:name w:val="TOCTitle"/>
    <w:basedOn w:val="Heading1"/>
    <w:rsid w:val="002C330A"/>
    <w:pPr>
      <w:spacing w:after="240"/>
      <w:jc w:val="center"/>
      <w:outlineLvl w:val="9"/>
    </w:pPr>
    <w:rPr>
      <w:caps/>
    </w:rPr>
  </w:style>
  <w:style w:type="paragraph" w:customStyle="1" w:styleId="Version">
    <w:name w:val="Version"/>
    <w:rsid w:val="002C3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30A"/>
    <w:pPr>
      <w:numPr>
        <w:numId w:val="12"/>
      </w:numPr>
      <w:tabs>
        <w:tab w:val="clear" w:pos="680"/>
      </w:tabs>
    </w:pPr>
  </w:style>
  <w:style w:type="paragraph" w:styleId="Index1">
    <w:name w:val="index 1"/>
    <w:basedOn w:val="Normal"/>
    <w:next w:val="Normal"/>
    <w:semiHidden/>
    <w:rsid w:val="002C330A"/>
    <w:pPr>
      <w:keepNext w:val="0"/>
      <w:tabs>
        <w:tab w:val="right" w:pos="4176"/>
      </w:tabs>
      <w:ind w:left="198" w:hanging="198"/>
    </w:pPr>
    <w:rPr>
      <w:rFonts w:ascii="Garamond" w:hAnsi="Garamond"/>
    </w:rPr>
  </w:style>
  <w:style w:type="paragraph" w:styleId="IndexHeading">
    <w:name w:val="index heading"/>
    <w:basedOn w:val="Normal"/>
    <w:next w:val="Index1"/>
    <w:semiHidden/>
    <w:rsid w:val="002C330A"/>
    <w:pPr>
      <w:spacing w:before="120" w:after="120"/>
    </w:pPr>
    <w:rPr>
      <w:rFonts w:ascii="Arial" w:hAnsi="Arial"/>
      <w:b/>
      <w:color w:val="918585"/>
      <w:sz w:val="24"/>
    </w:rPr>
  </w:style>
  <w:style w:type="paragraph" w:styleId="Header">
    <w:name w:val="header"/>
    <w:basedOn w:val="Normal"/>
    <w:link w:val="HeaderChar"/>
    <w:rsid w:val="002C3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30A"/>
    <w:rPr>
      <w:rFonts w:ascii="Times New Roman" w:eastAsia="Times New Roman" w:hAnsi="Times New Roman" w:cs="Times New Roman"/>
      <w:sz w:val="16"/>
      <w:szCs w:val="20"/>
      <w:lang w:val="en-GB" w:eastAsia="en-US"/>
    </w:rPr>
  </w:style>
  <w:style w:type="paragraph" w:customStyle="1" w:styleId="Chapter">
    <w:name w:val="Chapter"/>
    <w:basedOn w:val="Normal"/>
    <w:rsid w:val="002C330A"/>
    <w:pPr>
      <w:spacing w:before="240"/>
    </w:pPr>
    <w:rPr>
      <w:rFonts w:ascii="Times New Roman" w:hAnsi="Times New Roman"/>
      <w:smallCaps/>
      <w:spacing w:val="80"/>
      <w:sz w:val="28"/>
    </w:rPr>
  </w:style>
  <w:style w:type="paragraph" w:customStyle="1" w:styleId="InChapter">
    <w:name w:val="InChapter"/>
    <w:basedOn w:val="Heading3"/>
    <w:rsid w:val="002C330A"/>
    <w:pPr>
      <w:spacing w:after="240"/>
      <w:outlineLvl w:val="9"/>
    </w:pPr>
    <w:rPr>
      <w:noProof/>
    </w:rPr>
  </w:style>
  <w:style w:type="paragraph" w:styleId="Index2">
    <w:name w:val="index 2"/>
    <w:basedOn w:val="Normal"/>
    <w:next w:val="Normal"/>
    <w:semiHidden/>
    <w:rsid w:val="002C330A"/>
    <w:pPr>
      <w:tabs>
        <w:tab w:val="right" w:pos="4176"/>
      </w:tabs>
      <w:ind w:left="568" w:hanging="284"/>
    </w:pPr>
    <w:rPr>
      <w:rFonts w:ascii="Garamond" w:hAnsi="Garamond"/>
    </w:rPr>
  </w:style>
  <w:style w:type="paragraph" w:customStyle="1" w:styleId="Byline">
    <w:name w:val="Byline"/>
    <w:rsid w:val="002C3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30A"/>
    <w:pPr>
      <w:tabs>
        <w:tab w:val="clear" w:pos="3600"/>
        <w:tab w:val="clear" w:pos="3958"/>
      </w:tabs>
      <w:jc w:val="right"/>
    </w:pPr>
  </w:style>
  <w:style w:type="paragraph" w:styleId="Caption">
    <w:name w:val="caption"/>
    <w:basedOn w:val="BodyText"/>
    <w:next w:val="Normal"/>
    <w:qFormat/>
    <w:rsid w:val="002C330A"/>
    <w:pPr>
      <w:framePr w:w="2268" w:hSpace="181" w:vSpace="181" w:wrap="around" w:vAnchor="text" w:hAnchor="page" w:x="1135" w:y="285" w:anchorLock="1"/>
    </w:pPr>
    <w:rPr>
      <w:i/>
    </w:rPr>
  </w:style>
  <w:style w:type="paragraph" w:customStyle="1" w:styleId="MiniTOCTitle">
    <w:name w:val="MiniTOCTitle"/>
    <w:basedOn w:val="Heading4"/>
    <w:rsid w:val="002C330A"/>
    <w:pPr>
      <w:spacing w:before="240"/>
      <w:outlineLvl w:val="9"/>
    </w:pPr>
    <w:rPr>
      <w:noProof/>
      <w:sz w:val="24"/>
    </w:rPr>
  </w:style>
  <w:style w:type="paragraph" w:customStyle="1" w:styleId="MiniTOCItem">
    <w:name w:val="MiniTOCItem"/>
    <w:basedOn w:val="ListBullet"/>
    <w:rsid w:val="002C330A"/>
    <w:pPr>
      <w:numPr>
        <w:numId w:val="0"/>
      </w:numPr>
      <w:tabs>
        <w:tab w:val="right" w:leader="dot" w:pos="6521"/>
      </w:tabs>
      <w:spacing w:before="0" w:after="0"/>
    </w:pPr>
  </w:style>
  <w:style w:type="paragraph" w:customStyle="1" w:styleId="TOFTitle">
    <w:name w:val="TOFTitle"/>
    <w:basedOn w:val="TOCTitle"/>
    <w:rsid w:val="002C330A"/>
  </w:style>
  <w:style w:type="paragraph" w:styleId="TableofFigures">
    <w:name w:val="table of figures"/>
    <w:basedOn w:val="Normal"/>
    <w:next w:val="Normal"/>
    <w:semiHidden/>
    <w:rsid w:val="002C330A"/>
    <w:pPr>
      <w:tabs>
        <w:tab w:val="right" w:leader="dot" w:pos="9072"/>
      </w:tabs>
      <w:ind w:left="970" w:hanging="403"/>
    </w:pPr>
    <w:rPr>
      <w:rFonts w:ascii="Times New Roman" w:hAnsi="Times New Roman"/>
      <w:b/>
    </w:rPr>
  </w:style>
  <w:style w:type="paragraph" w:styleId="ListNumber">
    <w:name w:val="List Number"/>
    <w:basedOn w:val="List"/>
    <w:rsid w:val="002C330A"/>
    <w:pPr>
      <w:numPr>
        <w:numId w:val="14"/>
      </w:numPr>
      <w:tabs>
        <w:tab w:val="clear" w:pos="340"/>
      </w:tabs>
    </w:pPr>
  </w:style>
  <w:style w:type="character" w:customStyle="1" w:styleId="WingdingSymbols">
    <w:name w:val="Wingding Symbols"/>
    <w:rsid w:val="002C330A"/>
    <w:rPr>
      <w:rFonts w:ascii="Wingdings" w:hAnsi="Wingdings"/>
    </w:rPr>
  </w:style>
  <w:style w:type="paragraph" w:customStyle="1" w:styleId="TableHeading">
    <w:name w:val="Table Heading"/>
    <w:basedOn w:val="HeadingBase"/>
    <w:rsid w:val="002C330A"/>
    <w:pPr>
      <w:keepLines/>
      <w:pBdr>
        <w:bottom w:val="single" w:sz="6" w:space="1" w:color="918585"/>
      </w:pBdr>
      <w:spacing w:before="240"/>
    </w:pPr>
  </w:style>
  <w:style w:type="character" w:customStyle="1" w:styleId="HotSpot">
    <w:name w:val="HotSpot"/>
    <w:rsid w:val="002C330A"/>
    <w:rPr>
      <w:color w:val="0033CC"/>
      <w:u w:val="none"/>
    </w:rPr>
  </w:style>
  <w:style w:type="paragraph" w:customStyle="1" w:styleId="BodyTextRight">
    <w:name w:val="Body Text Right"/>
    <w:basedOn w:val="BodyText"/>
    <w:rsid w:val="002C330A"/>
    <w:pPr>
      <w:spacing w:before="0" w:after="0"/>
      <w:jc w:val="right"/>
    </w:pPr>
  </w:style>
  <w:style w:type="paragraph" w:styleId="Index3">
    <w:name w:val="index 3"/>
    <w:basedOn w:val="ListNumber2"/>
    <w:next w:val="Normal"/>
    <w:semiHidden/>
    <w:rsid w:val="002C330A"/>
    <w:pPr>
      <w:numPr>
        <w:numId w:val="0"/>
      </w:numPr>
      <w:tabs>
        <w:tab w:val="right" w:leader="dot" w:pos="4176"/>
      </w:tabs>
    </w:pPr>
  </w:style>
  <w:style w:type="paragraph" w:styleId="ListNumber2">
    <w:name w:val="List Number 2"/>
    <w:basedOn w:val="List2"/>
    <w:rsid w:val="002C330A"/>
    <w:pPr>
      <w:numPr>
        <w:numId w:val="9"/>
      </w:numPr>
      <w:tabs>
        <w:tab w:val="clear" w:pos="1060"/>
      </w:tabs>
    </w:pPr>
  </w:style>
  <w:style w:type="paragraph" w:customStyle="1" w:styleId="MarginNote">
    <w:name w:val="Margin Note"/>
    <w:basedOn w:val="BodyText"/>
    <w:rsid w:val="002C3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30A"/>
    <w:rPr>
      <w:sz w:val="32"/>
    </w:rPr>
  </w:style>
  <w:style w:type="paragraph" w:customStyle="1" w:styleId="HeadingProcedure">
    <w:name w:val="Heading Procedure"/>
    <w:basedOn w:val="HeadingBase"/>
    <w:next w:val="Normal"/>
    <w:rsid w:val="002C330A"/>
    <w:pPr>
      <w:tabs>
        <w:tab w:val="left" w:pos="0"/>
      </w:tabs>
      <w:spacing w:before="120" w:after="60"/>
    </w:pPr>
    <w:rPr>
      <w:i/>
      <w:color w:val="918585"/>
      <w:sz w:val="22"/>
    </w:rPr>
  </w:style>
  <w:style w:type="paragraph" w:customStyle="1" w:styleId="TableBodyText">
    <w:name w:val="Table Body Text"/>
    <w:basedOn w:val="BodyText"/>
    <w:rsid w:val="002C330A"/>
    <w:pPr>
      <w:spacing w:before="60" w:after="60"/>
    </w:pPr>
  </w:style>
  <w:style w:type="paragraph" w:styleId="ListContinue">
    <w:name w:val="List Continue"/>
    <w:basedOn w:val="List"/>
    <w:rsid w:val="002C330A"/>
    <w:pPr>
      <w:ind w:firstLine="0"/>
    </w:pPr>
  </w:style>
  <w:style w:type="paragraph" w:customStyle="1" w:styleId="ListNote">
    <w:name w:val="List Note"/>
    <w:basedOn w:val="List"/>
    <w:rsid w:val="002C330A"/>
    <w:pPr>
      <w:pBdr>
        <w:top w:val="single" w:sz="6" w:space="2" w:color="918585"/>
        <w:bottom w:val="single" w:sz="6" w:space="2" w:color="918585"/>
      </w:pBdr>
      <w:tabs>
        <w:tab w:val="left" w:pos="1021"/>
      </w:tabs>
      <w:ind w:firstLine="0"/>
    </w:pPr>
  </w:style>
  <w:style w:type="paragraph" w:customStyle="1" w:styleId="Warning">
    <w:name w:val="Warning"/>
    <w:basedOn w:val="BodyText"/>
    <w:rsid w:val="002C330A"/>
    <w:pPr>
      <w:shd w:val="clear" w:color="auto" w:fill="D9D9D9"/>
      <w:tabs>
        <w:tab w:val="left" w:pos="992"/>
      </w:tabs>
      <w:ind w:left="119" w:right="119"/>
    </w:pPr>
    <w:rPr>
      <w:sz w:val="20"/>
    </w:rPr>
  </w:style>
  <w:style w:type="paragraph" w:customStyle="1" w:styleId="MarginIcons">
    <w:name w:val="Margin Icons"/>
    <w:basedOn w:val="BodyText"/>
    <w:rsid w:val="002C3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30A"/>
    <w:rPr>
      <w:rFonts w:ascii="Courier New" w:hAnsi="Courier New"/>
    </w:rPr>
  </w:style>
  <w:style w:type="paragraph" w:customStyle="1" w:styleId="NoteBullet">
    <w:name w:val="Note Bullet"/>
    <w:basedOn w:val="Note"/>
    <w:rsid w:val="002C330A"/>
    <w:pPr>
      <w:tabs>
        <w:tab w:val="clear" w:pos="680"/>
      </w:tabs>
      <w:spacing w:before="60" w:after="60"/>
    </w:pPr>
  </w:style>
  <w:style w:type="paragraph" w:customStyle="1" w:styleId="SubHeading2">
    <w:name w:val="SubHeading2"/>
    <w:basedOn w:val="HeadingBase"/>
    <w:rsid w:val="002C330A"/>
    <w:pPr>
      <w:spacing w:before="240" w:after="60"/>
    </w:pPr>
    <w:rPr>
      <w:sz w:val="20"/>
    </w:rPr>
  </w:style>
  <w:style w:type="paragraph" w:customStyle="1" w:styleId="SubHeading1">
    <w:name w:val="SubHeading1"/>
    <w:basedOn w:val="HeadingBase"/>
    <w:rsid w:val="002C330A"/>
    <w:pPr>
      <w:spacing w:before="240" w:after="60"/>
    </w:pPr>
    <w:rPr>
      <w:color w:val="918585"/>
      <w:sz w:val="22"/>
    </w:rPr>
  </w:style>
  <w:style w:type="paragraph" w:customStyle="1" w:styleId="SideHeading">
    <w:name w:val="Side Heading"/>
    <w:basedOn w:val="HeadingBase"/>
    <w:rsid w:val="002C3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30A"/>
    <w:pPr>
      <w:numPr>
        <w:numId w:val="10"/>
      </w:numPr>
    </w:pPr>
  </w:style>
  <w:style w:type="paragraph" w:styleId="PlainText">
    <w:name w:val="Plain Text"/>
    <w:basedOn w:val="Normal"/>
    <w:link w:val="PlainTextChar"/>
    <w:rsid w:val="002C330A"/>
    <w:rPr>
      <w:sz w:val="20"/>
    </w:rPr>
  </w:style>
  <w:style w:type="character" w:customStyle="1" w:styleId="PlainTextChar">
    <w:name w:val="Plain Text Char"/>
    <w:basedOn w:val="DefaultParagraphFont"/>
    <w:link w:val="PlainText"/>
    <w:rsid w:val="002C330A"/>
    <w:rPr>
      <w:rFonts w:ascii="Courier New" w:eastAsia="Times New Roman" w:hAnsi="Courier New" w:cs="Times New Roman"/>
      <w:sz w:val="20"/>
      <w:szCs w:val="20"/>
      <w:lang w:eastAsia="en-US"/>
    </w:rPr>
  </w:style>
  <w:style w:type="character" w:customStyle="1" w:styleId="MenuOption">
    <w:name w:val="Menu Option"/>
    <w:basedOn w:val="DefaultParagraphFont"/>
    <w:rsid w:val="002C330A"/>
    <w:rPr>
      <w:b/>
      <w:smallCaps/>
    </w:rPr>
  </w:style>
  <w:style w:type="paragraph" w:customStyle="1" w:styleId="TableListNumber">
    <w:name w:val="Table List Number"/>
    <w:basedOn w:val="ListNumber"/>
    <w:rsid w:val="002C330A"/>
    <w:pPr>
      <w:numPr>
        <w:numId w:val="0"/>
      </w:numPr>
    </w:pPr>
  </w:style>
  <w:style w:type="paragraph" w:styleId="TOC4">
    <w:name w:val="toc 4"/>
    <w:basedOn w:val="TOCBase"/>
    <w:next w:val="Normal"/>
    <w:semiHidden/>
    <w:rsid w:val="002C330A"/>
    <w:pPr>
      <w:tabs>
        <w:tab w:val="right" w:leader="dot" w:pos="9071"/>
      </w:tabs>
      <w:ind w:left="1701"/>
    </w:pPr>
  </w:style>
  <w:style w:type="paragraph" w:customStyle="1" w:styleId="ListAlpha">
    <w:name w:val="List Alpha"/>
    <w:basedOn w:val="List"/>
    <w:rsid w:val="002C330A"/>
    <w:pPr>
      <w:numPr>
        <w:numId w:val="8"/>
      </w:numPr>
    </w:pPr>
  </w:style>
  <w:style w:type="paragraph" w:customStyle="1" w:styleId="ListAlpha2">
    <w:name w:val="List Alpha 2"/>
    <w:basedOn w:val="List2"/>
    <w:rsid w:val="002C330A"/>
    <w:pPr>
      <w:numPr>
        <w:numId w:val="7"/>
      </w:numPr>
    </w:pPr>
  </w:style>
  <w:style w:type="paragraph" w:styleId="List2">
    <w:name w:val="List 2"/>
    <w:basedOn w:val="BodyText"/>
    <w:rsid w:val="002C330A"/>
    <w:pPr>
      <w:tabs>
        <w:tab w:val="left" w:pos="680"/>
      </w:tabs>
      <w:spacing w:before="60" w:after="60"/>
      <w:ind w:left="680" w:hanging="340"/>
    </w:pPr>
  </w:style>
  <w:style w:type="paragraph" w:styleId="List3">
    <w:name w:val="List 3"/>
    <w:basedOn w:val="BodyText"/>
    <w:rsid w:val="002C330A"/>
    <w:pPr>
      <w:tabs>
        <w:tab w:val="left" w:pos="1021"/>
      </w:tabs>
      <w:spacing w:before="60" w:after="60"/>
      <w:ind w:left="1020" w:hanging="340"/>
    </w:pPr>
  </w:style>
  <w:style w:type="paragraph" w:styleId="List4">
    <w:name w:val="List 4"/>
    <w:basedOn w:val="BodyText"/>
    <w:rsid w:val="002C330A"/>
    <w:pPr>
      <w:tabs>
        <w:tab w:val="left" w:pos="1361"/>
      </w:tabs>
      <w:spacing w:before="60" w:after="60"/>
      <w:ind w:left="1361" w:hanging="340"/>
    </w:pPr>
  </w:style>
  <w:style w:type="paragraph" w:styleId="List5">
    <w:name w:val="List 5"/>
    <w:basedOn w:val="BodyText"/>
    <w:rsid w:val="002C330A"/>
    <w:pPr>
      <w:tabs>
        <w:tab w:val="left" w:pos="1701"/>
      </w:tabs>
      <w:spacing w:before="60" w:after="60"/>
      <w:ind w:left="1701" w:hanging="340"/>
    </w:pPr>
  </w:style>
  <w:style w:type="paragraph" w:styleId="ListBullet3">
    <w:name w:val="List Bullet 3"/>
    <w:basedOn w:val="List3"/>
    <w:rsid w:val="002C330A"/>
    <w:pPr>
      <w:numPr>
        <w:numId w:val="13"/>
      </w:numPr>
      <w:tabs>
        <w:tab w:val="clear" w:pos="1021"/>
      </w:tabs>
      <w:ind w:left="1037" w:hanging="357"/>
    </w:pPr>
  </w:style>
  <w:style w:type="paragraph" w:styleId="ListBullet4">
    <w:name w:val="List Bullet 4"/>
    <w:basedOn w:val="List4"/>
    <w:rsid w:val="002C330A"/>
    <w:pPr>
      <w:numPr>
        <w:numId w:val="2"/>
      </w:numPr>
      <w:tabs>
        <w:tab w:val="clear" w:pos="1361"/>
      </w:tabs>
    </w:pPr>
  </w:style>
  <w:style w:type="paragraph" w:styleId="ListBullet5">
    <w:name w:val="List Bullet 5"/>
    <w:basedOn w:val="List5"/>
    <w:rsid w:val="002C330A"/>
    <w:pPr>
      <w:numPr>
        <w:numId w:val="3"/>
      </w:numPr>
    </w:pPr>
  </w:style>
  <w:style w:type="paragraph" w:styleId="ListContinue2">
    <w:name w:val="List Continue 2"/>
    <w:basedOn w:val="List2"/>
    <w:rsid w:val="002C330A"/>
    <w:pPr>
      <w:ind w:firstLine="0"/>
    </w:pPr>
  </w:style>
  <w:style w:type="paragraph" w:styleId="ListContinue3">
    <w:name w:val="List Continue 3"/>
    <w:basedOn w:val="List3"/>
    <w:rsid w:val="002C330A"/>
    <w:pPr>
      <w:ind w:left="1021" w:firstLine="0"/>
    </w:pPr>
  </w:style>
  <w:style w:type="paragraph" w:styleId="ListContinue4">
    <w:name w:val="List Continue 4"/>
    <w:basedOn w:val="List4"/>
    <w:rsid w:val="002C330A"/>
    <w:pPr>
      <w:ind w:firstLine="0"/>
    </w:pPr>
  </w:style>
  <w:style w:type="paragraph" w:styleId="ListContinue5">
    <w:name w:val="List Continue 5"/>
    <w:basedOn w:val="List5"/>
    <w:rsid w:val="002C330A"/>
    <w:pPr>
      <w:ind w:firstLine="0"/>
    </w:pPr>
  </w:style>
  <w:style w:type="paragraph" w:styleId="ListNumber3">
    <w:name w:val="List Number 3"/>
    <w:basedOn w:val="List3"/>
    <w:rsid w:val="002C330A"/>
    <w:pPr>
      <w:numPr>
        <w:numId w:val="4"/>
      </w:numPr>
    </w:pPr>
  </w:style>
  <w:style w:type="paragraph" w:styleId="ListNumber4">
    <w:name w:val="List Number 4"/>
    <w:basedOn w:val="List4"/>
    <w:rsid w:val="002C330A"/>
    <w:pPr>
      <w:numPr>
        <w:numId w:val="5"/>
      </w:numPr>
    </w:pPr>
  </w:style>
  <w:style w:type="paragraph" w:styleId="ListNumber5">
    <w:name w:val="List Number 5"/>
    <w:basedOn w:val="List5"/>
    <w:rsid w:val="002C330A"/>
    <w:pPr>
      <w:numPr>
        <w:numId w:val="6"/>
      </w:numPr>
    </w:pPr>
  </w:style>
  <w:style w:type="paragraph" w:styleId="BlockText">
    <w:name w:val="Block Text"/>
    <w:basedOn w:val="Normal"/>
    <w:rsid w:val="002C330A"/>
    <w:pPr>
      <w:spacing w:after="120"/>
      <w:ind w:left="1440" w:right="1440"/>
    </w:pPr>
  </w:style>
  <w:style w:type="character" w:customStyle="1" w:styleId="Subscript">
    <w:name w:val="Subscript"/>
    <w:basedOn w:val="DefaultParagraphFont"/>
    <w:rsid w:val="002C330A"/>
    <w:rPr>
      <w:sz w:val="16"/>
      <w:vertAlign w:val="subscript"/>
    </w:rPr>
  </w:style>
  <w:style w:type="character" w:customStyle="1" w:styleId="Superscript">
    <w:name w:val="Superscript"/>
    <w:basedOn w:val="DefaultParagraphFont"/>
    <w:rsid w:val="002C330A"/>
    <w:rPr>
      <w:sz w:val="16"/>
      <w:vertAlign w:val="superscript"/>
    </w:rPr>
  </w:style>
  <w:style w:type="character" w:customStyle="1" w:styleId="Symbols">
    <w:name w:val="Symbols"/>
    <w:basedOn w:val="DefaultParagraphFont"/>
    <w:rsid w:val="002C330A"/>
    <w:rPr>
      <w:rFonts w:ascii="Symbol" w:hAnsi="Symbol"/>
    </w:rPr>
  </w:style>
  <w:style w:type="character" w:customStyle="1" w:styleId="MenuOptions">
    <w:name w:val="Menu Options"/>
    <w:basedOn w:val="DefaultParagraphFont"/>
    <w:rsid w:val="002C330A"/>
    <w:rPr>
      <w:rFonts w:ascii="Arial Narrow" w:hAnsi="Arial Narrow"/>
      <w:smallCaps/>
    </w:rPr>
  </w:style>
  <w:style w:type="character" w:customStyle="1" w:styleId="Buttons">
    <w:name w:val="Buttons"/>
    <w:basedOn w:val="DefaultParagraphFont"/>
    <w:rsid w:val="002C330A"/>
    <w:rPr>
      <w:b/>
    </w:rPr>
  </w:style>
  <w:style w:type="character" w:customStyle="1" w:styleId="Underlined">
    <w:name w:val="Underlined"/>
    <w:basedOn w:val="DefaultParagraphFont"/>
    <w:rsid w:val="002C330A"/>
    <w:rPr>
      <w:u w:val="single"/>
    </w:rPr>
  </w:style>
  <w:style w:type="paragraph" w:customStyle="1" w:styleId="TableBodyTextRight">
    <w:name w:val="Table Body Text Right"/>
    <w:basedOn w:val="TableBodyText"/>
    <w:rsid w:val="002C330A"/>
    <w:pPr>
      <w:widowControl w:val="0"/>
      <w:autoSpaceDE w:val="0"/>
      <w:autoSpaceDN w:val="0"/>
      <w:adjustRightInd w:val="0"/>
      <w:jc w:val="right"/>
    </w:pPr>
    <w:rPr>
      <w:rFonts w:cs="Arial"/>
      <w:szCs w:val="18"/>
    </w:rPr>
  </w:style>
  <w:style w:type="paragraph" w:customStyle="1" w:styleId="CopyrightText">
    <w:name w:val="Copyright Text"/>
    <w:basedOn w:val="BodyText"/>
    <w:rsid w:val="002C330A"/>
    <w:rPr>
      <w:sz w:val="18"/>
    </w:rPr>
  </w:style>
  <w:style w:type="paragraph" w:customStyle="1" w:styleId="BodySmallRight">
    <w:name w:val="Body Small Right"/>
    <w:basedOn w:val="BodyTextRight"/>
    <w:rsid w:val="002C330A"/>
    <w:rPr>
      <w:sz w:val="18"/>
      <w:szCs w:val="18"/>
    </w:rPr>
  </w:style>
  <w:style w:type="paragraph" w:customStyle="1" w:styleId="MarginEdition">
    <w:name w:val="Margin Edition"/>
    <w:basedOn w:val="MarginNote"/>
    <w:rsid w:val="002C330A"/>
    <w:pPr>
      <w:spacing w:before="0" w:after="0"/>
    </w:pPr>
    <w:rPr>
      <w:rFonts w:ascii="Times New Roman" w:hAnsi="Times New Roman"/>
      <w:color w:val="999999"/>
    </w:rPr>
  </w:style>
  <w:style w:type="paragraph" w:customStyle="1" w:styleId="Spacer">
    <w:name w:val="Spacer"/>
    <w:basedOn w:val="Normal"/>
    <w:rsid w:val="002C330A"/>
    <w:rPr>
      <w:sz w:val="2"/>
      <w:szCs w:val="2"/>
    </w:rPr>
  </w:style>
  <w:style w:type="character" w:customStyle="1" w:styleId="Small">
    <w:name w:val="Small"/>
    <w:basedOn w:val="DefaultParagraphFont"/>
    <w:rsid w:val="002C330A"/>
    <w:rPr>
      <w:sz w:val="16"/>
    </w:rPr>
  </w:style>
  <w:style w:type="paragraph" w:customStyle="1" w:styleId="WideTable">
    <w:name w:val="Wide Table"/>
    <w:basedOn w:val="Normal"/>
    <w:rsid w:val="002C330A"/>
    <w:pPr>
      <w:ind w:left="-1418"/>
    </w:pPr>
    <w:rPr>
      <w:sz w:val="2"/>
      <w:szCs w:val="2"/>
    </w:rPr>
  </w:style>
  <w:style w:type="character" w:styleId="PageNumber">
    <w:name w:val="page number"/>
    <w:basedOn w:val="DefaultParagraphFont"/>
    <w:rsid w:val="002C330A"/>
  </w:style>
  <w:style w:type="paragraph" w:styleId="Quote">
    <w:name w:val="Quote"/>
    <w:basedOn w:val="Heading1"/>
    <w:link w:val="QuoteChar"/>
    <w:qFormat/>
    <w:rsid w:val="002C330A"/>
    <w:rPr>
      <w:b w:val="0"/>
      <w:sz w:val="72"/>
      <w:szCs w:val="72"/>
      <w:lang w:val="en-NZ"/>
    </w:rPr>
  </w:style>
  <w:style w:type="character" w:customStyle="1" w:styleId="QuoteChar">
    <w:name w:val="Quote Char"/>
    <w:basedOn w:val="DefaultParagraphFont"/>
    <w:link w:val="Quote"/>
    <w:rsid w:val="002C3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30A"/>
    <w:pPr>
      <w:pageBreakBefore/>
    </w:pPr>
  </w:style>
  <w:style w:type="paragraph" w:customStyle="1" w:styleId="Border">
    <w:name w:val="Border"/>
    <w:basedOn w:val="Normal"/>
    <w:qFormat/>
    <w:rsid w:val="002C3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30A"/>
    <w:rPr>
      <w:b/>
      <w:bCs/>
      <w:i/>
      <w:iCs/>
      <w:color w:val="auto"/>
    </w:rPr>
  </w:style>
  <w:style w:type="paragraph" w:styleId="IntenseQuote">
    <w:name w:val="Intense Quote"/>
    <w:basedOn w:val="Normal"/>
    <w:next w:val="Normal"/>
    <w:link w:val="IntenseQuoteChar"/>
    <w:uiPriority w:val="30"/>
    <w:qFormat/>
    <w:rsid w:val="002C3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30A"/>
    <w:rPr>
      <w:smallCaps/>
      <w:color w:val="auto"/>
      <w:u w:val="single"/>
    </w:rPr>
  </w:style>
  <w:style w:type="character" w:styleId="IntenseReference">
    <w:name w:val="Intense Reference"/>
    <w:basedOn w:val="DefaultParagraphFont"/>
    <w:uiPriority w:val="32"/>
    <w:qFormat/>
    <w:rsid w:val="002C330A"/>
    <w:rPr>
      <w:b/>
      <w:bCs/>
      <w:smallCaps/>
      <w:color w:val="auto"/>
      <w:spacing w:val="5"/>
      <w:u w:val="single"/>
    </w:rPr>
  </w:style>
  <w:style w:type="paragraph" w:customStyle="1" w:styleId="2ColumnHeading">
    <w:name w:val="2Column Heading"/>
    <w:basedOn w:val="BodyText"/>
    <w:qFormat/>
    <w:rsid w:val="002C330A"/>
    <w:pPr>
      <w:spacing w:after="60"/>
      <w:ind w:left="-2268"/>
    </w:pPr>
    <w:rPr>
      <w:b/>
    </w:rPr>
  </w:style>
  <w:style w:type="paragraph" w:customStyle="1" w:styleId="Heading1TOC">
    <w:name w:val="Heading1 TOC"/>
    <w:basedOn w:val="Normal"/>
    <w:qFormat/>
    <w:rsid w:val="002C330A"/>
    <w:pPr>
      <w:spacing w:before="240" w:after="120"/>
    </w:pPr>
    <w:rPr>
      <w:rFonts w:ascii="Times New Roman" w:hAnsi="Times New Roman"/>
      <w:b/>
      <w:sz w:val="32"/>
    </w:rPr>
  </w:style>
  <w:style w:type="paragraph" w:customStyle="1" w:styleId="Heading2TOC">
    <w:name w:val="Heading2 TOC"/>
    <w:basedOn w:val="Normal"/>
    <w:qFormat/>
    <w:rsid w:val="002C330A"/>
    <w:pPr>
      <w:spacing w:before="240" w:after="60"/>
    </w:pPr>
    <w:rPr>
      <w:rFonts w:ascii="Times New Roman" w:hAnsi="Times New Roman"/>
      <w:b/>
      <w:sz w:val="28"/>
    </w:rPr>
  </w:style>
  <w:style w:type="character" w:customStyle="1" w:styleId="Underline">
    <w:name w:val="Underline"/>
    <w:basedOn w:val="DefaultParagraphFont"/>
    <w:qFormat/>
    <w:rsid w:val="002C330A"/>
    <w:rPr>
      <w:u w:val="single"/>
    </w:rPr>
  </w:style>
  <w:style w:type="character" w:customStyle="1" w:styleId="BoldandItalics">
    <w:name w:val="Bold and Italics"/>
    <w:qFormat/>
    <w:rsid w:val="002C330A"/>
    <w:rPr>
      <w:b/>
      <w:i/>
      <w:u w:val="none"/>
    </w:rPr>
  </w:style>
  <w:style w:type="paragraph" w:styleId="BalloonText">
    <w:name w:val="Balloon Text"/>
    <w:basedOn w:val="Normal"/>
    <w:link w:val="BalloonTextChar"/>
    <w:rsid w:val="002C330A"/>
    <w:rPr>
      <w:rFonts w:ascii="Tahoma" w:hAnsi="Tahoma" w:cs="Tahoma"/>
      <w:sz w:val="16"/>
      <w:szCs w:val="16"/>
    </w:rPr>
  </w:style>
  <w:style w:type="character" w:customStyle="1" w:styleId="BalloonTextChar">
    <w:name w:val="Balloon Text Char"/>
    <w:basedOn w:val="DefaultParagraphFont"/>
    <w:link w:val="BalloonText"/>
    <w:rsid w:val="002C3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30A"/>
    <w:rPr>
      <w:b/>
      <w:color w:val="660033"/>
      <w:spacing w:val="0"/>
    </w:rPr>
  </w:style>
  <w:style w:type="paragraph" w:customStyle="1" w:styleId="Nameditemlist">
    <w:name w:val="Named item list"/>
    <w:basedOn w:val="BodyText"/>
    <w:qFormat/>
    <w:rsid w:val="002C330A"/>
    <w:pPr>
      <w:tabs>
        <w:tab w:val="left" w:pos="2835"/>
      </w:tabs>
      <w:ind w:left="2835" w:hanging="2835"/>
    </w:pPr>
  </w:style>
  <w:style w:type="paragraph" w:customStyle="1" w:styleId="BodyTextnopadding">
    <w:name w:val="Body Text no padding"/>
    <w:basedOn w:val="BodyText"/>
    <w:qFormat/>
    <w:rsid w:val="002C330A"/>
    <w:pPr>
      <w:spacing w:before="0" w:after="0"/>
    </w:pPr>
  </w:style>
  <w:style w:type="paragraph" w:customStyle="1" w:styleId="BodyTextBold">
    <w:name w:val="Body Text Bold"/>
    <w:basedOn w:val="BodyText"/>
    <w:qFormat/>
    <w:rsid w:val="002C330A"/>
    <w:rPr>
      <w:b/>
    </w:rPr>
  </w:style>
  <w:style w:type="character" w:styleId="Hyperlink">
    <w:name w:val="Hyperlink"/>
    <w:basedOn w:val="DefaultParagraphFont"/>
    <w:uiPriority w:val="99"/>
    <w:unhideWhenUsed/>
    <w:rsid w:val="00805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4105</Characters>
  <Application>Microsoft Office Word</Application>
  <DocSecurity>0</DocSecurity>
  <Lines>128</Lines>
  <Paragraphs>76</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FNSFLT513 Promote basic financial literacy in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2022-11-03T07:42:00Z</dcterms:created>
  <dcterms:modified xsi:type="dcterms:W3CDTF">2022-11-03T07:42:00Z</dcterms:modified>
</cp:coreProperties>
</file>