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F59" w:rsidP="00A32F59">
      <w:pPr>
        <w:pStyle w:val="Title"/>
      </w:pPr>
      <w:r>
        <w:fldChar w:fldCharType="begin"/>
      </w:r>
      <w:r>
        <w:instrText xml:space="preserve"> TITLE   \* MERGEFORMAT </w:instrText>
      </w:r>
      <w:r>
        <w:fldChar w:fldCharType="separate"/>
      </w:r>
      <w:r>
        <w:t>FNSFLT503 Promote basic financial literacy skills</w:t>
      </w:r>
      <w:r>
        <w:fldChar w:fldCharType="end"/>
      </w:r>
    </w:p>
    <w:p w:rsidR="00A32F59" w:rsidP="00A32F59">
      <w:pPr>
        <w:pStyle w:val="Version"/>
        <w:sectPr w:rsidSect="00875E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E68" w:rsidP="00875E68">
      <w:pPr>
        <w:pStyle w:val="SuperHeading"/>
      </w:pPr>
      <w:r w:rsidRPr="00875E68">
        <w:t>FNSFLT503 Promote basic financial literacy skills</w:t>
      </w:r>
    </w:p>
    <w:p w:rsidR="00000000" w:rsidRPr="00875E68" w:rsidP="00875E68">
      <w:pPr>
        <w:pStyle w:val="Heading1"/>
      </w:pPr>
      <w:bookmarkStart w:id="1" w:name="O_675788"/>
      <w:bookmarkEnd w:id="1"/>
      <w:r w:rsidRPr="00875E68">
        <w:t>Modification History</w:t>
      </w:r>
    </w:p>
    <w:tbl>
      <w:tblPr>
        <w:tblW w:w="0" w:type="auto"/>
        <w:tblLayout w:type="fixed"/>
        <w:tblCellMar>
          <w:left w:w="62" w:type="dxa"/>
          <w:right w:w="62" w:type="dxa"/>
        </w:tblCellMar>
        <w:tblLook w:val="0000"/>
      </w:tblPr>
      <w:tblGrid>
        <w:gridCol w:w="3091"/>
        <w:gridCol w:w="5873"/>
      </w:tblGrid>
      <w:tr w:rsidTr="00875E6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rPr>
                <w:rStyle w:val="SpecialBold"/>
              </w:rPr>
              <w:t>Comments</w:t>
            </w:r>
          </w:p>
        </w:tc>
      </w:tr>
      <w:tr w:rsidTr="00875E6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t>This version first released with FNS Financial Services Training Package Version 1.0.</w:t>
            </w:r>
          </w:p>
        </w:tc>
      </w:tr>
    </w:tbl>
    <w:p w:rsidR="00000000" w:rsidRPr="00875E68" w:rsidP="00875E68">
      <w:pPr>
        <w:pStyle w:val="BodyText"/>
      </w:pPr>
    </w:p>
    <w:p w:rsidR="00000000" w:rsidRPr="00875E68" w:rsidP="00875E68">
      <w:pPr>
        <w:pStyle w:val="AllowPageBreak"/>
      </w:pPr>
    </w:p>
    <w:p w:rsidR="00000000" w:rsidRPr="00875E68" w:rsidP="00875E68">
      <w:pPr>
        <w:pStyle w:val="Heading1"/>
      </w:pPr>
      <w:bookmarkStart w:id="2" w:name="O_675789"/>
      <w:bookmarkEnd w:id="2"/>
      <w:r w:rsidRPr="00875E68">
        <w:t>Application</w:t>
      </w:r>
    </w:p>
    <w:p w:rsidR="00000000" w:rsidRPr="00875E68" w:rsidP="00A32F59">
      <w:pPr>
        <w:pStyle w:val="BodyText"/>
      </w:pPr>
      <w:r w:rsidRPr="00875E68">
        <w:t>This unit describes the skills and knowledge required to develop clients’ basic fi</w:t>
      </w:r>
      <w:r w:rsidRPr="00875E68">
        <w:t>nancial literacy so they can make informed financial decisions, including the need and purpose of bank accounts, basic savings and investment principles, risk and return, and the role of insurance and superannuation.</w:t>
      </w:r>
    </w:p>
    <w:p w:rsidR="00000000" w:rsidRPr="00875E68" w:rsidP="00A32F59">
      <w:pPr>
        <w:pStyle w:val="BodyText"/>
      </w:pPr>
      <w:r w:rsidRPr="00875E68">
        <w:t>It applies to individuals in lending o</w:t>
      </w:r>
      <w:r w:rsidRPr="00875E68">
        <w:t>r counselling roles who use specialised knowledge and interpersonal skills to build the financial literacy skills of people with limited understanding of financial systems and the use and management of money.</w:t>
      </w:r>
    </w:p>
    <w:p w:rsidR="00000000" w:rsidRPr="00875E68" w:rsidP="00A32F59">
      <w:pPr>
        <w:pStyle w:val="BodyText"/>
      </w:pPr>
      <w:r w:rsidRPr="00875E68">
        <w:t>No licensing, legislative or certification req</w:t>
      </w:r>
      <w:r w:rsidRPr="00875E68">
        <w:t>uirements apply to this unit at the time of publication.</w:t>
      </w:r>
    </w:p>
    <w:p w:rsidR="00000000" w:rsidRPr="00875E68" w:rsidP="00875E68">
      <w:pPr>
        <w:pStyle w:val="Heading1"/>
      </w:pPr>
      <w:bookmarkStart w:id="3" w:name="O_675792"/>
      <w:bookmarkEnd w:id="3"/>
      <w:r w:rsidRPr="00875E68">
        <w:t>Unit Sector</w:t>
      </w:r>
    </w:p>
    <w:p w:rsidR="00000000" w:rsidRPr="00875E68" w:rsidP="00A32F59">
      <w:pPr>
        <w:pStyle w:val="BodyText"/>
      </w:pPr>
      <w:r w:rsidRPr="00875E68">
        <w:t>Financial literacy</w:t>
      </w:r>
    </w:p>
    <w:p w:rsidR="00000000" w:rsidRPr="00875E68" w:rsidP="00875E68">
      <w:pPr>
        <w:pStyle w:val="Heading1"/>
      </w:pPr>
      <w:bookmarkStart w:id="4" w:name="O_675793"/>
      <w:bookmarkEnd w:id="4"/>
      <w:r w:rsidRPr="00875E68">
        <w:t>Elements and Performance Criteria</w:t>
      </w:r>
    </w:p>
    <w:tbl>
      <w:tblPr>
        <w:tblW w:w="9236" w:type="dxa"/>
        <w:tblLayout w:type="fixed"/>
        <w:tblCellMar>
          <w:left w:w="62" w:type="dxa"/>
          <w:right w:w="62" w:type="dxa"/>
        </w:tblCellMar>
        <w:tblLook w:val="0000"/>
      </w:tblPr>
      <w:tblGrid>
        <w:gridCol w:w="2645"/>
        <w:gridCol w:w="6591"/>
      </w:tblGrid>
      <w:tr w:rsidTr="00875E6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5E68">
            <w:pPr>
              <w:pStyle w:val="BodyText"/>
              <w:rPr>
                <w:lang w:val="en-NZ"/>
              </w:rPr>
            </w:pPr>
            <w:r w:rsidRPr="00875E68">
              <w:rPr>
                <w:rStyle w:val="SpecialBold"/>
              </w:rPr>
              <w:t>PERFORMANCE CRITERIA</w:t>
            </w:r>
          </w:p>
        </w:tc>
      </w:tr>
      <w:tr w:rsidTr="00875E6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rPr>
                <w:rStyle w:val="Emphasis"/>
              </w:rPr>
              <w:t>Performance criteria describe the performance needed to demonstrate achievement of the element.</w:t>
            </w:r>
          </w:p>
        </w:tc>
      </w:tr>
      <w:tr w:rsidTr="00875E6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 Identify extent of clients’ financial awareness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t>1.1 Identify and clarify client understanding of financial system, role of financial institutions in the mod</w:t>
            </w:r>
            <w:r w:rsidRPr="00875E68">
              <w:t>ern economy and awareness of what money is and how it is exchanged with clients where necessary</w:t>
            </w:r>
          </w:p>
          <w:p w:rsidR="00000000" w:rsidP="00875E68">
            <w:pPr>
              <w:pStyle w:val="BodyText"/>
              <w:rPr>
                <w:lang w:val="en-NZ"/>
              </w:rPr>
            </w:pPr>
            <w:r w:rsidRPr="00875E68">
              <w:t xml:space="preserve">1.2 Clarify relevant aspects of clients’ own financial situations and discuss areas of concern </w:t>
            </w:r>
          </w:p>
        </w:tc>
      </w:tr>
      <w:tr w:rsidTr="00875E6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2. Discuss methods available for spending and saving money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t xml:space="preserve">2.1 </w:t>
            </w:r>
            <w:r w:rsidRPr="00875E68">
              <w:t>Identify and discuss options available for purchase of goods and services with clients to determine advantages and disadvantages</w:t>
            </w:r>
          </w:p>
          <w:p w:rsidR="00000000" w:rsidRPr="00875E68" w:rsidP="00875E68">
            <w:pPr>
              <w:pStyle w:val="BodyText"/>
            </w:pPr>
            <w:r w:rsidRPr="00875E68">
              <w:t xml:space="preserve">2.2 Identify necessity and means of opening and operating a bank account, and range of accounts available for holding and </w:t>
            </w:r>
            <w:r w:rsidRPr="00875E68">
              <w:t>saving money, and discuss advantages and disadvantages of each with clients</w:t>
            </w:r>
          </w:p>
          <w:p w:rsidR="00000000" w:rsidRPr="00875E68" w:rsidP="00875E68">
            <w:pPr>
              <w:pStyle w:val="BodyText"/>
            </w:pPr>
            <w:r w:rsidRPr="00875E68">
              <w:t xml:space="preserve">2.3 Discuss range of methods to access funds and address queries with clients </w:t>
            </w:r>
          </w:p>
          <w:p w:rsidR="00000000" w:rsidP="00875E68">
            <w:pPr>
              <w:pStyle w:val="BodyText"/>
              <w:rPr>
                <w:lang w:val="en-NZ"/>
              </w:rPr>
            </w:pPr>
            <w:r w:rsidRPr="00875E68">
              <w:t>2.4 Discuss importance of record-keeping for tax purposes and individual money management with client</w:t>
            </w:r>
            <w:r w:rsidRPr="00875E68">
              <w:t>s</w:t>
            </w:r>
          </w:p>
        </w:tc>
      </w:tr>
      <w:tr w:rsidTr="00875E6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3. Discuss basic money management principles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t>3.1 Explain benefits and means of developing a savings plan and strategy, and role of budgeting, and show clients how to compile and implement a budget</w:t>
            </w:r>
          </w:p>
          <w:p w:rsidR="00000000" w:rsidRPr="00875E68" w:rsidP="00875E68">
            <w:pPr>
              <w:pStyle w:val="BodyText"/>
            </w:pPr>
            <w:r w:rsidRPr="00875E68">
              <w:t>3.2 Explain relationship between risk and return to clie</w:t>
            </w:r>
            <w:r w:rsidRPr="00875E68">
              <w:t>nts in clear language</w:t>
            </w:r>
          </w:p>
          <w:p w:rsidR="00000000" w:rsidP="00875E68">
            <w:pPr>
              <w:pStyle w:val="BodyText"/>
              <w:rPr>
                <w:lang w:val="en-NZ"/>
              </w:rPr>
            </w:pPr>
            <w:r w:rsidRPr="00875E68">
              <w:t>3.3 Discuss techniques for evaluating alternative financial products and risks associated with some forms of financial products with clients in relation to their situations</w:t>
            </w:r>
          </w:p>
        </w:tc>
      </w:tr>
      <w:tr w:rsidTr="00875E6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4. Discuss role of other forms of savings and investment opt</w:t>
            </w:r>
            <w:r w:rsidRPr="00875E68">
              <w: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t>4.1 Discuss role and benefits of insurance as a means of protecting against events of risk with clients</w:t>
            </w:r>
          </w:p>
          <w:p w:rsidR="00000000" w:rsidRPr="00875E68" w:rsidP="00875E68">
            <w:pPr>
              <w:pStyle w:val="BodyText"/>
            </w:pPr>
            <w:r w:rsidRPr="00875E68">
              <w:t>4.2 Explain role of superannuation and retirement planning, including superannuation contributions covering life and permanent disability insurance</w:t>
            </w:r>
            <w:r w:rsidRPr="00875E68">
              <w:t xml:space="preserve"> to clients</w:t>
            </w:r>
          </w:p>
          <w:p w:rsidR="00000000" w:rsidRPr="00875E68" w:rsidP="00875E68">
            <w:pPr>
              <w:pStyle w:val="BodyText"/>
            </w:pPr>
            <w:r w:rsidRPr="00875E68">
              <w:t xml:space="preserve">4.3 Discuss with clients ways in which they can provide for own future requirements </w:t>
            </w:r>
          </w:p>
        </w:tc>
      </w:tr>
    </w:tbl>
    <w:p w:rsidR="00000000" w:rsidRPr="00875E68" w:rsidP="00875E68">
      <w:pPr>
        <w:pStyle w:val="BodyText"/>
      </w:pPr>
    </w:p>
    <w:p w:rsidR="00000000" w:rsidRPr="00875E68" w:rsidP="00875E68">
      <w:pPr>
        <w:pStyle w:val="AllowPageBreak"/>
      </w:pPr>
    </w:p>
    <w:p w:rsidR="00000000" w:rsidRPr="00875E68" w:rsidP="00875E68">
      <w:pPr>
        <w:pStyle w:val="Heading1"/>
      </w:pPr>
      <w:bookmarkStart w:id="5" w:name="O_675794"/>
      <w:bookmarkEnd w:id="5"/>
      <w:r w:rsidRPr="00875E68">
        <w:t>Foundation Skills</w:t>
      </w:r>
    </w:p>
    <w:p w:rsidR="00000000" w:rsidRPr="00A32F59" w:rsidP="00A32F59">
      <w:pPr>
        <w:pStyle w:val="BodyText"/>
        <w:rPr>
          <w:i/>
        </w:rPr>
      </w:pPr>
      <w:r w:rsidRPr="00A32F59">
        <w:rPr>
          <w:rStyle w:val="Emphasis"/>
        </w:rPr>
        <w:t>This section describes language, literacy, numeracy and employment skills incorporated in the performance criteria that ar</w:t>
      </w:r>
      <w:r w:rsidRPr="00A32F59">
        <w:rPr>
          <w:rStyle w:val="Emphasis"/>
        </w:rPr>
        <w:t>e required for competent performance.</w:t>
      </w:r>
    </w:p>
    <w:tbl>
      <w:tblPr>
        <w:tblW w:w="9640" w:type="dxa"/>
        <w:tblLayout w:type="fixed"/>
        <w:tblCellMar>
          <w:left w:w="62" w:type="dxa"/>
          <w:right w:w="62" w:type="dxa"/>
        </w:tblCellMar>
        <w:tblLook w:val="0000"/>
      </w:tblPr>
      <w:tblGrid>
        <w:gridCol w:w="1685"/>
        <w:gridCol w:w="2158"/>
        <w:gridCol w:w="5797"/>
      </w:tblGrid>
      <w:tr w:rsidTr="00875E68">
        <w:tblPrEx>
          <w:tblW w:w="9640" w:type="dxa"/>
          <w:tblLayout w:type="fixed"/>
          <w:tblCellMar>
            <w:left w:w="62" w:type="dxa"/>
            <w:right w:w="62" w:type="dxa"/>
          </w:tblCellMar>
          <w:tblLook w:val="0000"/>
        </w:tblPrEx>
        <w:trPr>
          <w:trHeight w:val="481"/>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rPr>
                <w:rStyle w:val="SpecialBold"/>
              </w:rPr>
              <w:t>Description</w:t>
            </w:r>
          </w:p>
        </w:tc>
      </w:tr>
      <w:tr w:rsidTr="00875E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1.1, 2.1, 2.2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ListBullet"/>
              <w:rPr>
                <w:lang w:val="en-NZ"/>
              </w:rPr>
            </w:pPr>
            <w:r w:rsidRPr="00875E68">
              <w:t xml:space="preserve">Gathers and analyses information from a range of sources to determine client needs and assess information for relevance, currency and accuracy </w:t>
            </w:r>
          </w:p>
        </w:tc>
      </w:tr>
      <w:tr w:rsidTr="00875E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1.2, 2.1, 3.1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ListBullet"/>
              <w:rPr>
                <w:lang w:val="en-NZ"/>
              </w:rPr>
            </w:pPr>
            <w:r w:rsidRPr="00875E68">
              <w:t xml:space="preserve">Prepares documents for clients using clear, concise and unambiguous language </w:t>
            </w:r>
          </w:p>
        </w:tc>
      </w:tr>
      <w:tr w:rsidTr="00875E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1.1, 1.2, 2.1-2.4,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ListBullet"/>
            </w:pPr>
            <w:r w:rsidRPr="00875E68">
              <w:t xml:space="preserve">Uses questioning and active listening in verbal exchanges to elicit and clarify information </w:t>
            </w:r>
          </w:p>
          <w:p w:rsidR="00000000" w:rsidP="00875E68">
            <w:pPr>
              <w:pStyle w:val="ListBullet"/>
              <w:rPr>
                <w:lang w:val="en-NZ"/>
              </w:rPr>
            </w:pPr>
            <w:r w:rsidRPr="00875E68">
              <w:t xml:space="preserve">Uses vocabulary, tone, pace and concepts suitable for clients </w:t>
            </w:r>
          </w:p>
        </w:tc>
      </w:tr>
      <w:tr w:rsidTr="00875E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1.2, 2.1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ListBullet"/>
              <w:rPr>
                <w:lang w:val="en-NZ"/>
              </w:rPr>
            </w:pPr>
            <w:r w:rsidRPr="00875E68">
              <w:t>Interprets, deconstructs and clarifies numerical and financial information to assist client understanding</w:t>
            </w:r>
          </w:p>
        </w:tc>
      </w:tr>
      <w:tr w:rsidTr="00875E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1.1, 1.2, 2.1-2.4,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ListBullet"/>
            </w:pPr>
            <w:r w:rsidRPr="00875E68">
              <w:t xml:space="preserve">Follows </w:t>
            </w:r>
            <w:r w:rsidRPr="00875E68">
              <w:t>accepted communication practices and protocols, adjusting personal communication style in response to the particular needs, values, beliefs and cultural expectations of others</w:t>
            </w:r>
          </w:p>
          <w:p w:rsidR="00000000" w:rsidP="00875E68">
            <w:pPr>
              <w:pStyle w:val="ListBullet"/>
              <w:rPr>
                <w:lang w:val="en-NZ"/>
              </w:rPr>
            </w:pPr>
            <w:r w:rsidRPr="00875E68">
              <w:t>Implements strategies for a diverse range of clients to build rapport and trust</w:t>
            </w:r>
          </w:p>
        </w:tc>
      </w:tr>
      <w:tr w:rsidTr="00875E6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1.1, 2.1, 2.2, 2.4, 3.1, 3.2, 3.3, 4.2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ListBullet"/>
            </w:pPr>
            <w:r w:rsidRPr="00875E68">
              <w:t>Plans tasks and organises workload according to defined requirements</w:t>
            </w:r>
          </w:p>
          <w:p w:rsidR="00000000" w:rsidRPr="00875E68" w:rsidP="00875E68">
            <w:pPr>
              <w:pStyle w:val="ListBullet"/>
            </w:pPr>
            <w:r w:rsidRPr="00875E68">
              <w:t xml:space="preserve">Uses systematic, analytical processes in routine and </w:t>
            </w:r>
            <w:r w:rsidRPr="00875E68">
              <w:t xml:space="preserve">non-routine situations, gathering information, interpreting information and identifying and evaluating potential strategies </w:t>
            </w:r>
          </w:p>
          <w:p w:rsidR="00000000" w:rsidRPr="00875E68" w:rsidP="00875E68">
            <w:pPr>
              <w:pStyle w:val="ListBullet"/>
            </w:pPr>
            <w:r w:rsidRPr="00875E68">
              <w:t>Uses digital systems and tools to conduct research, design work processes and complete work tasks</w:t>
            </w:r>
          </w:p>
        </w:tc>
      </w:tr>
    </w:tbl>
    <w:p w:rsidR="00000000" w:rsidRPr="00875E68" w:rsidP="00875E68">
      <w:pPr>
        <w:pStyle w:val="BodyText"/>
      </w:pPr>
    </w:p>
    <w:p w:rsidR="00000000" w:rsidRPr="00875E68" w:rsidP="00875E68">
      <w:pPr>
        <w:pStyle w:val="AllowPageBreak"/>
      </w:pPr>
    </w:p>
    <w:p w:rsidR="00000000" w:rsidRPr="00875E68" w:rsidP="00875E68">
      <w:pPr>
        <w:pStyle w:val="Heading1"/>
      </w:pPr>
      <w:bookmarkStart w:id="6" w:name="O_675796"/>
      <w:bookmarkEnd w:id="6"/>
      <w:r w:rsidRPr="00875E68">
        <w:t>Unit Mapping I</w:t>
      </w:r>
      <w:r w:rsidRPr="00875E68">
        <w:t>nformation</w:t>
      </w:r>
    </w:p>
    <w:tbl>
      <w:tblPr>
        <w:tblW w:w="0" w:type="auto"/>
        <w:tblLayout w:type="fixed"/>
        <w:tblCellMar>
          <w:left w:w="62" w:type="dxa"/>
          <w:right w:w="62" w:type="dxa"/>
        </w:tblCellMar>
        <w:tblLook w:val="0000"/>
      </w:tblPr>
      <w:tblGrid>
        <w:gridCol w:w="2220"/>
        <w:gridCol w:w="2295"/>
        <w:gridCol w:w="2295"/>
        <w:gridCol w:w="2295"/>
      </w:tblGrid>
      <w:tr w:rsidTr="00875E6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 xml:space="preserve">Code and title </w:t>
            </w:r>
          </w:p>
          <w:p w:rsidR="00000000" w:rsidRPr="00875E68" w:rsidP="00875E68">
            <w:pPr>
              <w:pStyle w:val="BodyText"/>
            </w:pPr>
            <w:r w:rsidRPr="00875E6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Code and title</w:t>
            </w:r>
          </w:p>
          <w:p w:rsidR="00000000" w:rsidRPr="00875E68" w:rsidP="00875E68">
            <w:pPr>
              <w:pStyle w:val="BodyText"/>
            </w:pPr>
            <w:r w:rsidRPr="00875E6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rPr>
                <w:rStyle w:val="SpecialBold"/>
              </w:rPr>
              <w:t>Equivalence status</w:t>
            </w:r>
          </w:p>
        </w:tc>
      </w:tr>
      <w:tr w:rsidTr="00875E6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FNSFLT503 Promote basic financial literacy skills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FNSFLT503A Promote basic financial literacy skills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E68">
            <w:pPr>
              <w:pStyle w:val="BodyText"/>
              <w:rPr>
                <w:lang w:val="en-NZ"/>
              </w:rPr>
            </w:pPr>
            <w:r w:rsidRPr="00875E6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E68" w:rsidP="00875E68">
            <w:pPr>
              <w:pStyle w:val="BodyText"/>
            </w:pPr>
            <w:r w:rsidRPr="00875E68">
              <w:t>Equivalent unit</w:t>
            </w:r>
          </w:p>
        </w:tc>
      </w:tr>
    </w:tbl>
    <w:p w:rsidR="00000000" w:rsidRPr="00875E68" w:rsidP="00875E68">
      <w:pPr>
        <w:pStyle w:val="BodyText"/>
      </w:pPr>
    </w:p>
    <w:p w:rsidR="00000000" w:rsidRPr="00875E68" w:rsidP="00875E68">
      <w:pPr>
        <w:pStyle w:val="AllowPageBreak"/>
      </w:pPr>
    </w:p>
    <w:p w:rsidR="00000000" w:rsidRPr="00875E68" w:rsidP="00875E68">
      <w:pPr>
        <w:pStyle w:val="Heading1"/>
      </w:pPr>
      <w:bookmarkStart w:id="7" w:name="O_675803"/>
      <w:bookmarkEnd w:id="7"/>
      <w:r w:rsidRPr="00875E68">
        <w:t>Links</w:t>
      </w:r>
    </w:p>
    <w:p w:rsidR="00000000" w:rsidRPr="00875E68" w:rsidP="00A32F59">
      <w:pPr>
        <w:pStyle w:val="BodyText"/>
      </w:pPr>
      <w:r w:rsidRPr="00875E6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1293B">
        <w:rPr>
          <w:rStyle w:val="Hyperlink"/>
        </w:rPr>
        <w:t>https://vetnet.gov.au/Pages/TrainingDocs.aspx?q=c7200cc8-0566-4f04-b76f-e89fd6f102fe</w:t>
      </w:r>
      <w:r>
        <w:fldChar w:fldCharType="end"/>
      </w:r>
    </w:p>
    <w:p w:rsidR="00000000" w:rsidRPr="00875E68" w:rsidP="00875E68"/>
    <w:sectPr w:rsidSect="00875E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68" w:rsidRPr="00A32F59" w:rsidP="00A32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59" w:rsidP="00875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F59" w:rsidP="00875E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32F59" w:rsidP="00875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E68" w:rsidRPr="00A32F59" w:rsidP="00A32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59" w:rsidRPr="002D2AF8" w:rsidP="00875E68">
    <w:pPr>
      <w:pStyle w:val="Header"/>
      <w:framePr w:wrap="around"/>
    </w:pPr>
    <w:r>
      <w:fldChar w:fldCharType="begin"/>
    </w:r>
    <w:r>
      <w:instrText xml:space="preserve"> TITLE   \* MERGEFORMAT </w:instrText>
    </w:r>
    <w:r>
      <w:fldChar w:fldCharType="separate"/>
    </w:r>
    <w:r>
      <w:t>FNSFLT503 Promote basic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A32F59" w:rsidP="00875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4E43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90BE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E68"/>
    <w:pPr>
      <w:spacing w:before="360" w:after="60"/>
      <w:outlineLvl w:val="0"/>
    </w:pPr>
    <w:rPr>
      <w:sz w:val="32"/>
    </w:rPr>
  </w:style>
  <w:style w:type="paragraph" w:styleId="Heading2">
    <w:name w:val="heading 2"/>
    <w:basedOn w:val="HeadingBase"/>
    <w:next w:val="BodyText"/>
    <w:link w:val="Heading2Char"/>
    <w:qFormat/>
    <w:rsid w:val="00875E68"/>
    <w:pPr>
      <w:keepLines/>
      <w:spacing w:before="240" w:after="120"/>
      <w:outlineLvl w:val="1"/>
    </w:pPr>
    <w:rPr>
      <w:sz w:val="28"/>
      <w:szCs w:val="40"/>
    </w:rPr>
  </w:style>
  <w:style w:type="paragraph" w:styleId="Heading3">
    <w:name w:val="heading 3"/>
    <w:basedOn w:val="HeadingBase"/>
    <w:next w:val="BodyText"/>
    <w:link w:val="Heading3Char"/>
    <w:qFormat/>
    <w:rsid w:val="00875E68"/>
    <w:pPr>
      <w:spacing w:before="180" w:after="120"/>
      <w:outlineLvl w:val="2"/>
    </w:pPr>
    <w:rPr>
      <w:spacing w:val="-10"/>
      <w:kern w:val="32"/>
    </w:rPr>
  </w:style>
  <w:style w:type="paragraph" w:styleId="Heading4">
    <w:name w:val="heading 4"/>
    <w:basedOn w:val="HeadingBase"/>
    <w:next w:val="BodyText"/>
    <w:link w:val="Heading4Char"/>
    <w:qFormat/>
    <w:rsid w:val="00875E68"/>
    <w:pPr>
      <w:spacing w:before="160" w:after="120"/>
      <w:outlineLvl w:val="3"/>
    </w:pPr>
    <w:rPr>
      <w:sz w:val="22"/>
    </w:rPr>
  </w:style>
  <w:style w:type="paragraph" w:styleId="Heading5">
    <w:name w:val="heading 5"/>
    <w:basedOn w:val="HeadingBase"/>
    <w:next w:val="Normal"/>
    <w:link w:val="Heading5Char"/>
    <w:qFormat/>
    <w:rsid w:val="00875E68"/>
    <w:pPr>
      <w:spacing w:before="80"/>
      <w:outlineLvl w:val="4"/>
    </w:pPr>
    <w:rPr>
      <w:color w:val="918585"/>
      <w:sz w:val="20"/>
    </w:rPr>
  </w:style>
  <w:style w:type="paragraph" w:styleId="Heading6">
    <w:name w:val="heading 6"/>
    <w:basedOn w:val="HeadingBase"/>
    <w:next w:val="Normal"/>
    <w:link w:val="Heading6Char"/>
    <w:qFormat/>
    <w:rsid w:val="00875E68"/>
    <w:pPr>
      <w:spacing w:before="60"/>
      <w:outlineLvl w:val="5"/>
    </w:pPr>
    <w:rPr>
      <w:color w:val="918585"/>
      <w:sz w:val="20"/>
    </w:rPr>
  </w:style>
  <w:style w:type="paragraph" w:styleId="Heading7">
    <w:name w:val="heading 7"/>
    <w:basedOn w:val="Normal"/>
    <w:next w:val="Normal"/>
    <w:link w:val="Heading7Char"/>
    <w:qFormat/>
    <w:rsid w:val="00875E68"/>
    <w:pPr>
      <w:ind w:left="720"/>
      <w:outlineLvl w:val="6"/>
    </w:pPr>
    <w:rPr>
      <w:i/>
    </w:rPr>
  </w:style>
  <w:style w:type="paragraph" w:styleId="Heading8">
    <w:name w:val="heading 8"/>
    <w:basedOn w:val="Normal"/>
    <w:next w:val="Normal"/>
    <w:link w:val="Heading8Char"/>
    <w:qFormat/>
    <w:rsid w:val="00875E68"/>
    <w:pPr>
      <w:ind w:left="720"/>
      <w:outlineLvl w:val="7"/>
    </w:pPr>
    <w:rPr>
      <w:i/>
    </w:rPr>
  </w:style>
  <w:style w:type="paragraph" w:styleId="Heading9">
    <w:name w:val="heading 9"/>
    <w:basedOn w:val="Normal"/>
    <w:next w:val="Normal"/>
    <w:link w:val="Heading9Char"/>
    <w:qFormat/>
    <w:rsid w:val="00875E68"/>
    <w:pPr>
      <w:ind w:left="720"/>
      <w:outlineLvl w:val="8"/>
    </w:pPr>
    <w:rPr>
      <w:i/>
    </w:rPr>
  </w:style>
  <w:style w:type="character" w:default="1" w:styleId="DefaultParagraphFont">
    <w:name w:val="Default Paragraph Font"/>
    <w:uiPriority w:val="1"/>
    <w:unhideWhenUsed/>
    <w:rsid w:val="00875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E68"/>
  </w:style>
  <w:style w:type="character" w:customStyle="1" w:styleId="Heading1Char">
    <w:name w:val="Heading 1 Char"/>
    <w:basedOn w:val="DefaultParagraphFont"/>
    <w:link w:val="Heading1"/>
    <w:rsid w:val="00875E68"/>
    <w:rPr>
      <w:rFonts w:ascii="Times New Roman" w:eastAsia="Times New Roman" w:hAnsi="Times New Roman" w:cs="Times New Roman"/>
      <w:b/>
      <w:sz w:val="32"/>
      <w:szCs w:val="20"/>
      <w:lang w:eastAsia="en-US"/>
    </w:rPr>
  </w:style>
  <w:style w:type="paragraph" w:styleId="BodyText">
    <w:name w:val="Body Text"/>
    <w:basedOn w:val="Normal"/>
    <w:link w:val="BodyTextChar"/>
    <w:rsid w:val="00875E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E68"/>
    <w:rPr>
      <w:rFonts w:ascii="Times New Roman" w:eastAsia="Times New Roman" w:hAnsi="Times New Roman" w:cs="Times New Roman"/>
      <w:sz w:val="24"/>
      <w:lang w:eastAsia="en-US"/>
    </w:rPr>
  </w:style>
  <w:style w:type="paragraph" w:styleId="ListBullet">
    <w:name w:val="List Bullet"/>
    <w:basedOn w:val="List"/>
    <w:rsid w:val="00875E68"/>
    <w:pPr>
      <w:numPr>
        <w:numId w:val="11"/>
      </w:numPr>
      <w:tabs>
        <w:tab w:val="clear" w:pos="340"/>
      </w:tabs>
      <w:spacing w:before="40" w:after="40"/>
    </w:pPr>
  </w:style>
  <w:style w:type="character" w:customStyle="1" w:styleId="SpecialBold">
    <w:name w:val="Special Bold"/>
    <w:basedOn w:val="DefaultParagraphFont"/>
    <w:rsid w:val="00875E68"/>
    <w:rPr>
      <w:b/>
      <w:spacing w:val="0"/>
    </w:rPr>
  </w:style>
  <w:style w:type="character" w:styleId="Emphasis">
    <w:name w:val="Emphasis"/>
    <w:basedOn w:val="DefaultParagraphFont"/>
    <w:qFormat/>
    <w:rsid w:val="00875E68"/>
    <w:rPr>
      <w:i/>
    </w:rPr>
  </w:style>
  <w:style w:type="paragraph" w:customStyle="1" w:styleId="SuperHeading">
    <w:name w:val="SuperHeading"/>
    <w:basedOn w:val="Normal"/>
    <w:rsid w:val="00875E68"/>
    <w:pPr>
      <w:spacing w:before="240" w:after="120"/>
      <w:outlineLvl w:val="0"/>
    </w:pPr>
    <w:rPr>
      <w:rFonts w:ascii="Times New Roman" w:hAnsi="Times New Roman"/>
      <w:b/>
      <w:sz w:val="32"/>
    </w:rPr>
  </w:style>
  <w:style w:type="paragraph" w:customStyle="1" w:styleId="AllowPageBreak">
    <w:name w:val="AllowPageBreak"/>
    <w:rsid w:val="00875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E68"/>
    <w:rPr>
      <w:rFonts w:ascii="Courier New" w:eastAsia="Times New Roman" w:hAnsi="Courier New" w:cs="Times New Roman"/>
      <w:i/>
      <w:szCs w:val="20"/>
      <w:lang w:eastAsia="en-US"/>
    </w:rPr>
  </w:style>
  <w:style w:type="paragraph" w:customStyle="1" w:styleId="HeadingBase">
    <w:name w:val="Heading Base"/>
    <w:rsid w:val="00875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E68"/>
    <w:pPr>
      <w:tabs>
        <w:tab w:val="right" w:leader="dot" w:pos="9072"/>
      </w:tabs>
      <w:ind w:left="567"/>
    </w:pPr>
    <w:rPr>
      <w:szCs w:val="22"/>
    </w:rPr>
  </w:style>
  <w:style w:type="paragraph" w:customStyle="1" w:styleId="TOCBase">
    <w:name w:val="TOC Base"/>
    <w:rsid w:val="00875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E68"/>
    <w:pPr>
      <w:tabs>
        <w:tab w:val="right" w:leader="dot" w:pos="9072"/>
      </w:tabs>
      <w:spacing w:before="40" w:after="40"/>
      <w:ind w:left="284"/>
    </w:pPr>
    <w:rPr>
      <w:rFonts w:ascii="Times New Roman" w:hAnsi="Times New Roman"/>
    </w:rPr>
  </w:style>
  <w:style w:type="paragraph" w:styleId="TOC1">
    <w:name w:val="toc 1"/>
    <w:basedOn w:val="TOCBase"/>
    <w:next w:val="Normal"/>
    <w:rsid w:val="00875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E68"/>
    <w:rPr>
      <w:rFonts w:ascii="Times New Roman" w:eastAsia="Times New Roman" w:hAnsi="Times New Roman" w:cs="Times New Roman"/>
      <w:sz w:val="16"/>
      <w:lang w:eastAsia="en-US"/>
    </w:rPr>
  </w:style>
  <w:style w:type="paragraph" w:styleId="Title">
    <w:name w:val="Title"/>
    <w:basedOn w:val="HeadingBase"/>
    <w:link w:val="TitleChar"/>
    <w:qFormat/>
    <w:rsid w:val="00875E68"/>
    <w:pPr>
      <w:spacing w:before="5040"/>
      <w:jc w:val="center"/>
    </w:pPr>
    <w:rPr>
      <w:sz w:val="48"/>
      <w:szCs w:val="72"/>
      <w:lang w:val="en-US"/>
    </w:rPr>
  </w:style>
  <w:style w:type="character" w:customStyle="1" w:styleId="TitleChar">
    <w:name w:val="Title Char"/>
    <w:basedOn w:val="DefaultParagraphFont"/>
    <w:link w:val="Title"/>
    <w:rsid w:val="00875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E68"/>
    <w:pPr>
      <w:tabs>
        <w:tab w:val="left" w:pos="3600"/>
        <w:tab w:val="left" w:pos="3958"/>
      </w:tabs>
    </w:pPr>
  </w:style>
  <w:style w:type="paragraph" w:styleId="List">
    <w:name w:val="List"/>
    <w:basedOn w:val="BodyText"/>
    <w:next w:val="BodyText"/>
    <w:rsid w:val="00875E68"/>
    <w:pPr>
      <w:tabs>
        <w:tab w:val="left" w:pos="340"/>
      </w:tabs>
      <w:spacing w:before="60" w:after="60"/>
      <w:ind w:left="340" w:hanging="340"/>
    </w:pPr>
  </w:style>
  <w:style w:type="paragraph" w:customStyle="1" w:styleId="Note">
    <w:name w:val="Note"/>
    <w:basedOn w:val="BodyText"/>
    <w:rsid w:val="00875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E68"/>
    <w:pPr>
      <w:framePr w:wrap="auto" w:hAnchor="text" w:y="6049"/>
    </w:pPr>
    <w:rPr>
      <w:color w:val="000000"/>
      <w:sz w:val="40"/>
    </w:rPr>
  </w:style>
  <w:style w:type="paragraph" w:customStyle="1" w:styleId="TOCTitle">
    <w:name w:val="TOCTitle"/>
    <w:basedOn w:val="Heading1"/>
    <w:rsid w:val="00875E68"/>
    <w:pPr>
      <w:spacing w:after="240"/>
      <w:jc w:val="center"/>
      <w:outlineLvl w:val="9"/>
    </w:pPr>
    <w:rPr>
      <w:caps/>
    </w:rPr>
  </w:style>
  <w:style w:type="paragraph" w:customStyle="1" w:styleId="Version">
    <w:name w:val="Version"/>
    <w:rsid w:val="00875E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E68"/>
    <w:pPr>
      <w:numPr>
        <w:numId w:val="12"/>
      </w:numPr>
      <w:tabs>
        <w:tab w:val="clear" w:pos="680"/>
      </w:tabs>
    </w:pPr>
  </w:style>
  <w:style w:type="paragraph" w:styleId="Index1">
    <w:name w:val="index 1"/>
    <w:basedOn w:val="Normal"/>
    <w:next w:val="Normal"/>
    <w:semiHidden/>
    <w:rsid w:val="00875E68"/>
    <w:pPr>
      <w:keepNext w:val="0"/>
      <w:tabs>
        <w:tab w:val="right" w:pos="4176"/>
      </w:tabs>
      <w:ind w:left="198" w:hanging="198"/>
    </w:pPr>
    <w:rPr>
      <w:rFonts w:ascii="Garamond" w:hAnsi="Garamond"/>
    </w:rPr>
  </w:style>
  <w:style w:type="paragraph" w:styleId="IndexHeading">
    <w:name w:val="index heading"/>
    <w:basedOn w:val="Normal"/>
    <w:next w:val="Index1"/>
    <w:semiHidden/>
    <w:rsid w:val="00875E68"/>
    <w:pPr>
      <w:spacing w:before="120" w:after="120"/>
    </w:pPr>
    <w:rPr>
      <w:rFonts w:ascii="Arial" w:hAnsi="Arial"/>
      <w:b/>
      <w:color w:val="918585"/>
      <w:sz w:val="24"/>
    </w:rPr>
  </w:style>
  <w:style w:type="paragraph" w:styleId="Header">
    <w:name w:val="header"/>
    <w:basedOn w:val="Normal"/>
    <w:link w:val="HeaderChar"/>
    <w:rsid w:val="00875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E68"/>
    <w:rPr>
      <w:rFonts w:ascii="Times New Roman" w:eastAsia="Times New Roman" w:hAnsi="Times New Roman" w:cs="Times New Roman"/>
      <w:sz w:val="16"/>
      <w:szCs w:val="20"/>
      <w:lang w:val="en-GB" w:eastAsia="en-US"/>
    </w:rPr>
  </w:style>
  <w:style w:type="paragraph" w:customStyle="1" w:styleId="Chapter">
    <w:name w:val="Chapter"/>
    <w:basedOn w:val="Normal"/>
    <w:rsid w:val="00875E68"/>
    <w:pPr>
      <w:spacing w:before="240"/>
    </w:pPr>
    <w:rPr>
      <w:rFonts w:ascii="Times New Roman" w:hAnsi="Times New Roman"/>
      <w:smallCaps/>
      <w:spacing w:val="80"/>
      <w:sz w:val="28"/>
    </w:rPr>
  </w:style>
  <w:style w:type="paragraph" w:customStyle="1" w:styleId="InChapter">
    <w:name w:val="InChapter"/>
    <w:basedOn w:val="Heading3"/>
    <w:rsid w:val="00875E68"/>
    <w:pPr>
      <w:spacing w:after="240"/>
      <w:outlineLvl w:val="9"/>
    </w:pPr>
    <w:rPr>
      <w:noProof/>
    </w:rPr>
  </w:style>
  <w:style w:type="paragraph" w:styleId="Index2">
    <w:name w:val="index 2"/>
    <w:basedOn w:val="Normal"/>
    <w:next w:val="Normal"/>
    <w:semiHidden/>
    <w:rsid w:val="00875E68"/>
    <w:pPr>
      <w:tabs>
        <w:tab w:val="right" w:pos="4176"/>
      </w:tabs>
      <w:ind w:left="568" w:hanging="284"/>
    </w:pPr>
    <w:rPr>
      <w:rFonts w:ascii="Garamond" w:hAnsi="Garamond"/>
    </w:rPr>
  </w:style>
  <w:style w:type="paragraph" w:customStyle="1" w:styleId="Byline">
    <w:name w:val="Byline"/>
    <w:rsid w:val="00875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E68"/>
    <w:pPr>
      <w:tabs>
        <w:tab w:val="clear" w:pos="3600"/>
        <w:tab w:val="clear" w:pos="3958"/>
      </w:tabs>
      <w:jc w:val="right"/>
    </w:pPr>
  </w:style>
  <w:style w:type="paragraph" w:styleId="Caption">
    <w:name w:val="caption"/>
    <w:basedOn w:val="BodyText"/>
    <w:next w:val="Normal"/>
    <w:qFormat/>
    <w:rsid w:val="00875E68"/>
    <w:pPr>
      <w:framePr w:w="2268" w:hSpace="181" w:vSpace="181" w:wrap="around" w:vAnchor="text" w:hAnchor="page" w:x="1135" w:y="285" w:anchorLock="1"/>
    </w:pPr>
    <w:rPr>
      <w:i/>
    </w:rPr>
  </w:style>
  <w:style w:type="paragraph" w:customStyle="1" w:styleId="MiniTOCTitle">
    <w:name w:val="MiniTOCTitle"/>
    <w:basedOn w:val="Heading4"/>
    <w:rsid w:val="00875E68"/>
    <w:pPr>
      <w:spacing w:before="240"/>
      <w:outlineLvl w:val="9"/>
    </w:pPr>
    <w:rPr>
      <w:noProof/>
      <w:sz w:val="24"/>
    </w:rPr>
  </w:style>
  <w:style w:type="paragraph" w:customStyle="1" w:styleId="MiniTOCItem">
    <w:name w:val="MiniTOCItem"/>
    <w:basedOn w:val="ListBullet"/>
    <w:rsid w:val="00875E68"/>
    <w:pPr>
      <w:numPr>
        <w:numId w:val="0"/>
      </w:numPr>
      <w:tabs>
        <w:tab w:val="right" w:leader="dot" w:pos="6521"/>
      </w:tabs>
      <w:spacing w:before="0" w:after="0"/>
    </w:pPr>
  </w:style>
  <w:style w:type="paragraph" w:customStyle="1" w:styleId="TOFTitle">
    <w:name w:val="TOFTitle"/>
    <w:basedOn w:val="TOCTitle"/>
    <w:rsid w:val="00875E68"/>
  </w:style>
  <w:style w:type="paragraph" w:styleId="TableofFigures">
    <w:name w:val="table of figures"/>
    <w:basedOn w:val="Normal"/>
    <w:next w:val="Normal"/>
    <w:semiHidden/>
    <w:rsid w:val="00875E68"/>
    <w:pPr>
      <w:tabs>
        <w:tab w:val="right" w:leader="dot" w:pos="9072"/>
      </w:tabs>
      <w:ind w:left="970" w:hanging="403"/>
    </w:pPr>
    <w:rPr>
      <w:rFonts w:ascii="Times New Roman" w:hAnsi="Times New Roman"/>
      <w:b/>
    </w:rPr>
  </w:style>
  <w:style w:type="paragraph" w:styleId="ListNumber">
    <w:name w:val="List Number"/>
    <w:basedOn w:val="List"/>
    <w:rsid w:val="00875E68"/>
    <w:pPr>
      <w:numPr>
        <w:numId w:val="14"/>
      </w:numPr>
      <w:tabs>
        <w:tab w:val="clear" w:pos="340"/>
      </w:tabs>
    </w:pPr>
  </w:style>
  <w:style w:type="character" w:customStyle="1" w:styleId="WingdingSymbols">
    <w:name w:val="Wingding Symbols"/>
    <w:rsid w:val="00875E68"/>
    <w:rPr>
      <w:rFonts w:ascii="Wingdings" w:hAnsi="Wingdings"/>
    </w:rPr>
  </w:style>
  <w:style w:type="paragraph" w:customStyle="1" w:styleId="TableHeading">
    <w:name w:val="Table Heading"/>
    <w:basedOn w:val="HeadingBase"/>
    <w:rsid w:val="00875E68"/>
    <w:pPr>
      <w:keepLines/>
      <w:pBdr>
        <w:bottom w:val="single" w:sz="6" w:space="1" w:color="918585"/>
      </w:pBdr>
      <w:spacing w:before="240"/>
    </w:pPr>
  </w:style>
  <w:style w:type="character" w:customStyle="1" w:styleId="HotSpot">
    <w:name w:val="HotSpot"/>
    <w:rsid w:val="00875E68"/>
    <w:rPr>
      <w:color w:val="0033CC"/>
      <w:u w:val="none"/>
    </w:rPr>
  </w:style>
  <w:style w:type="paragraph" w:customStyle="1" w:styleId="BodyTextRight">
    <w:name w:val="Body Text Right"/>
    <w:basedOn w:val="BodyText"/>
    <w:rsid w:val="00875E68"/>
    <w:pPr>
      <w:spacing w:before="0" w:after="0"/>
      <w:jc w:val="right"/>
    </w:pPr>
  </w:style>
  <w:style w:type="paragraph" w:styleId="Index3">
    <w:name w:val="index 3"/>
    <w:basedOn w:val="ListNumber2"/>
    <w:next w:val="Normal"/>
    <w:semiHidden/>
    <w:rsid w:val="00875E68"/>
    <w:pPr>
      <w:numPr>
        <w:numId w:val="0"/>
      </w:numPr>
      <w:tabs>
        <w:tab w:val="right" w:leader="dot" w:pos="4176"/>
      </w:tabs>
    </w:pPr>
  </w:style>
  <w:style w:type="paragraph" w:styleId="ListNumber2">
    <w:name w:val="List Number 2"/>
    <w:basedOn w:val="List2"/>
    <w:rsid w:val="00875E68"/>
    <w:pPr>
      <w:numPr>
        <w:numId w:val="9"/>
      </w:numPr>
      <w:tabs>
        <w:tab w:val="clear" w:pos="1060"/>
      </w:tabs>
    </w:pPr>
  </w:style>
  <w:style w:type="paragraph" w:customStyle="1" w:styleId="MarginNote">
    <w:name w:val="Margin Note"/>
    <w:basedOn w:val="BodyText"/>
    <w:rsid w:val="00875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E68"/>
    <w:rPr>
      <w:sz w:val="32"/>
    </w:rPr>
  </w:style>
  <w:style w:type="paragraph" w:customStyle="1" w:styleId="HeadingProcedure">
    <w:name w:val="Heading Procedure"/>
    <w:basedOn w:val="HeadingBase"/>
    <w:next w:val="Normal"/>
    <w:rsid w:val="00875E68"/>
    <w:pPr>
      <w:tabs>
        <w:tab w:val="left" w:pos="0"/>
      </w:tabs>
      <w:spacing w:before="120" w:after="60"/>
    </w:pPr>
    <w:rPr>
      <w:i/>
      <w:color w:val="918585"/>
      <w:sz w:val="22"/>
    </w:rPr>
  </w:style>
  <w:style w:type="paragraph" w:customStyle="1" w:styleId="TableBodyText">
    <w:name w:val="Table Body Text"/>
    <w:basedOn w:val="BodyText"/>
    <w:rsid w:val="00875E68"/>
    <w:pPr>
      <w:spacing w:before="60" w:after="60"/>
    </w:pPr>
  </w:style>
  <w:style w:type="paragraph" w:styleId="ListContinue">
    <w:name w:val="List Continue"/>
    <w:basedOn w:val="List"/>
    <w:rsid w:val="00875E68"/>
    <w:pPr>
      <w:ind w:firstLine="0"/>
    </w:pPr>
  </w:style>
  <w:style w:type="paragraph" w:customStyle="1" w:styleId="ListNote">
    <w:name w:val="List Note"/>
    <w:basedOn w:val="List"/>
    <w:rsid w:val="00875E68"/>
    <w:pPr>
      <w:pBdr>
        <w:top w:val="single" w:sz="6" w:space="2" w:color="918585"/>
        <w:bottom w:val="single" w:sz="6" w:space="2" w:color="918585"/>
      </w:pBdr>
      <w:tabs>
        <w:tab w:val="left" w:pos="1021"/>
      </w:tabs>
      <w:ind w:firstLine="0"/>
    </w:pPr>
  </w:style>
  <w:style w:type="paragraph" w:customStyle="1" w:styleId="Warning">
    <w:name w:val="Warning"/>
    <w:basedOn w:val="BodyText"/>
    <w:rsid w:val="00875E68"/>
    <w:pPr>
      <w:shd w:val="clear" w:color="auto" w:fill="D9D9D9"/>
      <w:tabs>
        <w:tab w:val="left" w:pos="992"/>
      </w:tabs>
      <w:ind w:left="119" w:right="119"/>
    </w:pPr>
    <w:rPr>
      <w:sz w:val="20"/>
    </w:rPr>
  </w:style>
  <w:style w:type="paragraph" w:customStyle="1" w:styleId="MarginIcons">
    <w:name w:val="Margin Icons"/>
    <w:basedOn w:val="BodyText"/>
    <w:rsid w:val="00875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E68"/>
    <w:rPr>
      <w:rFonts w:ascii="Courier New" w:hAnsi="Courier New"/>
    </w:rPr>
  </w:style>
  <w:style w:type="paragraph" w:customStyle="1" w:styleId="NoteBullet">
    <w:name w:val="Note Bullet"/>
    <w:basedOn w:val="Note"/>
    <w:rsid w:val="00875E68"/>
    <w:pPr>
      <w:tabs>
        <w:tab w:val="clear" w:pos="680"/>
      </w:tabs>
      <w:spacing w:before="60" w:after="60"/>
    </w:pPr>
  </w:style>
  <w:style w:type="paragraph" w:customStyle="1" w:styleId="SubHeading2">
    <w:name w:val="SubHeading2"/>
    <w:basedOn w:val="HeadingBase"/>
    <w:rsid w:val="00875E68"/>
    <w:pPr>
      <w:spacing w:before="240" w:after="60"/>
    </w:pPr>
    <w:rPr>
      <w:sz w:val="20"/>
    </w:rPr>
  </w:style>
  <w:style w:type="paragraph" w:customStyle="1" w:styleId="SubHeading1">
    <w:name w:val="SubHeading1"/>
    <w:basedOn w:val="HeadingBase"/>
    <w:rsid w:val="00875E68"/>
    <w:pPr>
      <w:spacing w:before="240" w:after="60"/>
    </w:pPr>
    <w:rPr>
      <w:color w:val="918585"/>
      <w:sz w:val="22"/>
    </w:rPr>
  </w:style>
  <w:style w:type="paragraph" w:customStyle="1" w:styleId="SideHeading">
    <w:name w:val="Side Heading"/>
    <w:basedOn w:val="HeadingBase"/>
    <w:rsid w:val="00875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E68"/>
    <w:pPr>
      <w:numPr>
        <w:numId w:val="10"/>
      </w:numPr>
    </w:pPr>
  </w:style>
  <w:style w:type="paragraph" w:styleId="PlainText">
    <w:name w:val="Plain Text"/>
    <w:basedOn w:val="Normal"/>
    <w:link w:val="PlainTextChar"/>
    <w:rsid w:val="00875E68"/>
    <w:rPr>
      <w:sz w:val="20"/>
    </w:rPr>
  </w:style>
  <w:style w:type="character" w:customStyle="1" w:styleId="PlainTextChar">
    <w:name w:val="Plain Text Char"/>
    <w:basedOn w:val="DefaultParagraphFont"/>
    <w:link w:val="PlainText"/>
    <w:rsid w:val="00875E68"/>
    <w:rPr>
      <w:rFonts w:ascii="Courier New" w:eastAsia="Times New Roman" w:hAnsi="Courier New" w:cs="Times New Roman"/>
      <w:sz w:val="20"/>
      <w:szCs w:val="20"/>
      <w:lang w:eastAsia="en-US"/>
    </w:rPr>
  </w:style>
  <w:style w:type="character" w:customStyle="1" w:styleId="MenuOption">
    <w:name w:val="Menu Option"/>
    <w:basedOn w:val="DefaultParagraphFont"/>
    <w:rsid w:val="00875E68"/>
    <w:rPr>
      <w:b/>
      <w:smallCaps/>
    </w:rPr>
  </w:style>
  <w:style w:type="paragraph" w:customStyle="1" w:styleId="TableListNumber">
    <w:name w:val="Table List Number"/>
    <w:basedOn w:val="ListNumber"/>
    <w:rsid w:val="00875E68"/>
    <w:pPr>
      <w:numPr>
        <w:numId w:val="0"/>
      </w:numPr>
    </w:pPr>
  </w:style>
  <w:style w:type="paragraph" w:styleId="TOC4">
    <w:name w:val="toc 4"/>
    <w:basedOn w:val="TOCBase"/>
    <w:next w:val="Normal"/>
    <w:semiHidden/>
    <w:rsid w:val="00875E68"/>
    <w:pPr>
      <w:tabs>
        <w:tab w:val="right" w:leader="dot" w:pos="9071"/>
      </w:tabs>
      <w:ind w:left="1701"/>
    </w:pPr>
  </w:style>
  <w:style w:type="paragraph" w:customStyle="1" w:styleId="ListAlpha">
    <w:name w:val="List Alpha"/>
    <w:basedOn w:val="List"/>
    <w:rsid w:val="00875E68"/>
    <w:pPr>
      <w:numPr>
        <w:numId w:val="8"/>
      </w:numPr>
    </w:pPr>
  </w:style>
  <w:style w:type="paragraph" w:customStyle="1" w:styleId="ListAlpha2">
    <w:name w:val="List Alpha 2"/>
    <w:basedOn w:val="List2"/>
    <w:rsid w:val="00875E68"/>
    <w:pPr>
      <w:numPr>
        <w:numId w:val="7"/>
      </w:numPr>
    </w:pPr>
  </w:style>
  <w:style w:type="paragraph" w:styleId="List2">
    <w:name w:val="List 2"/>
    <w:basedOn w:val="BodyText"/>
    <w:rsid w:val="00875E68"/>
    <w:pPr>
      <w:tabs>
        <w:tab w:val="left" w:pos="680"/>
      </w:tabs>
      <w:spacing w:before="60" w:after="60"/>
      <w:ind w:left="680" w:hanging="340"/>
    </w:pPr>
  </w:style>
  <w:style w:type="paragraph" w:styleId="List3">
    <w:name w:val="List 3"/>
    <w:basedOn w:val="BodyText"/>
    <w:rsid w:val="00875E68"/>
    <w:pPr>
      <w:tabs>
        <w:tab w:val="left" w:pos="1021"/>
      </w:tabs>
      <w:spacing w:before="60" w:after="60"/>
      <w:ind w:left="1020" w:hanging="340"/>
    </w:pPr>
  </w:style>
  <w:style w:type="paragraph" w:styleId="List4">
    <w:name w:val="List 4"/>
    <w:basedOn w:val="BodyText"/>
    <w:rsid w:val="00875E68"/>
    <w:pPr>
      <w:tabs>
        <w:tab w:val="left" w:pos="1361"/>
      </w:tabs>
      <w:spacing w:before="60" w:after="60"/>
      <w:ind w:left="1361" w:hanging="340"/>
    </w:pPr>
  </w:style>
  <w:style w:type="paragraph" w:styleId="List5">
    <w:name w:val="List 5"/>
    <w:basedOn w:val="BodyText"/>
    <w:rsid w:val="00875E68"/>
    <w:pPr>
      <w:tabs>
        <w:tab w:val="left" w:pos="1701"/>
      </w:tabs>
      <w:spacing w:before="60" w:after="60"/>
      <w:ind w:left="1701" w:hanging="340"/>
    </w:pPr>
  </w:style>
  <w:style w:type="paragraph" w:styleId="ListBullet3">
    <w:name w:val="List Bullet 3"/>
    <w:basedOn w:val="List3"/>
    <w:rsid w:val="00875E68"/>
    <w:pPr>
      <w:numPr>
        <w:numId w:val="13"/>
      </w:numPr>
      <w:tabs>
        <w:tab w:val="clear" w:pos="1021"/>
      </w:tabs>
      <w:ind w:left="1037" w:hanging="357"/>
    </w:pPr>
  </w:style>
  <w:style w:type="paragraph" w:styleId="ListBullet4">
    <w:name w:val="List Bullet 4"/>
    <w:basedOn w:val="List4"/>
    <w:rsid w:val="00875E68"/>
    <w:pPr>
      <w:numPr>
        <w:numId w:val="2"/>
      </w:numPr>
      <w:tabs>
        <w:tab w:val="clear" w:pos="1361"/>
      </w:tabs>
    </w:pPr>
  </w:style>
  <w:style w:type="paragraph" w:styleId="ListBullet5">
    <w:name w:val="List Bullet 5"/>
    <w:basedOn w:val="List5"/>
    <w:rsid w:val="00875E68"/>
    <w:pPr>
      <w:numPr>
        <w:numId w:val="3"/>
      </w:numPr>
    </w:pPr>
  </w:style>
  <w:style w:type="paragraph" w:styleId="ListContinue2">
    <w:name w:val="List Continue 2"/>
    <w:basedOn w:val="List2"/>
    <w:rsid w:val="00875E68"/>
    <w:pPr>
      <w:ind w:firstLine="0"/>
    </w:pPr>
  </w:style>
  <w:style w:type="paragraph" w:styleId="ListContinue3">
    <w:name w:val="List Continue 3"/>
    <w:basedOn w:val="List3"/>
    <w:rsid w:val="00875E68"/>
    <w:pPr>
      <w:ind w:left="1021" w:firstLine="0"/>
    </w:pPr>
  </w:style>
  <w:style w:type="paragraph" w:styleId="ListContinue4">
    <w:name w:val="List Continue 4"/>
    <w:basedOn w:val="List4"/>
    <w:rsid w:val="00875E68"/>
    <w:pPr>
      <w:ind w:firstLine="0"/>
    </w:pPr>
  </w:style>
  <w:style w:type="paragraph" w:styleId="ListContinue5">
    <w:name w:val="List Continue 5"/>
    <w:basedOn w:val="List5"/>
    <w:rsid w:val="00875E68"/>
    <w:pPr>
      <w:ind w:firstLine="0"/>
    </w:pPr>
  </w:style>
  <w:style w:type="paragraph" w:styleId="ListNumber3">
    <w:name w:val="List Number 3"/>
    <w:basedOn w:val="List3"/>
    <w:rsid w:val="00875E68"/>
    <w:pPr>
      <w:numPr>
        <w:numId w:val="4"/>
      </w:numPr>
    </w:pPr>
  </w:style>
  <w:style w:type="paragraph" w:styleId="ListNumber4">
    <w:name w:val="List Number 4"/>
    <w:basedOn w:val="List4"/>
    <w:rsid w:val="00875E68"/>
    <w:pPr>
      <w:numPr>
        <w:numId w:val="5"/>
      </w:numPr>
    </w:pPr>
  </w:style>
  <w:style w:type="paragraph" w:styleId="ListNumber5">
    <w:name w:val="List Number 5"/>
    <w:basedOn w:val="List5"/>
    <w:rsid w:val="00875E68"/>
    <w:pPr>
      <w:numPr>
        <w:numId w:val="6"/>
      </w:numPr>
    </w:pPr>
  </w:style>
  <w:style w:type="paragraph" w:styleId="BlockText">
    <w:name w:val="Block Text"/>
    <w:basedOn w:val="Normal"/>
    <w:rsid w:val="00875E68"/>
    <w:pPr>
      <w:spacing w:after="120"/>
      <w:ind w:left="1440" w:right="1440"/>
    </w:pPr>
  </w:style>
  <w:style w:type="character" w:customStyle="1" w:styleId="Subscript">
    <w:name w:val="Subscript"/>
    <w:basedOn w:val="DefaultParagraphFont"/>
    <w:rsid w:val="00875E68"/>
    <w:rPr>
      <w:sz w:val="16"/>
      <w:vertAlign w:val="subscript"/>
    </w:rPr>
  </w:style>
  <w:style w:type="character" w:customStyle="1" w:styleId="Superscript">
    <w:name w:val="Superscript"/>
    <w:basedOn w:val="DefaultParagraphFont"/>
    <w:rsid w:val="00875E68"/>
    <w:rPr>
      <w:sz w:val="16"/>
      <w:vertAlign w:val="superscript"/>
    </w:rPr>
  </w:style>
  <w:style w:type="character" w:customStyle="1" w:styleId="Symbols">
    <w:name w:val="Symbols"/>
    <w:basedOn w:val="DefaultParagraphFont"/>
    <w:rsid w:val="00875E68"/>
    <w:rPr>
      <w:rFonts w:ascii="Symbol" w:hAnsi="Symbol"/>
    </w:rPr>
  </w:style>
  <w:style w:type="character" w:customStyle="1" w:styleId="MenuOptions">
    <w:name w:val="Menu Options"/>
    <w:basedOn w:val="DefaultParagraphFont"/>
    <w:rsid w:val="00875E68"/>
    <w:rPr>
      <w:rFonts w:ascii="Arial Narrow" w:hAnsi="Arial Narrow"/>
      <w:smallCaps/>
    </w:rPr>
  </w:style>
  <w:style w:type="character" w:customStyle="1" w:styleId="Buttons">
    <w:name w:val="Buttons"/>
    <w:basedOn w:val="DefaultParagraphFont"/>
    <w:rsid w:val="00875E68"/>
    <w:rPr>
      <w:b/>
    </w:rPr>
  </w:style>
  <w:style w:type="character" w:customStyle="1" w:styleId="Underlined">
    <w:name w:val="Underlined"/>
    <w:basedOn w:val="DefaultParagraphFont"/>
    <w:rsid w:val="00875E68"/>
    <w:rPr>
      <w:u w:val="single"/>
    </w:rPr>
  </w:style>
  <w:style w:type="paragraph" w:customStyle="1" w:styleId="TableBodyTextRight">
    <w:name w:val="Table Body Text Right"/>
    <w:basedOn w:val="TableBodyText"/>
    <w:rsid w:val="00875E68"/>
    <w:pPr>
      <w:widowControl w:val="0"/>
      <w:autoSpaceDE w:val="0"/>
      <w:autoSpaceDN w:val="0"/>
      <w:adjustRightInd w:val="0"/>
      <w:jc w:val="right"/>
    </w:pPr>
    <w:rPr>
      <w:rFonts w:cs="Arial"/>
      <w:szCs w:val="18"/>
    </w:rPr>
  </w:style>
  <w:style w:type="paragraph" w:customStyle="1" w:styleId="CopyrightText">
    <w:name w:val="Copyright Text"/>
    <w:basedOn w:val="BodyText"/>
    <w:rsid w:val="00875E68"/>
    <w:rPr>
      <w:sz w:val="18"/>
    </w:rPr>
  </w:style>
  <w:style w:type="paragraph" w:customStyle="1" w:styleId="BodySmallRight">
    <w:name w:val="Body Small Right"/>
    <w:basedOn w:val="BodyTextRight"/>
    <w:rsid w:val="00875E68"/>
    <w:rPr>
      <w:sz w:val="18"/>
      <w:szCs w:val="18"/>
    </w:rPr>
  </w:style>
  <w:style w:type="paragraph" w:customStyle="1" w:styleId="MarginEdition">
    <w:name w:val="Margin Edition"/>
    <w:basedOn w:val="MarginNote"/>
    <w:rsid w:val="00875E68"/>
    <w:pPr>
      <w:spacing w:before="0" w:after="0"/>
    </w:pPr>
    <w:rPr>
      <w:rFonts w:ascii="Times New Roman" w:hAnsi="Times New Roman"/>
      <w:color w:val="999999"/>
    </w:rPr>
  </w:style>
  <w:style w:type="paragraph" w:customStyle="1" w:styleId="Spacer">
    <w:name w:val="Spacer"/>
    <w:basedOn w:val="Normal"/>
    <w:rsid w:val="00875E68"/>
    <w:rPr>
      <w:sz w:val="2"/>
      <w:szCs w:val="2"/>
    </w:rPr>
  </w:style>
  <w:style w:type="character" w:customStyle="1" w:styleId="Small">
    <w:name w:val="Small"/>
    <w:basedOn w:val="DefaultParagraphFont"/>
    <w:rsid w:val="00875E68"/>
    <w:rPr>
      <w:sz w:val="16"/>
    </w:rPr>
  </w:style>
  <w:style w:type="paragraph" w:customStyle="1" w:styleId="WideTable">
    <w:name w:val="Wide Table"/>
    <w:basedOn w:val="Normal"/>
    <w:rsid w:val="00875E68"/>
    <w:pPr>
      <w:ind w:left="-1418"/>
    </w:pPr>
    <w:rPr>
      <w:sz w:val="2"/>
      <w:szCs w:val="2"/>
    </w:rPr>
  </w:style>
  <w:style w:type="character" w:styleId="PageNumber">
    <w:name w:val="page number"/>
    <w:basedOn w:val="DefaultParagraphFont"/>
    <w:rsid w:val="00875E68"/>
  </w:style>
  <w:style w:type="paragraph" w:styleId="Quote">
    <w:name w:val="Quote"/>
    <w:basedOn w:val="Heading1"/>
    <w:link w:val="QuoteChar"/>
    <w:qFormat/>
    <w:rsid w:val="00875E68"/>
    <w:rPr>
      <w:b w:val="0"/>
      <w:sz w:val="72"/>
      <w:szCs w:val="72"/>
      <w:lang w:val="en-NZ"/>
    </w:rPr>
  </w:style>
  <w:style w:type="character" w:customStyle="1" w:styleId="QuoteChar">
    <w:name w:val="Quote Char"/>
    <w:basedOn w:val="DefaultParagraphFont"/>
    <w:link w:val="Quote"/>
    <w:rsid w:val="00875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E68"/>
    <w:pPr>
      <w:pageBreakBefore/>
    </w:pPr>
  </w:style>
  <w:style w:type="paragraph" w:customStyle="1" w:styleId="Border">
    <w:name w:val="Border"/>
    <w:basedOn w:val="Normal"/>
    <w:qFormat/>
    <w:rsid w:val="00875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E68"/>
    <w:rPr>
      <w:b/>
      <w:bCs/>
      <w:i/>
      <w:iCs/>
      <w:color w:val="auto"/>
    </w:rPr>
  </w:style>
  <w:style w:type="paragraph" w:styleId="IntenseQuote">
    <w:name w:val="Intense Quote"/>
    <w:basedOn w:val="Normal"/>
    <w:next w:val="Normal"/>
    <w:link w:val="IntenseQuoteChar"/>
    <w:uiPriority w:val="30"/>
    <w:qFormat/>
    <w:rsid w:val="00875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E68"/>
    <w:rPr>
      <w:smallCaps/>
      <w:color w:val="auto"/>
      <w:u w:val="single"/>
    </w:rPr>
  </w:style>
  <w:style w:type="character" w:styleId="IntenseReference">
    <w:name w:val="Intense Reference"/>
    <w:basedOn w:val="DefaultParagraphFont"/>
    <w:uiPriority w:val="32"/>
    <w:qFormat/>
    <w:rsid w:val="00875E68"/>
    <w:rPr>
      <w:b/>
      <w:bCs/>
      <w:smallCaps/>
      <w:color w:val="auto"/>
      <w:spacing w:val="5"/>
      <w:u w:val="single"/>
    </w:rPr>
  </w:style>
  <w:style w:type="paragraph" w:customStyle="1" w:styleId="2ColumnHeading">
    <w:name w:val="2Column Heading"/>
    <w:basedOn w:val="BodyText"/>
    <w:qFormat/>
    <w:rsid w:val="00875E68"/>
    <w:pPr>
      <w:spacing w:after="60"/>
      <w:ind w:left="-2268"/>
    </w:pPr>
    <w:rPr>
      <w:b/>
    </w:rPr>
  </w:style>
  <w:style w:type="paragraph" w:customStyle="1" w:styleId="Heading1TOC">
    <w:name w:val="Heading1 TOC"/>
    <w:basedOn w:val="Normal"/>
    <w:qFormat/>
    <w:rsid w:val="00875E68"/>
    <w:pPr>
      <w:spacing w:before="240" w:after="120"/>
    </w:pPr>
    <w:rPr>
      <w:rFonts w:ascii="Times New Roman" w:hAnsi="Times New Roman"/>
      <w:b/>
      <w:sz w:val="32"/>
    </w:rPr>
  </w:style>
  <w:style w:type="paragraph" w:customStyle="1" w:styleId="Heading2TOC">
    <w:name w:val="Heading2 TOC"/>
    <w:basedOn w:val="Normal"/>
    <w:qFormat/>
    <w:rsid w:val="00875E68"/>
    <w:pPr>
      <w:spacing w:before="240" w:after="60"/>
    </w:pPr>
    <w:rPr>
      <w:rFonts w:ascii="Times New Roman" w:hAnsi="Times New Roman"/>
      <w:b/>
      <w:sz w:val="28"/>
    </w:rPr>
  </w:style>
  <w:style w:type="character" w:customStyle="1" w:styleId="Underline">
    <w:name w:val="Underline"/>
    <w:basedOn w:val="DefaultParagraphFont"/>
    <w:qFormat/>
    <w:rsid w:val="00875E68"/>
    <w:rPr>
      <w:u w:val="single"/>
    </w:rPr>
  </w:style>
  <w:style w:type="character" w:customStyle="1" w:styleId="BoldandItalics">
    <w:name w:val="Bold and Italics"/>
    <w:qFormat/>
    <w:rsid w:val="00875E68"/>
    <w:rPr>
      <w:b/>
      <w:i/>
      <w:u w:val="none"/>
    </w:rPr>
  </w:style>
  <w:style w:type="paragraph" w:styleId="BalloonText">
    <w:name w:val="Balloon Text"/>
    <w:basedOn w:val="Normal"/>
    <w:link w:val="BalloonTextChar"/>
    <w:rsid w:val="00875E68"/>
    <w:rPr>
      <w:rFonts w:ascii="Tahoma" w:hAnsi="Tahoma" w:cs="Tahoma"/>
      <w:sz w:val="16"/>
      <w:szCs w:val="16"/>
    </w:rPr>
  </w:style>
  <w:style w:type="character" w:customStyle="1" w:styleId="BalloonTextChar">
    <w:name w:val="Balloon Text Char"/>
    <w:basedOn w:val="DefaultParagraphFont"/>
    <w:link w:val="BalloonText"/>
    <w:rsid w:val="00875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E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E68"/>
    <w:rPr>
      <w:b/>
      <w:color w:val="660033"/>
      <w:spacing w:val="0"/>
    </w:rPr>
  </w:style>
  <w:style w:type="paragraph" w:customStyle="1" w:styleId="Nameditemlist">
    <w:name w:val="Named item list"/>
    <w:basedOn w:val="BodyText"/>
    <w:qFormat/>
    <w:rsid w:val="00875E68"/>
    <w:pPr>
      <w:tabs>
        <w:tab w:val="left" w:pos="2835"/>
      </w:tabs>
      <w:ind w:left="2835" w:hanging="2835"/>
    </w:pPr>
  </w:style>
  <w:style w:type="paragraph" w:customStyle="1" w:styleId="BodyTextnopadding">
    <w:name w:val="Body Text no padding"/>
    <w:basedOn w:val="BodyText"/>
    <w:qFormat/>
    <w:rsid w:val="00875E68"/>
    <w:pPr>
      <w:spacing w:before="0" w:after="0"/>
    </w:pPr>
  </w:style>
  <w:style w:type="paragraph" w:customStyle="1" w:styleId="BodyTextBold">
    <w:name w:val="Body Text Bold"/>
    <w:basedOn w:val="BodyText"/>
    <w:qFormat/>
    <w:rsid w:val="00875E68"/>
    <w:rPr>
      <w:b/>
    </w:rPr>
  </w:style>
  <w:style w:type="character" w:styleId="Hyperlink">
    <w:name w:val="Hyperlink"/>
    <w:basedOn w:val="DefaultParagraphFont"/>
    <w:uiPriority w:val="99"/>
    <w:unhideWhenUsed/>
    <w:rsid w:val="00A32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709</Words>
  <Characters>4384</Characters>
  <Application>Microsoft Office Word</Application>
  <DocSecurity>0</DocSecurity>
  <Lines>168</Lines>
  <Paragraphs>89</Paragraphs>
  <ScaleCrop>false</ScaleCrop>
  <Company>Author-it Software Corporation Ltd.</Company>
  <LinksUpToDate>false</LinksUpToDate>
  <CharactersWithSpaces>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FNSFLT503 Promote basic financial literacy skills</dc:title>
  <dc:subject>Approved</dc:subject>
  <dc:creator>PwC’s Skills for Australia</dc:creator>
  <cp:keywords>Release: 1</cp:keywords>
  <dc:description>Review Date: 12 April 2008</dc:description>
  <cp:lastModifiedBy>HSD_TPCMSd.prod</cp:lastModifiedBy>
  <cp:revision>3</cp:revision>
  <dcterms:created xsi:type="dcterms:W3CDTF">2022-01-27T02:06:00Z</dcterms:created>
  <dcterms:modified xsi:type="dcterms:W3CDTF">2022-01-27T02:06:00Z</dcterms:modified>
</cp:coreProperties>
</file>