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71A7A" w:rsidP="00171A7A">
      <w:pPr>
        <w:pStyle w:val="Title"/>
      </w:pPr>
      <w:r>
        <w:fldChar w:fldCharType="begin"/>
      </w:r>
      <w:r>
        <w:instrText xml:space="preserve"> TITLE   \* MERGEFORMAT </w:instrText>
      </w:r>
      <w:r>
        <w:fldChar w:fldCharType="separate"/>
      </w:r>
      <w:r>
        <w:t>FNSFLT503 Promote basic financial literacy skills</w:t>
      </w:r>
      <w:r>
        <w:fldChar w:fldCharType="end"/>
      </w:r>
    </w:p>
    <w:p w:rsidR="00171A7A" w:rsidP="00171A7A">
      <w:pPr>
        <w:pStyle w:val="Version"/>
        <w:sectPr w:rsidSect="00DF32D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F32DA" w:rsidP="00DF32DA">
      <w:pPr>
        <w:pStyle w:val="SuperHeading"/>
      </w:pPr>
      <w:r w:rsidRPr="00DF32DA">
        <w:t>FNSFLT503 Promote basic financial literacy skills</w:t>
      </w:r>
    </w:p>
    <w:p w:rsidR="00000000" w:rsidRPr="00DF32DA" w:rsidP="00DF32DA">
      <w:pPr>
        <w:pStyle w:val="Heading1"/>
      </w:pPr>
      <w:bookmarkStart w:id="1" w:name="O_675788"/>
      <w:bookmarkEnd w:id="1"/>
      <w:r w:rsidRPr="00DF32DA">
        <w:t>Modification History</w:t>
      </w:r>
    </w:p>
    <w:tbl>
      <w:tblPr>
        <w:tblW w:w="0" w:type="auto"/>
        <w:tblLayout w:type="fixed"/>
        <w:tblCellMar>
          <w:left w:w="62" w:type="dxa"/>
          <w:right w:w="62" w:type="dxa"/>
        </w:tblCellMar>
        <w:tblLook w:val="0000"/>
      </w:tblPr>
      <w:tblGrid>
        <w:gridCol w:w="3091"/>
        <w:gridCol w:w="5873"/>
      </w:tblGrid>
      <w:tr w:rsidTr="00DF32DA">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F32DA" w:rsidP="00DF32DA">
            <w:pPr>
              <w:pStyle w:val="BodyText"/>
            </w:pPr>
            <w:r w:rsidRPr="00DF32DA">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32DA">
            <w:pPr>
              <w:pStyle w:val="BodyText"/>
              <w:rPr>
                <w:lang w:val="en-NZ"/>
              </w:rPr>
            </w:pPr>
            <w:r w:rsidRPr="00DF32DA">
              <w:rPr>
                <w:rStyle w:val="SpecialBold"/>
              </w:rPr>
              <w:t>Comments</w:t>
            </w:r>
          </w:p>
        </w:tc>
      </w:tr>
      <w:tr w:rsidTr="00DF32DA">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32DA">
            <w:pPr>
              <w:pStyle w:val="BodyText"/>
              <w:rPr>
                <w:lang w:val="en-NZ"/>
              </w:rPr>
            </w:pPr>
            <w:r w:rsidRPr="00DF32DA">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F32DA" w:rsidP="00DF32DA">
            <w:pPr>
              <w:pStyle w:val="BodyText"/>
            </w:pPr>
            <w:r w:rsidRPr="00DF32DA">
              <w:t>This version first released with FNS Financial Services Training Package Version 1.0.</w:t>
            </w:r>
          </w:p>
        </w:tc>
      </w:tr>
    </w:tbl>
    <w:p w:rsidR="00000000" w:rsidRPr="00DF32DA" w:rsidP="00DF32DA">
      <w:pPr>
        <w:pStyle w:val="BodyText"/>
      </w:pPr>
    </w:p>
    <w:p w:rsidR="00000000" w:rsidRPr="00DF32DA" w:rsidP="00DF32DA">
      <w:pPr>
        <w:pStyle w:val="AllowPageBreak"/>
      </w:pPr>
    </w:p>
    <w:p w:rsidR="00000000" w:rsidRPr="00DF32DA" w:rsidP="00DF32DA">
      <w:pPr>
        <w:pStyle w:val="Heading1"/>
      </w:pPr>
      <w:bookmarkStart w:id="2" w:name="O_675789"/>
      <w:bookmarkEnd w:id="2"/>
      <w:r w:rsidRPr="00DF32DA">
        <w:t>Application</w:t>
      </w:r>
    </w:p>
    <w:p w:rsidR="00000000" w:rsidRPr="00DF32DA" w:rsidP="00171A7A">
      <w:pPr>
        <w:pStyle w:val="BodyText"/>
      </w:pPr>
      <w:r w:rsidRPr="00DF32DA">
        <w:t>This unit describes the skills and knowledge required to develop clients’ basic fi</w:t>
      </w:r>
      <w:r w:rsidRPr="00DF32DA">
        <w:t>nancial literacy so they can make informed financial decisions, including the need and purpose of bank accounts, basic savings and investment principles, risk and return, and the role of insurance and superannuation.</w:t>
      </w:r>
    </w:p>
    <w:p w:rsidR="00000000" w:rsidRPr="00DF32DA" w:rsidP="00171A7A">
      <w:pPr>
        <w:pStyle w:val="BodyText"/>
      </w:pPr>
      <w:r w:rsidRPr="00DF32DA">
        <w:t>It applies to individuals in lending o</w:t>
      </w:r>
      <w:r w:rsidRPr="00DF32DA">
        <w:t>r counselling roles who use specialised knowledge and interpersonal skills to build the financial literacy skills of people with limited understanding of financial systems and the use and management of money.</w:t>
      </w:r>
    </w:p>
    <w:p w:rsidR="00000000" w:rsidRPr="00DF32DA" w:rsidP="00171A7A">
      <w:pPr>
        <w:pStyle w:val="BodyText"/>
      </w:pPr>
      <w:r w:rsidRPr="00DF32DA">
        <w:t>No licensing, legislative or certification req</w:t>
      </w:r>
      <w:r w:rsidRPr="00DF32DA">
        <w:t>uirements apply to this unit at the time of publication.</w:t>
      </w:r>
    </w:p>
    <w:p w:rsidR="00000000" w:rsidRPr="00DF32DA" w:rsidP="00DF32DA">
      <w:pPr>
        <w:pStyle w:val="Heading1"/>
      </w:pPr>
      <w:bookmarkStart w:id="3" w:name="O_675792"/>
      <w:bookmarkEnd w:id="3"/>
      <w:r w:rsidRPr="00DF32DA">
        <w:t>Unit Sector</w:t>
      </w:r>
    </w:p>
    <w:p w:rsidR="00000000" w:rsidRPr="00DF32DA" w:rsidP="00171A7A">
      <w:pPr>
        <w:pStyle w:val="BodyText"/>
      </w:pPr>
      <w:r w:rsidRPr="00DF32DA">
        <w:t>Financial literacy</w:t>
      </w:r>
    </w:p>
    <w:p w:rsidR="00000000" w:rsidRPr="00DF32DA" w:rsidP="00DF32DA">
      <w:pPr>
        <w:pStyle w:val="Heading1"/>
      </w:pPr>
      <w:bookmarkStart w:id="4" w:name="O_675793"/>
      <w:bookmarkEnd w:id="4"/>
      <w:r w:rsidRPr="00DF32DA">
        <w:t>Elements and Performance Criteria</w:t>
      </w:r>
    </w:p>
    <w:tbl>
      <w:tblPr>
        <w:tblW w:w="9236" w:type="dxa"/>
        <w:tblLayout w:type="fixed"/>
        <w:tblCellMar>
          <w:left w:w="62" w:type="dxa"/>
          <w:right w:w="62" w:type="dxa"/>
        </w:tblCellMar>
        <w:tblLook w:val="0000"/>
      </w:tblPr>
      <w:tblGrid>
        <w:gridCol w:w="2645"/>
        <w:gridCol w:w="6591"/>
      </w:tblGrid>
      <w:tr w:rsidTr="00DF32DA">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DF32DA" w:rsidP="00DF32DA">
            <w:pPr>
              <w:pStyle w:val="BodyText"/>
            </w:pPr>
            <w:r w:rsidRPr="00DF32DA">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DF32DA">
            <w:pPr>
              <w:pStyle w:val="BodyText"/>
              <w:rPr>
                <w:lang w:val="en-NZ"/>
              </w:rPr>
            </w:pPr>
            <w:r w:rsidRPr="00DF32DA">
              <w:rPr>
                <w:rStyle w:val="SpecialBold"/>
              </w:rPr>
              <w:t>PERFORMANCE CRITERIA</w:t>
            </w:r>
          </w:p>
        </w:tc>
      </w:tr>
      <w:tr w:rsidTr="00DF32DA">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DF32DA" w:rsidP="00DF32DA">
            <w:pPr>
              <w:pStyle w:val="BodyText"/>
            </w:pPr>
            <w:r w:rsidRPr="00DF32DA">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DF32DA">
            <w:pPr>
              <w:pStyle w:val="BodyText"/>
              <w:rPr>
                <w:lang w:val="en-NZ"/>
              </w:rPr>
            </w:pPr>
            <w:r w:rsidRPr="00DF32DA">
              <w:rPr>
                <w:rStyle w:val="Emphasis"/>
              </w:rPr>
              <w:t>Performance criteria describe the performance needed to demonstrate achievement of the element.</w:t>
            </w:r>
          </w:p>
        </w:tc>
      </w:tr>
      <w:tr w:rsidTr="00DF32DA">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32DA">
            <w:pPr>
              <w:pStyle w:val="BodyText"/>
              <w:rPr>
                <w:lang w:val="en-NZ"/>
              </w:rPr>
            </w:pPr>
            <w:r w:rsidRPr="00DF32DA">
              <w:t>1. Identify extent of clients’ financial awareness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F32DA" w:rsidP="00DF32DA">
            <w:pPr>
              <w:pStyle w:val="BodyText"/>
            </w:pPr>
            <w:r w:rsidRPr="00DF32DA">
              <w:t>1.1 Identify and clarify client understanding of financial system, role of financial institutions in the mod</w:t>
            </w:r>
            <w:r w:rsidRPr="00DF32DA">
              <w:t>ern economy and awareness of what money is and how it is exchanged with clients where necessary</w:t>
            </w:r>
          </w:p>
          <w:p w:rsidR="00000000" w:rsidP="00DF32DA">
            <w:pPr>
              <w:pStyle w:val="BodyText"/>
              <w:rPr>
                <w:lang w:val="en-NZ"/>
              </w:rPr>
            </w:pPr>
            <w:r w:rsidRPr="00DF32DA">
              <w:t xml:space="preserve">1.2 Clarify relevant aspects of clients’ own financial situations and discuss areas of concern </w:t>
            </w:r>
          </w:p>
        </w:tc>
      </w:tr>
      <w:tr w:rsidTr="00DF32DA">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32DA">
            <w:pPr>
              <w:pStyle w:val="BodyText"/>
              <w:rPr>
                <w:lang w:val="en-NZ"/>
              </w:rPr>
            </w:pPr>
            <w:r w:rsidRPr="00DF32DA">
              <w:t>2. Discuss methods available for spending and saving money</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F32DA" w:rsidP="00DF32DA">
            <w:pPr>
              <w:pStyle w:val="BodyText"/>
            </w:pPr>
            <w:r w:rsidRPr="00DF32DA">
              <w:t>2.1 Identify and discuss options available for purchase of goods and services with clients to determine advantages and disadvantages</w:t>
            </w:r>
          </w:p>
          <w:p w:rsidR="00000000" w:rsidRPr="00DF32DA" w:rsidP="00DF32DA">
            <w:pPr>
              <w:pStyle w:val="BodyText"/>
            </w:pPr>
            <w:r w:rsidRPr="00DF32DA">
              <w:t>2.2 Identify necessity and means of opening and operating a bank account, and range of accounts available for holding and s</w:t>
            </w:r>
            <w:r w:rsidRPr="00DF32DA">
              <w:t>aving money, and discuss advantages and disadvantages of each with clients</w:t>
            </w:r>
          </w:p>
          <w:p w:rsidR="00000000" w:rsidRPr="00DF32DA" w:rsidP="00DF32DA">
            <w:pPr>
              <w:pStyle w:val="BodyText"/>
            </w:pPr>
            <w:r w:rsidRPr="00DF32DA">
              <w:t xml:space="preserve">2.3 Discuss range of methods to access funds and address queries with clients </w:t>
            </w:r>
          </w:p>
          <w:p w:rsidR="00000000" w:rsidP="00DF32DA">
            <w:pPr>
              <w:pStyle w:val="BodyText"/>
              <w:rPr>
                <w:lang w:val="en-NZ"/>
              </w:rPr>
            </w:pPr>
            <w:r w:rsidRPr="00DF32DA">
              <w:t>2.4 Discuss importance of record-keeping for tax purposes and individual money management with clients</w:t>
            </w:r>
          </w:p>
        </w:tc>
      </w:tr>
      <w:tr w:rsidTr="00DF32DA">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32DA">
            <w:pPr>
              <w:pStyle w:val="BodyText"/>
              <w:rPr>
                <w:lang w:val="en-NZ"/>
              </w:rPr>
            </w:pPr>
            <w:r w:rsidRPr="00DF32DA">
              <w:t>3. Discuss basic money management principles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F32DA" w:rsidP="00DF32DA">
            <w:pPr>
              <w:pStyle w:val="BodyText"/>
            </w:pPr>
            <w:r w:rsidRPr="00DF32DA">
              <w:t>3.1 Explain benefits and means of developing a savings plan and strategy, and role of budgeting, and show clients how to compile and implement a budget</w:t>
            </w:r>
          </w:p>
          <w:p w:rsidR="00000000" w:rsidRPr="00DF32DA" w:rsidP="00DF32DA">
            <w:pPr>
              <w:pStyle w:val="BodyText"/>
            </w:pPr>
            <w:r w:rsidRPr="00DF32DA">
              <w:t>3.2 Explain relationship between risk and return to clien</w:t>
            </w:r>
            <w:r w:rsidRPr="00DF32DA">
              <w:t>ts in clear language</w:t>
            </w:r>
          </w:p>
          <w:p w:rsidR="00000000" w:rsidP="00DF32DA">
            <w:pPr>
              <w:pStyle w:val="BodyText"/>
              <w:rPr>
                <w:lang w:val="en-NZ"/>
              </w:rPr>
            </w:pPr>
            <w:r w:rsidRPr="00DF32DA">
              <w:t>3.3 Discuss techniques for evaluating alternative financial products and risks associated with some forms of financial products with clients in relation to their situations</w:t>
            </w:r>
          </w:p>
        </w:tc>
      </w:tr>
      <w:tr w:rsidTr="00DF32DA">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32DA">
            <w:pPr>
              <w:pStyle w:val="BodyText"/>
              <w:rPr>
                <w:lang w:val="en-NZ"/>
              </w:rPr>
            </w:pPr>
            <w:r w:rsidRPr="00DF32DA">
              <w:t>4. Discuss role of other forms of savings and investment opti</w:t>
            </w:r>
            <w:r w:rsidRPr="00DF32DA">
              <w:t>ons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F32DA" w:rsidP="00DF32DA">
            <w:pPr>
              <w:pStyle w:val="BodyText"/>
            </w:pPr>
            <w:r w:rsidRPr="00DF32DA">
              <w:t>4.1 Discuss role and benefits of insurance as a means of protecting against events of risk with clients</w:t>
            </w:r>
          </w:p>
          <w:p w:rsidR="00000000" w:rsidRPr="00DF32DA" w:rsidP="00DF32DA">
            <w:pPr>
              <w:pStyle w:val="BodyText"/>
            </w:pPr>
            <w:r w:rsidRPr="00DF32DA">
              <w:t xml:space="preserve">4.2 Explain role of superannuation and retirement planning, including superannuation contributions covering life and permanent disability insurance </w:t>
            </w:r>
            <w:r w:rsidRPr="00DF32DA">
              <w:t>to clients</w:t>
            </w:r>
          </w:p>
          <w:p w:rsidR="00000000" w:rsidRPr="00DF32DA" w:rsidP="00DF32DA">
            <w:pPr>
              <w:pStyle w:val="BodyText"/>
            </w:pPr>
            <w:r w:rsidRPr="00DF32DA">
              <w:t xml:space="preserve">4.3 Discuss with clients ways in which they can provide for own future requirements </w:t>
            </w:r>
          </w:p>
        </w:tc>
      </w:tr>
    </w:tbl>
    <w:p w:rsidR="00000000" w:rsidRPr="00DF32DA" w:rsidP="00DF32DA">
      <w:pPr>
        <w:pStyle w:val="BodyText"/>
      </w:pPr>
    </w:p>
    <w:p w:rsidR="00000000" w:rsidRPr="00DF32DA" w:rsidP="00DF32DA">
      <w:pPr>
        <w:pStyle w:val="AllowPageBreak"/>
      </w:pPr>
    </w:p>
    <w:p w:rsidR="00000000" w:rsidRPr="00DF32DA" w:rsidP="00DF32DA">
      <w:pPr>
        <w:pStyle w:val="Heading1"/>
      </w:pPr>
      <w:bookmarkStart w:id="5" w:name="O_675794"/>
      <w:bookmarkEnd w:id="5"/>
      <w:r w:rsidRPr="00DF32DA">
        <w:t>Foundation Skills</w:t>
      </w:r>
    </w:p>
    <w:p w:rsidR="00000000" w:rsidRPr="00171A7A" w:rsidP="00171A7A">
      <w:pPr>
        <w:pStyle w:val="BodyText"/>
        <w:rPr>
          <w:i/>
        </w:rPr>
      </w:pPr>
      <w:r w:rsidRPr="00171A7A">
        <w:rPr>
          <w:rStyle w:val="Emphasis"/>
        </w:rPr>
        <w:t>This section describes language, literacy, numeracy and employment skills incorporated in the performance criteria that are</w:t>
      </w:r>
      <w:r w:rsidRPr="00171A7A">
        <w:rPr>
          <w:rStyle w:val="Emphasis"/>
        </w:rPr>
        <w:t xml:space="preserve"> required for competent performance.</w:t>
      </w:r>
    </w:p>
    <w:tbl>
      <w:tblPr>
        <w:tblW w:w="9640" w:type="dxa"/>
        <w:tblLayout w:type="fixed"/>
        <w:tblCellMar>
          <w:left w:w="62" w:type="dxa"/>
          <w:right w:w="62" w:type="dxa"/>
        </w:tblCellMar>
        <w:tblLook w:val="0000"/>
      </w:tblPr>
      <w:tblGrid>
        <w:gridCol w:w="1685"/>
        <w:gridCol w:w="2158"/>
        <w:gridCol w:w="5797"/>
      </w:tblGrid>
      <w:tr w:rsidTr="00DF32DA">
        <w:tblPrEx>
          <w:tblW w:w="9640" w:type="dxa"/>
          <w:tblLayout w:type="fixed"/>
          <w:tblCellMar>
            <w:left w:w="62" w:type="dxa"/>
            <w:right w:w="62" w:type="dxa"/>
          </w:tblCellMar>
          <w:tblLook w:val="0000"/>
        </w:tblPrEx>
        <w:trPr>
          <w:trHeight w:val="481"/>
        </w:trPr>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F32DA" w:rsidP="00DF32DA">
            <w:pPr>
              <w:pStyle w:val="BodyText"/>
            </w:pPr>
            <w:r w:rsidRPr="00DF32DA">
              <w:rPr>
                <w:rStyle w:val="SpecialBold"/>
              </w:rPr>
              <w:t>Skill</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F32DA" w:rsidP="00DF32DA">
            <w:pPr>
              <w:pStyle w:val="BodyText"/>
            </w:pPr>
            <w:r w:rsidRPr="00DF32DA">
              <w:rPr>
                <w:rStyle w:val="SpecialBold"/>
              </w:rPr>
              <w:t>Performance Criteria</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32DA">
            <w:pPr>
              <w:pStyle w:val="BodyText"/>
              <w:rPr>
                <w:lang w:val="en-NZ"/>
              </w:rPr>
            </w:pPr>
            <w:r w:rsidRPr="00DF32DA">
              <w:rPr>
                <w:rStyle w:val="SpecialBold"/>
              </w:rPr>
              <w:t>Description</w:t>
            </w:r>
          </w:p>
        </w:tc>
      </w:tr>
      <w:tr w:rsidTr="00DF32DA">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32DA">
            <w:pPr>
              <w:pStyle w:val="BodyText"/>
              <w:rPr>
                <w:lang w:val="en-NZ"/>
              </w:rPr>
            </w:pPr>
            <w:r w:rsidRPr="00DF32DA">
              <w:t>Reading</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32DA">
            <w:pPr>
              <w:pStyle w:val="BodyText"/>
              <w:rPr>
                <w:lang w:val="en-NZ"/>
              </w:rPr>
            </w:pPr>
            <w:r w:rsidRPr="00DF32DA">
              <w:t>1.1, 2.1, 2.2</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32DA">
            <w:pPr>
              <w:pStyle w:val="ListBullet"/>
              <w:rPr>
                <w:lang w:val="en-NZ"/>
              </w:rPr>
            </w:pPr>
            <w:r w:rsidRPr="00DF32DA">
              <w:t xml:space="preserve">Gathers and analyses information from a range of sources to determine client needs and assess information for relevance, currency and accuracy </w:t>
            </w:r>
          </w:p>
        </w:tc>
      </w:tr>
      <w:tr w:rsidTr="00DF32DA">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32DA">
            <w:pPr>
              <w:pStyle w:val="BodyText"/>
              <w:rPr>
                <w:lang w:val="en-NZ"/>
              </w:rPr>
            </w:pPr>
            <w:r w:rsidRPr="00DF32DA">
              <w:t>Writing</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32DA">
            <w:pPr>
              <w:pStyle w:val="BodyText"/>
              <w:rPr>
                <w:lang w:val="en-NZ"/>
              </w:rPr>
            </w:pPr>
            <w:r w:rsidRPr="00DF32DA">
              <w:t>1.2, 2.1, 3.1</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32DA">
            <w:pPr>
              <w:pStyle w:val="ListBullet"/>
              <w:rPr>
                <w:lang w:val="en-NZ"/>
              </w:rPr>
            </w:pPr>
            <w:r w:rsidRPr="00DF32DA">
              <w:t xml:space="preserve">Prepares documents for clients using clear, concise and unambiguous language </w:t>
            </w:r>
          </w:p>
        </w:tc>
      </w:tr>
      <w:tr w:rsidTr="00DF32DA">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32DA">
            <w:pPr>
              <w:pStyle w:val="BodyText"/>
              <w:rPr>
                <w:lang w:val="en-NZ"/>
              </w:rPr>
            </w:pPr>
            <w:r w:rsidRPr="00DF32DA">
              <w:t>Oral Communication</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32DA">
            <w:pPr>
              <w:pStyle w:val="BodyText"/>
              <w:rPr>
                <w:lang w:val="en-NZ"/>
              </w:rPr>
            </w:pPr>
            <w:r w:rsidRPr="00DF32DA">
              <w:t>1.1, 1.2, 2.1-2.4, 3.1-3.3, 4.1-4.3</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F32DA" w:rsidP="00DF32DA">
            <w:pPr>
              <w:pStyle w:val="ListBullet"/>
            </w:pPr>
            <w:r w:rsidRPr="00DF32DA">
              <w:t xml:space="preserve">Uses questioning and active listening in verbal exchanges to elicit and clarify information </w:t>
            </w:r>
          </w:p>
          <w:p w:rsidR="00000000" w:rsidP="00DF32DA">
            <w:pPr>
              <w:pStyle w:val="ListBullet"/>
              <w:rPr>
                <w:lang w:val="en-NZ"/>
              </w:rPr>
            </w:pPr>
            <w:r w:rsidRPr="00DF32DA">
              <w:t>Uses vocabula</w:t>
            </w:r>
            <w:r w:rsidRPr="00DF32DA">
              <w:t xml:space="preserve">ry, tone, pace and concepts suitable for clients </w:t>
            </w:r>
          </w:p>
        </w:tc>
      </w:tr>
      <w:tr w:rsidTr="00DF32DA">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32DA">
            <w:pPr>
              <w:pStyle w:val="BodyText"/>
              <w:rPr>
                <w:lang w:val="en-NZ"/>
              </w:rPr>
            </w:pPr>
            <w:r w:rsidRPr="00DF32DA">
              <w:t>Numeracy</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32DA">
            <w:pPr>
              <w:pStyle w:val="BodyText"/>
              <w:rPr>
                <w:lang w:val="en-NZ"/>
              </w:rPr>
            </w:pPr>
            <w:r w:rsidRPr="00DF32DA">
              <w:t>1.2, 2.1</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32DA">
            <w:pPr>
              <w:pStyle w:val="ListBullet"/>
              <w:rPr>
                <w:lang w:val="en-NZ"/>
              </w:rPr>
            </w:pPr>
            <w:r w:rsidRPr="00DF32DA">
              <w:t>Interprets, deconstructs and clarifies numerical and financial information to assist client understanding</w:t>
            </w:r>
          </w:p>
        </w:tc>
      </w:tr>
      <w:tr w:rsidTr="00DF32DA">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32DA">
            <w:pPr>
              <w:pStyle w:val="BodyText"/>
              <w:rPr>
                <w:lang w:val="en-NZ"/>
              </w:rPr>
            </w:pPr>
            <w:r w:rsidRPr="00DF32DA">
              <w:t>Interact with others</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32DA">
            <w:pPr>
              <w:pStyle w:val="BodyText"/>
              <w:rPr>
                <w:lang w:val="en-NZ"/>
              </w:rPr>
            </w:pPr>
            <w:r w:rsidRPr="00DF32DA">
              <w:t>1.1, 1.2, 2.1-2.4, 3.1-3.3, 4.1-4.3</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F32DA" w:rsidP="00DF32DA">
            <w:pPr>
              <w:pStyle w:val="ListBullet"/>
            </w:pPr>
            <w:r w:rsidRPr="00DF32DA">
              <w:t>Follows accepted communication practices and protocols, adjusting personal communication style in response to the particular needs, values, beliefs and cultural expectations of others</w:t>
            </w:r>
          </w:p>
          <w:p w:rsidR="00000000" w:rsidP="00DF32DA">
            <w:pPr>
              <w:pStyle w:val="ListBullet"/>
              <w:rPr>
                <w:lang w:val="en-NZ"/>
              </w:rPr>
            </w:pPr>
            <w:r w:rsidRPr="00DF32DA">
              <w:t>Implements strategies for a diverse range of clients to build rapport an</w:t>
            </w:r>
            <w:r w:rsidRPr="00DF32DA">
              <w:t>d trust</w:t>
            </w:r>
          </w:p>
        </w:tc>
      </w:tr>
      <w:tr w:rsidTr="00DF32DA">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32DA">
            <w:pPr>
              <w:pStyle w:val="BodyText"/>
              <w:rPr>
                <w:lang w:val="en-NZ"/>
              </w:rPr>
            </w:pPr>
            <w:r w:rsidRPr="00DF32DA">
              <w:t>Get the work done</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32DA">
            <w:pPr>
              <w:pStyle w:val="BodyText"/>
              <w:rPr>
                <w:lang w:val="en-NZ"/>
              </w:rPr>
            </w:pPr>
            <w:r w:rsidRPr="00DF32DA">
              <w:t>1.1, 2.1, 2.2, 2.4, 3.1, 3.2, 3.3, 4.2</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F32DA" w:rsidP="00DF32DA">
            <w:pPr>
              <w:pStyle w:val="ListBullet"/>
            </w:pPr>
            <w:r w:rsidRPr="00DF32DA">
              <w:t>Plans tasks and organises workload according to defined requirements</w:t>
            </w:r>
          </w:p>
          <w:p w:rsidR="00000000" w:rsidRPr="00DF32DA" w:rsidP="00DF32DA">
            <w:pPr>
              <w:pStyle w:val="ListBullet"/>
            </w:pPr>
            <w:r w:rsidRPr="00DF32DA">
              <w:t>Uses systematic, analytical processes in routine and non-routine situations, gathering information, interpreting informa</w:t>
            </w:r>
            <w:r w:rsidRPr="00DF32DA">
              <w:t xml:space="preserve">tion and identifying and evaluating potential strategies </w:t>
            </w:r>
          </w:p>
          <w:p w:rsidR="00000000" w:rsidRPr="00DF32DA" w:rsidP="00DF32DA">
            <w:pPr>
              <w:pStyle w:val="ListBullet"/>
            </w:pPr>
            <w:r w:rsidRPr="00DF32DA">
              <w:t>Uses digital systems and tools to conduct research, design work processes and complete work tasks</w:t>
            </w:r>
          </w:p>
        </w:tc>
      </w:tr>
    </w:tbl>
    <w:p w:rsidR="00000000" w:rsidRPr="00DF32DA" w:rsidP="00DF32DA">
      <w:pPr>
        <w:pStyle w:val="BodyText"/>
      </w:pPr>
    </w:p>
    <w:p w:rsidR="00000000" w:rsidRPr="00DF32DA" w:rsidP="00DF32DA">
      <w:pPr>
        <w:pStyle w:val="AllowPageBreak"/>
      </w:pPr>
    </w:p>
    <w:p w:rsidR="00000000" w:rsidRPr="00DF32DA" w:rsidP="00DF32DA">
      <w:pPr>
        <w:pStyle w:val="Heading1"/>
      </w:pPr>
      <w:bookmarkStart w:id="6" w:name="O_675796"/>
      <w:bookmarkEnd w:id="6"/>
      <w:r w:rsidRPr="00DF32DA">
        <w:t>Unit Mapping Information</w:t>
      </w:r>
    </w:p>
    <w:tbl>
      <w:tblPr>
        <w:tblW w:w="0" w:type="auto"/>
        <w:tblLayout w:type="fixed"/>
        <w:tblCellMar>
          <w:left w:w="62" w:type="dxa"/>
          <w:right w:w="62" w:type="dxa"/>
        </w:tblCellMar>
        <w:tblLook w:val="0000"/>
      </w:tblPr>
      <w:tblGrid>
        <w:gridCol w:w="2220"/>
        <w:gridCol w:w="2295"/>
        <w:gridCol w:w="2295"/>
        <w:gridCol w:w="2295"/>
      </w:tblGrid>
      <w:tr w:rsidTr="00DF32DA">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F32DA" w:rsidP="00DF32DA">
            <w:pPr>
              <w:pStyle w:val="BodyText"/>
            </w:pPr>
            <w:r w:rsidRPr="00DF32DA">
              <w:rPr>
                <w:rStyle w:val="SpecialBold"/>
              </w:rPr>
              <w:t xml:space="preserve">Code and title </w:t>
            </w:r>
          </w:p>
          <w:p w:rsidR="00000000" w:rsidRPr="00DF32DA" w:rsidP="00DF32DA">
            <w:pPr>
              <w:pStyle w:val="BodyText"/>
            </w:pPr>
            <w:r w:rsidRPr="00DF32DA">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F32DA" w:rsidP="00DF32DA">
            <w:pPr>
              <w:pStyle w:val="BodyText"/>
            </w:pPr>
            <w:r w:rsidRPr="00DF32DA">
              <w:rPr>
                <w:rStyle w:val="SpecialBold"/>
              </w:rPr>
              <w:t>Code and title</w:t>
            </w:r>
          </w:p>
          <w:p w:rsidR="00000000" w:rsidRPr="00DF32DA" w:rsidP="00DF32DA">
            <w:pPr>
              <w:pStyle w:val="BodyText"/>
            </w:pPr>
            <w:r w:rsidRPr="00DF32DA">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F32DA" w:rsidP="00DF32DA">
            <w:pPr>
              <w:pStyle w:val="BodyText"/>
            </w:pPr>
            <w:r w:rsidRPr="00DF32DA">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32DA">
            <w:pPr>
              <w:pStyle w:val="BodyText"/>
              <w:rPr>
                <w:lang w:val="en-NZ"/>
              </w:rPr>
            </w:pPr>
            <w:r w:rsidRPr="00DF32DA">
              <w:rPr>
                <w:rStyle w:val="SpecialBold"/>
              </w:rPr>
              <w:t>Equivalence status</w:t>
            </w:r>
          </w:p>
        </w:tc>
      </w:tr>
      <w:tr w:rsidTr="00DF32DA">
        <w:tblPrEx>
          <w:tblW w:w="0" w:type="auto"/>
          <w:tblLayout w:type="fixed"/>
          <w:tblCellMar>
            <w:left w:w="62" w:type="dxa"/>
            <w:right w:w="62" w:type="dxa"/>
          </w:tblCellMar>
          <w:tblLook w:val="0000"/>
        </w:tblPrEx>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32DA">
            <w:pPr>
              <w:pStyle w:val="BodyText"/>
              <w:rPr>
                <w:lang w:val="en-NZ"/>
              </w:rPr>
            </w:pPr>
            <w:r w:rsidRPr="00DF32DA">
              <w:t>FNSFLT503 Promote basic financial literacy skills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32DA">
            <w:pPr>
              <w:pStyle w:val="BodyText"/>
              <w:rPr>
                <w:lang w:val="en-NZ"/>
              </w:rPr>
            </w:pPr>
            <w:r w:rsidRPr="00DF32DA">
              <w:t>FNSFLT503A Promote basic financial literacy skills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32DA">
            <w:pPr>
              <w:pStyle w:val="BodyText"/>
              <w:rPr>
                <w:lang w:val="en-NZ"/>
              </w:rPr>
            </w:pPr>
            <w:r w:rsidRPr="00DF32DA">
              <w:t>Updated to meet Standards for Training Packages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F32DA" w:rsidP="00DF32DA">
            <w:pPr>
              <w:pStyle w:val="BodyText"/>
            </w:pPr>
            <w:r w:rsidRPr="00DF32DA">
              <w:t>Equivalent unit</w:t>
            </w:r>
          </w:p>
        </w:tc>
      </w:tr>
    </w:tbl>
    <w:p w:rsidR="00000000" w:rsidRPr="00DF32DA" w:rsidP="00DF32DA">
      <w:pPr>
        <w:pStyle w:val="BodyText"/>
      </w:pPr>
    </w:p>
    <w:p w:rsidR="00000000" w:rsidRPr="00DF32DA" w:rsidP="00DF32DA">
      <w:pPr>
        <w:pStyle w:val="AllowPageBreak"/>
      </w:pPr>
    </w:p>
    <w:p w:rsidR="00000000" w:rsidRPr="00DF32DA" w:rsidP="00DF32DA">
      <w:pPr>
        <w:pStyle w:val="Heading1"/>
      </w:pPr>
      <w:bookmarkStart w:id="7" w:name="O_675803"/>
      <w:bookmarkEnd w:id="7"/>
      <w:r w:rsidRPr="00DF32DA">
        <w:t>Links</w:t>
      </w:r>
    </w:p>
    <w:p w:rsidR="00000000" w:rsidRPr="00DF32DA" w:rsidP="00171A7A">
      <w:pPr>
        <w:pStyle w:val="BodyText"/>
      </w:pPr>
      <w:r w:rsidRPr="00DF32DA">
        <w:t>Companion Volume imp</w:t>
      </w:r>
      <w:r w:rsidRPr="00DF32DA">
        <w:t xml:space="preserve">lementation guides are found in VETNet - </w:t>
      </w:r>
      <w:r>
        <w:fldChar w:fldCharType="begin"/>
      </w:r>
      <w:r>
        <w:instrText xml:space="preserve"> HYPERLINK "https://vetnet.gov.au/Pages/TrainingDocs.aspx?q=c7200cc8-0566-4f04-b76f-e89fd6f102fe" </w:instrText>
      </w:r>
      <w:r>
        <w:fldChar w:fldCharType="separate"/>
      </w:r>
      <w:r w:rsidRPr="00945FFA">
        <w:rPr>
          <w:rStyle w:val="Hyperlink"/>
        </w:rPr>
        <w:t>https://vetnet.gov.au/Pages/TrainingDocs.aspx?q=c7200cc8-0566-4f04-b76f-e89fd6f102fe</w:t>
      </w:r>
      <w:r>
        <w:fldChar w:fldCharType="end"/>
      </w:r>
    </w:p>
    <w:p w:rsidR="00000000" w:rsidRPr="00DF32DA" w:rsidP="00171A7A">
      <w:pPr>
        <w:pStyle w:val="BodyText"/>
        <w:sectPr w:rsidSect="00DF32DA">
          <w:headerReference w:type="default" r:id="rId10"/>
          <w:footerReference w:type="default" r:id="rId11"/>
          <w:pgSz w:w="11908" w:h="16833"/>
          <w:pgMar w:top="1702" w:right="1418" w:bottom="1702" w:left="1418" w:header="992" w:footer="992" w:gutter="0"/>
          <w:cols w:space="720"/>
          <w:noEndnote/>
          <w:docGrid w:linePitch="299"/>
        </w:sectPr>
      </w:pPr>
    </w:p>
    <w:p w:rsidR="00000000" w:rsidRPr="00DF32DA" w:rsidP="00DF32DA">
      <w:pPr>
        <w:pStyle w:val="SuperHeading"/>
      </w:pPr>
      <w:r w:rsidRPr="00DF32DA">
        <w:t>Assessment Requirements for FNSFLT503 Promote basic financial literacy skills</w:t>
      </w:r>
    </w:p>
    <w:p w:rsidR="00000000" w:rsidRPr="00DF32DA" w:rsidP="00DF32DA">
      <w:pPr>
        <w:pStyle w:val="Heading1"/>
      </w:pPr>
      <w:bookmarkStart w:id="8" w:name="O_675798"/>
      <w:bookmarkEnd w:id="8"/>
      <w:r w:rsidRPr="00DF32DA">
        <w:t>Modification History</w:t>
      </w:r>
    </w:p>
    <w:tbl>
      <w:tblPr>
        <w:tblW w:w="0" w:type="auto"/>
        <w:tblLayout w:type="fixed"/>
        <w:tblCellMar>
          <w:left w:w="62" w:type="dxa"/>
          <w:right w:w="62" w:type="dxa"/>
        </w:tblCellMar>
        <w:tblLook w:val="0000"/>
      </w:tblPr>
      <w:tblGrid>
        <w:gridCol w:w="2627"/>
        <w:gridCol w:w="6337"/>
      </w:tblGrid>
      <w:tr w:rsidTr="00DF32DA">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F32DA" w:rsidP="00DF32DA">
            <w:pPr>
              <w:pStyle w:val="BodyText"/>
            </w:pPr>
            <w:r w:rsidRPr="00DF32DA">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32DA">
            <w:pPr>
              <w:pStyle w:val="BodyText"/>
              <w:rPr>
                <w:lang w:val="en-NZ"/>
              </w:rPr>
            </w:pPr>
            <w:r w:rsidRPr="00DF32DA">
              <w:rPr>
                <w:rStyle w:val="SpecialBold"/>
              </w:rPr>
              <w:t>Comments</w:t>
            </w:r>
          </w:p>
        </w:tc>
      </w:tr>
      <w:tr w:rsidTr="00DF32DA">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32DA">
            <w:pPr>
              <w:pStyle w:val="BodyText"/>
              <w:rPr>
                <w:lang w:val="en-NZ"/>
              </w:rPr>
            </w:pPr>
            <w:r w:rsidRPr="00DF32DA">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F32DA" w:rsidP="00DF32DA">
            <w:pPr>
              <w:pStyle w:val="BodyText"/>
            </w:pPr>
            <w:r w:rsidRPr="00DF32DA">
              <w:t>This version first released with FNS Financial Services Training Package Version 1.0.</w:t>
            </w:r>
          </w:p>
        </w:tc>
      </w:tr>
    </w:tbl>
    <w:p w:rsidR="00000000" w:rsidRPr="00DF32DA" w:rsidP="00DF32DA">
      <w:pPr>
        <w:pStyle w:val="BodyText"/>
      </w:pPr>
    </w:p>
    <w:p w:rsidR="00000000" w:rsidRPr="00DF32DA" w:rsidP="00DF32DA">
      <w:pPr>
        <w:pStyle w:val="AllowPageBreak"/>
      </w:pPr>
    </w:p>
    <w:p w:rsidR="00000000" w:rsidRPr="00DF32DA" w:rsidP="00DF32DA">
      <w:pPr>
        <w:pStyle w:val="Heading1"/>
      </w:pPr>
      <w:bookmarkStart w:id="9" w:name="O_675799"/>
      <w:bookmarkEnd w:id="9"/>
      <w:r w:rsidRPr="00DF32DA">
        <w:t>Performance Evidence</w:t>
      </w:r>
    </w:p>
    <w:p w:rsidR="00000000" w:rsidRPr="00DF32DA" w:rsidP="00171A7A">
      <w:pPr>
        <w:pStyle w:val="BodyText"/>
      </w:pPr>
      <w:r w:rsidRPr="00DF32DA">
        <w:t>Evidence of the ability to:</w:t>
      </w:r>
    </w:p>
    <w:p w:rsidR="00000000" w:rsidRPr="00DF32DA" w:rsidP="00DF32DA">
      <w:pPr>
        <w:pStyle w:val="ListBullet"/>
      </w:pPr>
      <w:r w:rsidRPr="00DF32DA">
        <w:t>assess clients’ existing level of fi</w:t>
      </w:r>
      <w:r w:rsidRPr="00DF32DA">
        <w:t>nancial literacy to determine areas of need or concern</w:t>
      </w:r>
    </w:p>
    <w:p w:rsidR="00000000" w:rsidRPr="00DF32DA" w:rsidP="00DF32DA">
      <w:pPr>
        <w:pStyle w:val="ListBullet"/>
      </w:pPr>
      <w:r w:rsidRPr="00DF32DA">
        <w:t xml:space="preserve">use clear language and effective communication techniques to build rapport and explain basic financial literacy principles and knowledge to clients. </w:t>
      </w:r>
    </w:p>
    <w:p w:rsidR="00000000" w:rsidRPr="00DF32DA" w:rsidP="00DF32DA">
      <w:pPr>
        <w:pStyle w:val="BodyText"/>
      </w:pPr>
    </w:p>
    <w:p w:rsidR="00000000" w:rsidRPr="00DF32DA" w:rsidP="00171A7A">
      <w:pPr>
        <w:pStyle w:val="BodyText"/>
      </w:pPr>
      <w:r w:rsidRPr="00DF32DA">
        <w:t xml:space="preserve">Note: If </w:t>
      </w:r>
      <w:r w:rsidRPr="00DF32DA">
        <w:t>a specific volume or frequency is not stated, then evidence must be provided at least once.</w:t>
      </w:r>
    </w:p>
    <w:p w:rsidR="00000000" w:rsidRPr="00DF32DA" w:rsidP="00DF32DA">
      <w:pPr>
        <w:pStyle w:val="Heading1"/>
      </w:pPr>
      <w:bookmarkStart w:id="10" w:name="O_675800"/>
      <w:bookmarkEnd w:id="10"/>
      <w:r w:rsidRPr="00DF32DA">
        <w:t>Knowledge Evidence</w:t>
      </w:r>
    </w:p>
    <w:p w:rsidR="00000000" w:rsidRPr="00DF32DA" w:rsidP="00171A7A">
      <w:pPr>
        <w:pStyle w:val="BodyText"/>
      </w:pPr>
      <w:r w:rsidRPr="00DF32DA">
        <w:t>To complete the unit requirements safely and effectively, the individual must:</w:t>
      </w:r>
    </w:p>
    <w:p w:rsidR="00000000" w:rsidRPr="00DF32DA" w:rsidP="00DF32DA">
      <w:pPr>
        <w:pStyle w:val="ListBullet"/>
      </w:pPr>
      <w:r w:rsidRPr="00DF32DA">
        <w:t>identify key aspects of clients’ own financial s</w:t>
      </w:r>
      <w:r w:rsidRPr="00DF32DA">
        <w:t>ituations to determine relevant information</w:t>
      </w:r>
    </w:p>
    <w:p w:rsidR="00000000" w:rsidRPr="00DF32DA" w:rsidP="00DF32DA">
      <w:pPr>
        <w:pStyle w:val="ListBullet"/>
      </w:pPr>
      <w:r w:rsidRPr="00DF32DA">
        <w:t xml:space="preserve">outline options for purchasing goods and services </w:t>
      </w:r>
    </w:p>
    <w:p w:rsidR="00000000" w:rsidRPr="00DF32DA" w:rsidP="00DF32DA">
      <w:pPr>
        <w:pStyle w:val="ListBullet"/>
      </w:pPr>
      <w:r w:rsidRPr="00DF32DA">
        <w:t>explain the advantages and disadvantages of a range of accounts available for holding and saving money</w:t>
      </w:r>
    </w:p>
    <w:p w:rsidR="00000000" w:rsidRPr="00DF32DA" w:rsidP="00DF32DA">
      <w:pPr>
        <w:pStyle w:val="ListBullet"/>
      </w:pPr>
      <w:r w:rsidRPr="00DF32DA">
        <w:t xml:space="preserve">describe key features of different types of insurance </w:t>
      </w:r>
    </w:p>
    <w:p w:rsidR="00000000" w:rsidRPr="00DF32DA" w:rsidP="00DF32DA">
      <w:pPr>
        <w:pStyle w:val="ListBullet"/>
      </w:pPr>
      <w:r w:rsidRPr="00DF32DA">
        <w:t>des</w:t>
      </w:r>
      <w:r w:rsidRPr="00DF32DA">
        <w:t>cribe key requirements of relevant industry codes of practice and legislation relating to privacy, consumer credit and protection, and debt recovery</w:t>
      </w:r>
    </w:p>
    <w:p w:rsidR="00000000" w:rsidRPr="00DF32DA" w:rsidP="00DF32DA">
      <w:pPr>
        <w:pStyle w:val="ListBullet"/>
      </w:pPr>
      <w:r w:rsidRPr="00DF32DA">
        <w:t>identify and explain roles and relationships between participants in the Australian financial services indu</w:t>
      </w:r>
      <w:r w:rsidRPr="00DF32DA">
        <w:t>stry, including banks and other financial intermediaries.</w:t>
      </w:r>
    </w:p>
    <w:p w:rsidR="00000000" w:rsidRPr="00DF32DA" w:rsidP="00DF32DA">
      <w:pPr>
        <w:pStyle w:val="AllowPageBreak"/>
      </w:pPr>
    </w:p>
    <w:p w:rsidR="00000000" w:rsidRPr="00DF32DA" w:rsidP="00DF32DA">
      <w:pPr>
        <w:pStyle w:val="Heading1"/>
      </w:pPr>
      <w:bookmarkStart w:id="11" w:name="O_675801"/>
      <w:bookmarkEnd w:id="11"/>
      <w:r w:rsidRPr="00DF32DA">
        <w:t>Assessment Conditions</w:t>
      </w:r>
    </w:p>
    <w:p w:rsidR="00000000" w:rsidRPr="00DF32DA" w:rsidP="00171A7A">
      <w:pPr>
        <w:pStyle w:val="BodyText"/>
      </w:pPr>
      <w:r w:rsidRPr="00DF32DA">
        <w:t>Assessment must be conducted in a safe environment where evidence gathered demonstrates consistent performance of typical activities experienced in the financi</w:t>
      </w:r>
      <w:r w:rsidRPr="00DF32DA">
        <w:t>al literacy field and include access to:</w:t>
      </w:r>
    </w:p>
    <w:p w:rsidR="00000000" w:rsidRPr="00DF32DA" w:rsidP="00DF32DA">
      <w:pPr>
        <w:pStyle w:val="ListBullet"/>
      </w:pPr>
      <w:r w:rsidRPr="00DF32DA">
        <w:t>office equipment, technology, software and consumables</w:t>
      </w:r>
    </w:p>
    <w:p w:rsidR="00000000" w:rsidRPr="00DF32DA" w:rsidP="00DF32DA">
      <w:pPr>
        <w:pStyle w:val="ListBullet"/>
      </w:pPr>
      <w:r w:rsidRPr="00DF32DA">
        <w:t>financial services product information.</w:t>
      </w:r>
    </w:p>
    <w:p w:rsidR="00000000" w:rsidRPr="00DF32DA" w:rsidP="00DF32DA">
      <w:pPr>
        <w:pStyle w:val="BodyText"/>
      </w:pPr>
    </w:p>
    <w:p w:rsidR="00000000" w:rsidRPr="00DF32DA" w:rsidP="00171A7A">
      <w:pPr>
        <w:pStyle w:val="BodyText"/>
      </w:pPr>
      <w:r w:rsidRPr="00DF32DA">
        <w:t>Assessors must satisfy NVR/AQTF assessor requirements.</w:t>
      </w:r>
    </w:p>
    <w:p w:rsidR="00000000" w:rsidRPr="00DF32DA" w:rsidP="00DF32DA">
      <w:pPr>
        <w:pStyle w:val="Heading1"/>
      </w:pPr>
      <w:bookmarkStart w:id="12" w:name="O_675804"/>
      <w:bookmarkEnd w:id="12"/>
      <w:r w:rsidRPr="00DF32DA">
        <w:t>Links</w:t>
      </w:r>
    </w:p>
    <w:p w:rsidR="00000000" w:rsidRPr="00DF32DA" w:rsidP="00171A7A">
      <w:pPr>
        <w:pStyle w:val="BodyText"/>
      </w:pPr>
      <w:r w:rsidRPr="00DF32DA">
        <w:t xml:space="preserve">Companion Volume implementation guides are found in VETNet - </w:t>
      </w:r>
      <w:r>
        <w:fldChar w:fldCharType="begin"/>
      </w:r>
      <w:r>
        <w:instrText xml:space="preserve"> HYPERLINK "https://vetnet.gov.au/Pages/TrainingDocs.aspx?q=c7200cc8-0566-4f04-b76f-e89fd6f102fe" </w:instrText>
      </w:r>
      <w:r>
        <w:fldChar w:fldCharType="separate"/>
      </w:r>
      <w:r w:rsidRPr="00945FFA">
        <w:rPr>
          <w:rStyle w:val="Hyperlink"/>
        </w:rPr>
        <w:t>https://vetnet.gov.au/Pages/TrainingDocs.aspx?q=c7200cc8-0566-4f04-b76f-e89fd6f102fe</w:t>
      </w:r>
      <w:r>
        <w:fldChar w:fldCharType="end"/>
      </w:r>
    </w:p>
    <w:p w:rsidR="00000000" w:rsidRPr="00DF32DA" w:rsidP="00DF32DA"/>
    <w:sectPr w:rsidSect="00DF32D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32D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32DA" w:rsidRPr="00171A7A" w:rsidP="00171A7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32D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1A7A" w:rsidP="00DF32D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71A7A" w:rsidP="00DF32D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171A7A" w:rsidP="00DF32D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32DA" w:rsidP="00DF32DA">
    <w:pPr>
      <w:pStyle w:val="Footer"/>
      <w:framePr w:wrap="around"/>
    </w:pPr>
    <w:r>
      <w:fldChar w:fldCharType="begin"/>
    </w:r>
    <w:r>
      <w:instrText xml:space="preserve"> DOCPROPERTY  Subject  \* MERGEFORMAT </w:instrText>
    </w:r>
    <w:r>
      <w:fldChar w:fldCharType="separate"/>
    </w:r>
    <w:r w:rsidR="00171A7A">
      <w:t>Approved</w:t>
    </w:r>
    <w:r w:rsidR="00171A7A">
      <w:fldChar w:fldCharType="end"/>
    </w:r>
    <w:r>
      <w:tab/>
      <w:t xml:space="preserve">Page </w:t>
    </w:r>
    <w:r>
      <w:fldChar w:fldCharType="begin"/>
    </w:r>
    <w:r>
      <w:instrText xml:space="preserve"> PAGE  \* Arabic  \* MERGEFORMAT </w:instrText>
    </w:r>
    <w:r>
      <w:fldChar w:fldCharType="separate"/>
    </w:r>
    <w:r w:rsidR="00171A7A">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71A7A">
      <w:rPr>
        <w:noProof/>
      </w:rPr>
      <w:t>4</w:t>
    </w:r>
    <w:r>
      <w:rPr>
        <w:noProof/>
      </w:rPr>
      <w:fldChar w:fldCharType="end"/>
    </w:r>
  </w:p>
  <w:p w:rsidR="00DF32DA" w:rsidP="00DF32DA">
    <w:pPr>
      <w:pStyle w:val="Footer"/>
      <w:framePr w:wrap="around"/>
    </w:pPr>
    <w:r>
      <w:t xml:space="preserve">© Commonwealth of Australia, </w:t>
    </w:r>
    <w:r>
      <w:fldChar w:fldCharType="begin"/>
    </w:r>
    <w:r>
      <w:instrText xml:space="preserve"> DATE  \@ "yyyy"  \* MERGEFORMAT </w:instrText>
    </w:r>
    <w:r>
      <w:fldChar w:fldCharType="separate"/>
    </w:r>
    <w:r w:rsidR="00171A7A">
      <w:rPr>
        <w:noProof/>
      </w:rPr>
      <w:t>2025</w:t>
    </w:r>
    <w:r>
      <w:fldChar w:fldCharType="end"/>
    </w:r>
    <w:r>
      <w:tab/>
    </w:r>
    <w:r>
      <w:fldChar w:fldCharType="begin"/>
    </w:r>
    <w:r>
      <w:instrText xml:space="preserve"> DOCPROPERTY  Author  \* MERGEFORMAT </w:instrText>
    </w:r>
    <w:r>
      <w:fldChar w:fldCharType="separate"/>
    </w:r>
    <w:r w:rsidR="00171A7A">
      <w:t>Future Skills Organisation</w:t>
    </w:r>
    <w:r w:rsidR="00171A7A">
      <w:fldChar w:fldCharType="end"/>
    </w:r>
  </w:p>
  <w:p w:rsidR="00DF32DA" w:rsidP="00DF32D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32D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1A7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F32DA" w:rsidRPr="00171A7A" w:rsidP="00171A7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32D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1A7A" w:rsidRPr="002D2AF8" w:rsidP="00DF32DA">
    <w:pPr>
      <w:pStyle w:val="Header"/>
      <w:framePr w:wrap="around"/>
    </w:pPr>
    <w:r>
      <w:fldChar w:fldCharType="begin"/>
    </w:r>
    <w:r>
      <w:instrText xml:space="preserve"> TITLE   \* MERGEFORMAT </w:instrText>
    </w:r>
    <w:r>
      <w:fldChar w:fldCharType="separate"/>
    </w:r>
    <w:r>
      <w:t>FNSFLT503 Promote basic financial literacy skills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171A7A" w:rsidP="00DF32D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32DA" w:rsidRPr="002D2AF8" w:rsidP="00DF32DA">
    <w:pPr>
      <w:pStyle w:val="Header"/>
      <w:framePr w:wrap="around"/>
    </w:pPr>
    <w:r>
      <w:fldChar w:fldCharType="begin"/>
    </w:r>
    <w:r>
      <w:instrText xml:space="preserve"> TITLE   \* MERGEFORMAT </w:instrText>
    </w:r>
    <w:r>
      <w:fldChar w:fldCharType="separate"/>
    </w:r>
    <w:r w:rsidR="00171A7A">
      <w:t>FNSFLT503 Promote basic financial literacy skills</w:t>
    </w:r>
    <w:r w:rsidR="00171A7A">
      <w:fldChar w:fldCharType="end"/>
    </w:r>
    <w:r>
      <w:tab/>
      <w:t xml:space="preserve">Date this document was generated: </w:t>
    </w:r>
    <w:r>
      <w:fldChar w:fldCharType="begin"/>
    </w:r>
    <w:r>
      <w:instrText xml:space="preserve"> CREATEDATE  \@ "d MMMM yyyy"  \* MERGEFORMAT </w:instrText>
    </w:r>
    <w:r>
      <w:fldChar w:fldCharType="separate"/>
    </w:r>
    <w:r w:rsidR="00171A7A">
      <w:rPr>
        <w:noProof/>
      </w:rPr>
      <w:t>2 March 2025</w:t>
    </w:r>
    <w:r>
      <w:fldChar w:fldCharType="end"/>
    </w:r>
  </w:p>
  <w:p w:rsidR="00DF32DA" w:rsidP="00DF32D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20AD54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EF0B3B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F32D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F32DA"/>
    <w:pPr>
      <w:spacing w:before="360" w:after="60"/>
      <w:outlineLvl w:val="0"/>
    </w:pPr>
    <w:rPr>
      <w:sz w:val="32"/>
    </w:rPr>
  </w:style>
  <w:style w:type="paragraph" w:styleId="Heading2">
    <w:name w:val="heading 2"/>
    <w:basedOn w:val="HeadingBase"/>
    <w:next w:val="BodyText"/>
    <w:link w:val="Heading2Char"/>
    <w:qFormat/>
    <w:rsid w:val="00DF32DA"/>
    <w:pPr>
      <w:keepLines/>
      <w:spacing w:before="240" w:after="120"/>
      <w:outlineLvl w:val="1"/>
    </w:pPr>
    <w:rPr>
      <w:sz w:val="28"/>
      <w:szCs w:val="40"/>
    </w:rPr>
  </w:style>
  <w:style w:type="paragraph" w:styleId="Heading3">
    <w:name w:val="heading 3"/>
    <w:basedOn w:val="HeadingBase"/>
    <w:next w:val="BodyText"/>
    <w:link w:val="Heading3Char"/>
    <w:qFormat/>
    <w:rsid w:val="00DF32DA"/>
    <w:pPr>
      <w:spacing w:before="180" w:after="120"/>
      <w:outlineLvl w:val="2"/>
    </w:pPr>
    <w:rPr>
      <w:spacing w:val="-10"/>
      <w:kern w:val="32"/>
    </w:rPr>
  </w:style>
  <w:style w:type="paragraph" w:styleId="Heading4">
    <w:name w:val="heading 4"/>
    <w:basedOn w:val="HeadingBase"/>
    <w:next w:val="BodyText"/>
    <w:link w:val="Heading4Char"/>
    <w:qFormat/>
    <w:rsid w:val="00DF32DA"/>
    <w:pPr>
      <w:spacing w:before="160" w:after="120"/>
      <w:outlineLvl w:val="3"/>
    </w:pPr>
    <w:rPr>
      <w:sz w:val="22"/>
    </w:rPr>
  </w:style>
  <w:style w:type="paragraph" w:styleId="Heading5">
    <w:name w:val="heading 5"/>
    <w:basedOn w:val="HeadingBase"/>
    <w:next w:val="Normal"/>
    <w:link w:val="Heading5Char"/>
    <w:qFormat/>
    <w:rsid w:val="00DF32DA"/>
    <w:pPr>
      <w:spacing w:before="80"/>
      <w:outlineLvl w:val="4"/>
    </w:pPr>
    <w:rPr>
      <w:color w:val="918585"/>
      <w:sz w:val="20"/>
    </w:rPr>
  </w:style>
  <w:style w:type="paragraph" w:styleId="Heading6">
    <w:name w:val="heading 6"/>
    <w:basedOn w:val="HeadingBase"/>
    <w:next w:val="Normal"/>
    <w:link w:val="Heading6Char"/>
    <w:qFormat/>
    <w:rsid w:val="00DF32DA"/>
    <w:pPr>
      <w:spacing w:before="60"/>
      <w:outlineLvl w:val="5"/>
    </w:pPr>
    <w:rPr>
      <w:color w:val="918585"/>
      <w:sz w:val="20"/>
    </w:rPr>
  </w:style>
  <w:style w:type="paragraph" w:styleId="Heading7">
    <w:name w:val="heading 7"/>
    <w:basedOn w:val="Normal"/>
    <w:next w:val="Normal"/>
    <w:link w:val="Heading7Char"/>
    <w:qFormat/>
    <w:rsid w:val="00DF32DA"/>
    <w:pPr>
      <w:ind w:left="720"/>
      <w:outlineLvl w:val="6"/>
    </w:pPr>
    <w:rPr>
      <w:i/>
    </w:rPr>
  </w:style>
  <w:style w:type="paragraph" w:styleId="Heading8">
    <w:name w:val="heading 8"/>
    <w:basedOn w:val="Normal"/>
    <w:next w:val="Normal"/>
    <w:link w:val="Heading8Char"/>
    <w:qFormat/>
    <w:rsid w:val="00DF32DA"/>
    <w:pPr>
      <w:ind w:left="720"/>
      <w:outlineLvl w:val="7"/>
    </w:pPr>
    <w:rPr>
      <w:i/>
    </w:rPr>
  </w:style>
  <w:style w:type="paragraph" w:styleId="Heading9">
    <w:name w:val="heading 9"/>
    <w:basedOn w:val="Normal"/>
    <w:next w:val="Normal"/>
    <w:link w:val="Heading9Char"/>
    <w:qFormat/>
    <w:rsid w:val="00DF32DA"/>
    <w:pPr>
      <w:ind w:left="720"/>
      <w:outlineLvl w:val="8"/>
    </w:pPr>
    <w:rPr>
      <w:i/>
    </w:rPr>
  </w:style>
  <w:style w:type="character" w:default="1" w:styleId="DefaultParagraphFont">
    <w:name w:val="Default Paragraph Font"/>
    <w:uiPriority w:val="1"/>
    <w:unhideWhenUsed/>
    <w:rsid w:val="00DF32D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F32DA"/>
  </w:style>
  <w:style w:type="character" w:customStyle="1" w:styleId="Heading1Char">
    <w:name w:val="Heading 1 Char"/>
    <w:basedOn w:val="DefaultParagraphFont"/>
    <w:link w:val="Heading1"/>
    <w:rsid w:val="00DF32DA"/>
    <w:rPr>
      <w:rFonts w:ascii="Times New Roman" w:eastAsia="Times New Roman" w:hAnsi="Times New Roman" w:cs="Times New Roman"/>
      <w:b/>
      <w:sz w:val="32"/>
      <w:szCs w:val="20"/>
      <w:lang w:eastAsia="en-US"/>
    </w:rPr>
  </w:style>
  <w:style w:type="paragraph" w:styleId="BodyText">
    <w:name w:val="Body Text"/>
    <w:basedOn w:val="Normal"/>
    <w:link w:val="BodyTextChar"/>
    <w:rsid w:val="00DF32D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F32DA"/>
    <w:rPr>
      <w:rFonts w:ascii="Times New Roman" w:eastAsia="Times New Roman" w:hAnsi="Times New Roman" w:cs="Times New Roman"/>
      <w:sz w:val="24"/>
      <w:lang w:eastAsia="en-US"/>
    </w:rPr>
  </w:style>
  <w:style w:type="paragraph" w:styleId="ListBullet">
    <w:name w:val="List Bullet"/>
    <w:basedOn w:val="List"/>
    <w:rsid w:val="00DF32DA"/>
    <w:pPr>
      <w:numPr>
        <w:numId w:val="11"/>
      </w:numPr>
      <w:tabs>
        <w:tab w:val="clear" w:pos="340"/>
      </w:tabs>
      <w:spacing w:before="40" w:after="40"/>
    </w:pPr>
  </w:style>
  <w:style w:type="character" w:customStyle="1" w:styleId="SpecialBold">
    <w:name w:val="Special Bold"/>
    <w:basedOn w:val="DefaultParagraphFont"/>
    <w:rsid w:val="00DF32DA"/>
    <w:rPr>
      <w:b/>
      <w:spacing w:val="0"/>
    </w:rPr>
  </w:style>
  <w:style w:type="character" w:styleId="Emphasis">
    <w:name w:val="Emphasis"/>
    <w:basedOn w:val="DefaultParagraphFont"/>
    <w:qFormat/>
    <w:rsid w:val="00DF32DA"/>
    <w:rPr>
      <w:i/>
    </w:rPr>
  </w:style>
  <w:style w:type="paragraph" w:customStyle="1" w:styleId="SuperHeading">
    <w:name w:val="SuperHeading"/>
    <w:basedOn w:val="Normal"/>
    <w:rsid w:val="00DF32DA"/>
    <w:pPr>
      <w:spacing w:before="240" w:after="120"/>
      <w:outlineLvl w:val="0"/>
    </w:pPr>
    <w:rPr>
      <w:rFonts w:ascii="Times New Roman" w:hAnsi="Times New Roman"/>
      <w:b/>
      <w:sz w:val="32"/>
    </w:rPr>
  </w:style>
  <w:style w:type="paragraph" w:customStyle="1" w:styleId="AllowPageBreak">
    <w:name w:val="AllowPageBreak"/>
    <w:rsid w:val="00DF32D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F32D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F32D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F32D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F32D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F32D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F32D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F32D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F32DA"/>
    <w:rPr>
      <w:rFonts w:ascii="Courier New" w:eastAsia="Times New Roman" w:hAnsi="Courier New" w:cs="Times New Roman"/>
      <w:i/>
      <w:szCs w:val="20"/>
      <w:lang w:eastAsia="en-US"/>
    </w:rPr>
  </w:style>
  <w:style w:type="paragraph" w:customStyle="1" w:styleId="HeadingBase">
    <w:name w:val="Heading Base"/>
    <w:rsid w:val="00DF32D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F32DA"/>
    <w:pPr>
      <w:tabs>
        <w:tab w:val="right" w:leader="dot" w:pos="9072"/>
      </w:tabs>
      <w:ind w:left="567"/>
    </w:pPr>
    <w:rPr>
      <w:szCs w:val="22"/>
    </w:rPr>
  </w:style>
  <w:style w:type="paragraph" w:customStyle="1" w:styleId="TOCBase">
    <w:name w:val="TOC Base"/>
    <w:rsid w:val="00DF32D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F32DA"/>
    <w:pPr>
      <w:tabs>
        <w:tab w:val="right" w:leader="dot" w:pos="9072"/>
      </w:tabs>
      <w:spacing w:before="40" w:after="40"/>
      <w:ind w:left="284"/>
    </w:pPr>
    <w:rPr>
      <w:rFonts w:ascii="Times New Roman" w:hAnsi="Times New Roman"/>
    </w:rPr>
  </w:style>
  <w:style w:type="paragraph" w:styleId="TOC1">
    <w:name w:val="toc 1"/>
    <w:basedOn w:val="TOCBase"/>
    <w:next w:val="Normal"/>
    <w:rsid w:val="00DF32D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F32D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F32DA"/>
    <w:rPr>
      <w:rFonts w:ascii="Times New Roman" w:eastAsia="Times New Roman" w:hAnsi="Times New Roman" w:cs="Times New Roman"/>
      <w:sz w:val="16"/>
      <w:lang w:eastAsia="en-US"/>
    </w:rPr>
  </w:style>
  <w:style w:type="paragraph" w:styleId="Title">
    <w:name w:val="Title"/>
    <w:basedOn w:val="HeadingBase"/>
    <w:link w:val="TitleChar"/>
    <w:qFormat/>
    <w:rsid w:val="00DF32DA"/>
    <w:pPr>
      <w:spacing w:before="5040"/>
      <w:jc w:val="center"/>
    </w:pPr>
    <w:rPr>
      <w:sz w:val="48"/>
      <w:szCs w:val="72"/>
      <w:lang w:val="en-US"/>
    </w:rPr>
  </w:style>
  <w:style w:type="character" w:customStyle="1" w:styleId="TitleChar">
    <w:name w:val="Title Char"/>
    <w:basedOn w:val="DefaultParagraphFont"/>
    <w:link w:val="Title"/>
    <w:rsid w:val="00DF32D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F32DA"/>
    <w:pPr>
      <w:tabs>
        <w:tab w:val="left" w:pos="3600"/>
        <w:tab w:val="left" w:pos="3958"/>
      </w:tabs>
    </w:pPr>
  </w:style>
  <w:style w:type="paragraph" w:styleId="List">
    <w:name w:val="List"/>
    <w:basedOn w:val="BodyText"/>
    <w:next w:val="BodyText"/>
    <w:rsid w:val="00DF32DA"/>
    <w:pPr>
      <w:tabs>
        <w:tab w:val="left" w:pos="340"/>
      </w:tabs>
      <w:spacing w:before="60" w:after="60"/>
      <w:ind w:left="340" w:hanging="340"/>
    </w:pPr>
  </w:style>
  <w:style w:type="paragraph" w:customStyle="1" w:styleId="Note">
    <w:name w:val="Note"/>
    <w:basedOn w:val="BodyText"/>
    <w:rsid w:val="00DF32D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F32DA"/>
    <w:pPr>
      <w:framePr w:wrap="auto" w:hAnchor="text" w:y="6049"/>
    </w:pPr>
    <w:rPr>
      <w:color w:val="000000"/>
      <w:sz w:val="40"/>
    </w:rPr>
  </w:style>
  <w:style w:type="paragraph" w:customStyle="1" w:styleId="TOCTitle">
    <w:name w:val="TOCTitle"/>
    <w:basedOn w:val="Heading1"/>
    <w:rsid w:val="00DF32DA"/>
    <w:pPr>
      <w:spacing w:after="240"/>
      <w:jc w:val="center"/>
      <w:outlineLvl w:val="9"/>
    </w:pPr>
    <w:rPr>
      <w:caps/>
    </w:rPr>
  </w:style>
  <w:style w:type="paragraph" w:customStyle="1" w:styleId="Version">
    <w:name w:val="Version"/>
    <w:rsid w:val="00DF32D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F32DA"/>
    <w:pPr>
      <w:numPr>
        <w:numId w:val="12"/>
      </w:numPr>
      <w:tabs>
        <w:tab w:val="clear" w:pos="680"/>
      </w:tabs>
    </w:pPr>
  </w:style>
  <w:style w:type="paragraph" w:styleId="Index1">
    <w:name w:val="index 1"/>
    <w:basedOn w:val="Normal"/>
    <w:next w:val="Normal"/>
    <w:semiHidden/>
    <w:rsid w:val="00DF32DA"/>
    <w:pPr>
      <w:keepNext w:val="0"/>
      <w:tabs>
        <w:tab w:val="right" w:pos="4176"/>
      </w:tabs>
      <w:ind w:left="198" w:hanging="198"/>
    </w:pPr>
    <w:rPr>
      <w:rFonts w:ascii="Garamond" w:hAnsi="Garamond"/>
    </w:rPr>
  </w:style>
  <w:style w:type="paragraph" w:styleId="IndexHeading">
    <w:name w:val="index heading"/>
    <w:basedOn w:val="Normal"/>
    <w:next w:val="Index1"/>
    <w:semiHidden/>
    <w:rsid w:val="00DF32DA"/>
    <w:pPr>
      <w:spacing w:before="120" w:after="120"/>
    </w:pPr>
    <w:rPr>
      <w:rFonts w:ascii="Arial" w:hAnsi="Arial"/>
      <w:b/>
      <w:color w:val="918585"/>
      <w:sz w:val="24"/>
    </w:rPr>
  </w:style>
  <w:style w:type="paragraph" w:styleId="Header">
    <w:name w:val="header"/>
    <w:basedOn w:val="Normal"/>
    <w:link w:val="HeaderChar"/>
    <w:rsid w:val="00DF32D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F32DA"/>
    <w:rPr>
      <w:rFonts w:ascii="Times New Roman" w:eastAsia="Times New Roman" w:hAnsi="Times New Roman" w:cs="Times New Roman"/>
      <w:sz w:val="16"/>
      <w:szCs w:val="20"/>
      <w:lang w:val="en-GB" w:eastAsia="en-US"/>
    </w:rPr>
  </w:style>
  <w:style w:type="paragraph" w:customStyle="1" w:styleId="Chapter">
    <w:name w:val="Chapter"/>
    <w:basedOn w:val="Normal"/>
    <w:rsid w:val="00DF32DA"/>
    <w:pPr>
      <w:spacing w:before="240"/>
    </w:pPr>
    <w:rPr>
      <w:rFonts w:ascii="Times New Roman" w:hAnsi="Times New Roman"/>
      <w:smallCaps/>
      <w:spacing w:val="80"/>
      <w:sz w:val="28"/>
    </w:rPr>
  </w:style>
  <w:style w:type="paragraph" w:customStyle="1" w:styleId="InChapter">
    <w:name w:val="InChapter"/>
    <w:basedOn w:val="Heading3"/>
    <w:rsid w:val="00DF32DA"/>
    <w:pPr>
      <w:spacing w:after="240"/>
      <w:outlineLvl w:val="9"/>
    </w:pPr>
    <w:rPr>
      <w:noProof/>
    </w:rPr>
  </w:style>
  <w:style w:type="paragraph" w:styleId="Index2">
    <w:name w:val="index 2"/>
    <w:basedOn w:val="Normal"/>
    <w:next w:val="Normal"/>
    <w:semiHidden/>
    <w:rsid w:val="00DF32DA"/>
    <w:pPr>
      <w:tabs>
        <w:tab w:val="right" w:pos="4176"/>
      </w:tabs>
      <w:ind w:left="568" w:hanging="284"/>
    </w:pPr>
    <w:rPr>
      <w:rFonts w:ascii="Garamond" w:hAnsi="Garamond"/>
    </w:rPr>
  </w:style>
  <w:style w:type="paragraph" w:customStyle="1" w:styleId="Byline">
    <w:name w:val="Byline"/>
    <w:rsid w:val="00DF32D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F32DA"/>
    <w:pPr>
      <w:tabs>
        <w:tab w:val="clear" w:pos="3600"/>
        <w:tab w:val="clear" w:pos="3958"/>
      </w:tabs>
      <w:jc w:val="right"/>
    </w:pPr>
  </w:style>
  <w:style w:type="paragraph" w:styleId="Caption">
    <w:name w:val="caption"/>
    <w:basedOn w:val="BodyText"/>
    <w:next w:val="Normal"/>
    <w:qFormat/>
    <w:rsid w:val="00DF32DA"/>
    <w:pPr>
      <w:framePr w:w="2268" w:hSpace="181" w:vSpace="181" w:wrap="around" w:vAnchor="text" w:hAnchor="page" w:x="1135" w:y="285" w:anchorLock="1"/>
    </w:pPr>
    <w:rPr>
      <w:i/>
    </w:rPr>
  </w:style>
  <w:style w:type="paragraph" w:customStyle="1" w:styleId="MiniTOCTitle">
    <w:name w:val="MiniTOCTitle"/>
    <w:basedOn w:val="Heading4"/>
    <w:rsid w:val="00DF32DA"/>
    <w:pPr>
      <w:spacing w:before="240"/>
      <w:outlineLvl w:val="9"/>
    </w:pPr>
    <w:rPr>
      <w:noProof/>
      <w:sz w:val="24"/>
    </w:rPr>
  </w:style>
  <w:style w:type="paragraph" w:customStyle="1" w:styleId="MiniTOCItem">
    <w:name w:val="MiniTOCItem"/>
    <w:basedOn w:val="ListBullet"/>
    <w:rsid w:val="00DF32DA"/>
    <w:pPr>
      <w:numPr>
        <w:numId w:val="0"/>
      </w:numPr>
      <w:tabs>
        <w:tab w:val="right" w:leader="dot" w:pos="6521"/>
      </w:tabs>
      <w:spacing w:before="0" w:after="0"/>
    </w:pPr>
  </w:style>
  <w:style w:type="paragraph" w:customStyle="1" w:styleId="TOFTitle">
    <w:name w:val="TOFTitle"/>
    <w:basedOn w:val="TOCTitle"/>
    <w:rsid w:val="00DF32DA"/>
  </w:style>
  <w:style w:type="paragraph" w:styleId="TableofFigures">
    <w:name w:val="table of figures"/>
    <w:basedOn w:val="Normal"/>
    <w:next w:val="Normal"/>
    <w:semiHidden/>
    <w:rsid w:val="00DF32DA"/>
    <w:pPr>
      <w:tabs>
        <w:tab w:val="right" w:leader="dot" w:pos="9072"/>
      </w:tabs>
      <w:ind w:left="970" w:hanging="403"/>
    </w:pPr>
    <w:rPr>
      <w:rFonts w:ascii="Times New Roman" w:hAnsi="Times New Roman"/>
      <w:b/>
    </w:rPr>
  </w:style>
  <w:style w:type="paragraph" w:styleId="ListNumber">
    <w:name w:val="List Number"/>
    <w:basedOn w:val="List"/>
    <w:rsid w:val="00DF32DA"/>
    <w:pPr>
      <w:numPr>
        <w:numId w:val="14"/>
      </w:numPr>
      <w:tabs>
        <w:tab w:val="clear" w:pos="340"/>
      </w:tabs>
    </w:pPr>
  </w:style>
  <w:style w:type="character" w:customStyle="1" w:styleId="WingdingSymbols">
    <w:name w:val="Wingding Symbols"/>
    <w:rsid w:val="00DF32DA"/>
    <w:rPr>
      <w:rFonts w:ascii="Wingdings" w:hAnsi="Wingdings"/>
    </w:rPr>
  </w:style>
  <w:style w:type="paragraph" w:customStyle="1" w:styleId="TableHeading">
    <w:name w:val="Table Heading"/>
    <w:basedOn w:val="HeadingBase"/>
    <w:rsid w:val="00DF32DA"/>
    <w:pPr>
      <w:keepLines/>
      <w:pBdr>
        <w:bottom w:val="single" w:sz="6" w:space="1" w:color="918585"/>
      </w:pBdr>
      <w:spacing w:before="240"/>
    </w:pPr>
  </w:style>
  <w:style w:type="character" w:customStyle="1" w:styleId="HotSpot">
    <w:name w:val="HotSpot"/>
    <w:rsid w:val="00DF32DA"/>
    <w:rPr>
      <w:color w:val="0033CC"/>
      <w:u w:val="none"/>
    </w:rPr>
  </w:style>
  <w:style w:type="paragraph" w:customStyle="1" w:styleId="BodyTextRight">
    <w:name w:val="Body Text Right"/>
    <w:basedOn w:val="BodyText"/>
    <w:rsid w:val="00DF32DA"/>
    <w:pPr>
      <w:spacing w:before="0" w:after="0"/>
      <w:jc w:val="right"/>
    </w:pPr>
  </w:style>
  <w:style w:type="paragraph" w:styleId="Index3">
    <w:name w:val="index 3"/>
    <w:basedOn w:val="ListNumber2"/>
    <w:next w:val="Normal"/>
    <w:semiHidden/>
    <w:rsid w:val="00DF32DA"/>
    <w:pPr>
      <w:numPr>
        <w:numId w:val="0"/>
      </w:numPr>
      <w:tabs>
        <w:tab w:val="right" w:leader="dot" w:pos="4176"/>
      </w:tabs>
    </w:pPr>
  </w:style>
  <w:style w:type="paragraph" w:styleId="ListNumber2">
    <w:name w:val="List Number 2"/>
    <w:basedOn w:val="List2"/>
    <w:rsid w:val="00DF32DA"/>
    <w:pPr>
      <w:numPr>
        <w:numId w:val="9"/>
      </w:numPr>
      <w:tabs>
        <w:tab w:val="clear" w:pos="1060"/>
      </w:tabs>
    </w:pPr>
  </w:style>
  <w:style w:type="paragraph" w:customStyle="1" w:styleId="MarginNote">
    <w:name w:val="Margin Note"/>
    <w:basedOn w:val="BodyText"/>
    <w:rsid w:val="00DF32D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F32D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F32D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F32DA"/>
    <w:rPr>
      <w:sz w:val="32"/>
    </w:rPr>
  </w:style>
  <w:style w:type="paragraph" w:customStyle="1" w:styleId="HeadingProcedure">
    <w:name w:val="Heading Procedure"/>
    <w:basedOn w:val="HeadingBase"/>
    <w:next w:val="Normal"/>
    <w:rsid w:val="00DF32DA"/>
    <w:pPr>
      <w:tabs>
        <w:tab w:val="left" w:pos="0"/>
      </w:tabs>
      <w:spacing w:before="120" w:after="60"/>
    </w:pPr>
    <w:rPr>
      <w:i/>
      <w:color w:val="918585"/>
      <w:sz w:val="22"/>
    </w:rPr>
  </w:style>
  <w:style w:type="paragraph" w:customStyle="1" w:styleId="TableBodyText">
    <w:name w:val="Table Body Text"/>
    <w:basedOn w:val="BodyText"/>
    <w:rsid w:val="00DF32DA"/>
    <w:pPr>
      <w:spacing w:before="60" w:after="60"/>
    </w:pPr>
  </w:style>
  <w:style w:type="paragraph" w:styleId="ListContinue">
    <w:name w:val="List Continue"/>
    <w:basedOn w:val="List"/>
    <w:rsid w:val="00DF32DA"/>
    <w:pPr>
      <w:ind w:firstLine="0"/>
    </w:pPr>
  </w:style>
  <w:style w:type="paragraph" w:customStyle="1" w:styleId="ListNote">
    <w:name w:val="List Note"/>
    <w:basedOn w:val="List"/>
    <w:rsid w:val="00DF32DA"/>
    <w:pPr>
      <w:pBdr>
        <w:top w:val="single" w:sz="6" w:space="2" w:color="918585"/>
        <w:bottom w:val="single" w:sz="6" w:space="2" w:color="918585"/>
      </w:pBdr>
      <w:tabs>
        <w:tab w:val="left" w:pos="1021"/>
      </w:tabs>
      <w:ind w:firstLine="0"/>
    </w:pPr>
  </w:style>
  <w:style w:type="paragraph" w:customStyle="1" w:styleId="Warning">
    <w:name w:val="Warning"/>
    <w:basedOn w:val="BodyText"/>
    <w:rsid w:val="00DF32DA"/>
    <w:pPr>
      <w:shd w:val="clear" w:color="auto" w:fill="D9D9D9"/>
      <w:tabs>
        <w:tab w:val="left" w:pos="992"/>
      </w:tabs>
      <w:ind w:left="119" w:right="119"/>
    </w:pPr>
    <w:rPr>
      <w:sz w:val="20"/>
    </w:rPr>
  </w:style>
  <w:style w:type="paragraph" w:customStyle="1" w:styleId="MarginIcons">
    <w:name w:val="Margin Icons"/>
    <w:basedOn w:val="BodyText"/>
    <w:rsid w:val="00DF32D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F32DA"/>
    <w:rPr>
      <w:rFonts w:ascii="Courier New" w:hAnsi="Courier New"/>
    </w:rPr>
  </w:style>
  <w:style w:type="paragraph" w:customStyle="1" w:styleId="NoteBullet">
    <w:name w:val="Note Bullet"/>
    <w:basedOn w:val="Note"/>
    <w:rsid w:val="00DF32DA"/>
    <w:pPr>
      <w:tabs>
        <w:tab w:val="clear" w:pos="680"/>
      </w:tabs>
      <w:spacing w:before="60" w:after="60"/>
    </w:pPr>
  </w:style>
  <w:style w:type="paragraph" w:customStyle="1" w:styleId="SubHeading2">
    <w:name w:val="SubHeading2"/>
    <w:basedOn w:val="HeadingBase"/>
    <w:rsid w:val="00DF32DA"/>
    <w:pPr>
      <w:spacing w:before="240" w:after="60"/>
    </w:pPr>
    <w:rPr>
      <w:sz w:val="20"/>
    </w:rPr>
  </w:style>
  <w:style w:type="paragraph" w:customStyle="1" w:styleId="SubHeading1">
    <w:name w:val="SubHeading1"/>
    <w:basedOn w:val="HeadingBase"/>
    <w:rsid w:val="00DF32DA"/>
    <w:pPr>
      <w:spacing w:before="240" w:after="60"/>
    </w:pPr>
    <w:rPr>
      <w:color w:val="918585"/>
      <w:sz w:val="22"/>
    </w:rPr>
  </w:style>
  <w:style w:type="paragraph" w:customStyle="1" w:styleId="SideHeading">
    <w:name w:val="Side Heading"/>
    <w:basedOn w:val="HeadingBase"/>
    <w:rsid w:val="00DF32D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F32DA"/>
    <w:pPr>
      <w:numPr>
        <w:numId w:val="10"/>
      </w:numPr>
    </w:pPr>
  </w:style>
  <w:style w:type="paragraph" w:styleId="PlainText">
    <w:name w:val="Plain Text"/>
    <w:basedOn w:val="Normal"/>
    <w:link w:val="PlainTextChar"/>
    <w:rsid w:val="00DF32DA"/>
    <w:rPr>
      <w:sz w:val="20"/>
    </w:rPr>
  </w:style>
  <w:style w:type="character" w:customStyle="1" w:styleId="PlainTextChar">
    <w:name w:val="Plain Text Char"/>
    <w:basedOn w:val="DefaultParagraphFont"/>
    <w:link w:val="PlainText"/>
    <w:rsid w:val="00DF32DA"/>
    <w:rPr>
      <w:rFonts w:ascii="Courier New" w:eastAsia="Times New Roman" w:hAnsi="Courier New" w:cs="Times New Roman"/>
      <w:sz w:val="20"/>
      <w:szCs w:val="20"/>
      <w:lang w:eastAsia="en-US"/>
    </w:rPr>
  </w:style>
  <w:style w:type="character" w:customStyle="1" w:styleId="MenuOption">
    <w:name w:val="Menu Option"/>
    <w:basedOn w:val="DefaultParagraphFont"/>
    <w:rsid w:val="00DF32DA"/>
    <w:rPr>
      <w:b/>
      <w:smallCaps/>
    </w:rPr>
  </w:style>
  <w:style w:type="paragraph" w:customStyle="1" w:styleId="TableListNumber">
    <w:name w:val="Table List Number"/>
    <w:basedOn w:val="ListNumber"/>
    <w:rsid w:val="00DF32DA"/>
    <w:pPr>
      <w:numPr>
        <w:numId w:val="0"/>
      </w:numPr>
    </w:pPr>
  </w:style>
  <w:style w:type="paragraph" w:styleId="TOC4">
    <w:name w:val="toc 4"/>
    <w:basedOn w:val="TOCBase"/>
    <w:next w:val="Normal"/>
    <w:semiHidden/>
    <w:rsid w:val="00DF32DA"/>
    <w:pPr>
      <w:tabs>
        <w:tab w:val="right" w:leader="dot" w:pos="9071"/>
      </w:tabs>
      <w:ind w:left="1701"/>
    </w:pPr>
  </w:style>
  <w:style w:type="paragraph" w:customStyle="1" w:styleId="ListAlpha">
    <w:name w:val="List Alpha"/>
    <w:basedOn w:val="List"/>
    <w:rsid w:val="00DF32DA"/>
    <w:pPr>
      <w:numPr>
        <w:numId w:val="8"/>
      </w:numPr>
    </w:pPr>
  </w:style>
  <w:style w:type="paragraph" w:customStyle="1" w:styleId="ListAlpha2">
    <w:name w:val="List Alpha 2"/>
    <w:basedOn w:val="List2"/>
    <w:rsid w:val="00DF32DA"/>
    <w:pPr>
      <w:numPr>
        <w:numId w:val="7"/>
      </w:numPr>
    </w:pPr>
  </w:style>
  <w:style w:type="paragraph" w:styleId="List2">
    <w:name w:val="List 2"/>
    <w:basedOn w:val="BodyText"/>
    <w:rsid w:val="00DF32DA"/>
    <w:pPr>
      <w:tabs>
        <w:tab w:val="left" w:pos="680"/>
      </w:tabs>
      <w:spacing w:before="60" w:after="60"/>
      <w:ind w:left="680" w:hanging="340"/>
    </w:pPr>
  </w:style>
  <w:style w:type="paragraph" w:styleId="List3">
    <w:name w:val="List 3"/>
    <w:basedOn w:val="BodyText"/>
    <w:rsid w:val="00DF32DA"/>
    <w:pPr>
      <w:tabs>
        <w:tab w:val="left" w:pos="1021"/>
      </w:tabs>
      <w:spacing w:before="60" w:after="60"/>
      <w:ind w:left="1020" w:hanging="340"/>
    </w:pPr>
  </w:style>
  <w:style w:type="paragraph" w:styleId="List4">
    <w:name w:val="List 4"/>
    <w:basedOn w:val="BodyText"/>
    <w:rsid w:val="00DF32DA"/>
    <w:pPr>
      <w:tabs>
        <w:tab w:val="left" w:pos="1361"/>
      </w:tabs>
      <w:spacing w:before="60" w:after="60"/>
      <w:ind w:left="1361" w:hanging="340"/>
    </w:pPr>
  </w:style>
  <w:style w:type="paragraph" w:styleId="List5">
    <w:name w:val="List 5"/>
    <w:basedOn w:val="BodyText"/>
    <w:rsid w:val="00DF32DA"/>
    <w:pPr>
      <w:tabs>
        <w:tab w:val="left" w:pos="1701"/>
      </w:tabs>
      <w:spacing w:before="60" w:after="60"/>
      <w:ind w:left="1701" w:hanging="340"/>
    </w:pPr>
  </w:style>
  <w:style w:type="paragraph" w:styleId="ListBullet3">
    <w:name w:val="List Bullet 3"/>
    <w:basedOn w:val="List3"/>
    <w:rsid w:val="00DF32DA"/>
    <w:pPr>
      <w:numPr>
        <w:numId w:val="13"/>
      </w:numPr>
      <w:tabs>
        <w:tab w:val="clear" w:pos="1021"/>
      </w:tabs>
      <w:ind w:left="1037" w:hanging="357"/>
    </w:pPr>
  </w:style>
  <w:style w:type="paragraph" w:styleId="ListBullet4">
    <w:name w:val="List Bullet 4"/>
    <w:basedOn w:val="List4"/>
    <w:rsid w:val="00DF32DA"/>
    <w:pPr>
      <w:numPr>
        <w:numId w:val="2"/>
      </w:numPr>
      <w:tabs>
        <w:tab w:val="clear" w:pos="1361"/>
      </w:tabs>
    </w:pPr>
  </w:style>
  <w:style w:type="paragraph" w:styleId="ListBullet5">
    <w:name w:val="List Bullet 5"/>
    <w:basedOn w:val="List5"/>
    <w:rsid w:val="00DF32DA"/>
    <w:pPr>
      <w:numPr>
        <w:numId w:val="3"/>
      </w:numPr>
    </w:pPr>
  </w:style>
  <w:style w:type="paragraph" w:styleId="ListContinue2">
    <w:name w:val="List Continue 2"/>
    <w:basedOn w:val="List2"/>
    <w:rsid w:val="00DF32DA"/>
    <w:pPr>
      <w:ind w:firstLine="0"/>
    </w:pPr>
  </w:style>
  <w:style w:type="paragraph" w:styleId="ListContinue3">
    <w:name w:val="List Continue 3"/>
    <w:basedOn w:val="List3"/>
    <w:rsid w:val="00DF32DA"/>
    <w:pPr>
      <w:ind w:left="1021" w:firstLine="0"/>
    </w:pPr>
  </w:style>
  <w:style w:type="paragraph" w:styleId="ListContinue4">
    <w:name w:val="List Continue 4"/>
    <w:basedOn w:val="List4"/>
    <w:rsid w:val="00DF32DA"/>
    <w:pPr>
      <w:ind w:firstLine="0"/>
    </w:pPr>
  </w:style>
  <w:style w:type="paragraph" w:styleId="ListContinue5">
    <w:name w:val="List Continue 5"/>
    <w:basedOn w:val="List5"/>
    <w:rsid w:val="00DF32DA"/>
    <w:pPr>
      <w:ind w:firstLine="0"/>
    </w:pPr>
  </w:style>
  <w:style w:type="paragraph" w:styleId="ListNumber3">
    <w:name w:val="List Number 3"/>
    <w:basedOn w:val="List3"/>
    <w:rsid w:val="00DF32DA"/>
    <w:pPr>
      <w:numPr>
        <w:numId w:val="4"/>
      </w:numPr>
    </w:pPr>
  </w:style>
  <w:style w:type="paragraph" w:styleId="ListNumber4">
    <w:name w:val="List Number 4"/>
    <w:basedOn w:val="List4"/>
    <w:rsid w:val="00DF32DA"/>
    <w:pPr>
      <w:numPr>
        <w:numId w:val="5"/>
      </w:numPr>
    </w:pPr>
  </w:style>
  <w:style w:type="paragraph" w:styleId="ListNumber5">
    <w:name w:val="List Number 5"/>
    <w:basedOn w:val="List5"/>
    <w:rsid w:val="00DF32DA"/>
    <w:pPr>
      <w:numPr>
        <w:numId w:val="6"/>
      </w:numPr>
    </w:pPr>
  </w:style>
  <w:style w:type="paragraph" w:styleId="BlockText">
    <w:name w:val="Block Text"/>
    <w:basedOn w:val="Normal"/>
    <w:rsid w:val="00DF32DA"/>
    <w:pPr>
      <w:spacing w:after="120"/>
      <w:ind w:left="1440" w:right="1440"/>
    </w:pPr>
  </w:style>
  <w:style w:type="character" w:customStyle="1" w:styleId="Subscript">
    <w:name w:val="Subscript"/>
    <w:basedOn w:val="DefaultParagraphFont"/>
    <w:rsid w:val="00DF32DA"/>
    <w:rPr>
      <w:sz w:val="16"/>
      <w:vertAlign w:val="subscript"/>
    </w:rPr>
  </w:style>
  <w:style w:type="character" w:customStyle="1" w:styleId="Superscript">
    <w:name w:val="Superscript"/>
    <w:basedOn w:val="DefaultParagraphFont"/>
    <w:rsid w:val="00DF32DA"/>
    <w:rPr>
      <w:sz w:val="16"/>
      <w:vertAlign w:val="superscript"/>
    </w:rPr>
  </w:style>
  <w:style w:type="character" w:customStyle="1" w:styleId="Symbols">
    <w:name w:val="Symbols"/>
    <w:basedOn w:val="DefaultParagraphFont"/>
    <w:rsid w:val="00DF32DA"/>
    <w:rPr>
      <w:rFonts w:ascii="Symbol" w:hAnsi="Symbol"/>
    </w:rPr>
  </w:style>
  <w:style w:type="character" w:customStyle="1" w:styleId="MenuOptions">
    <w:name w:val="Menu Options"/>
    <w:basedOn w:val="DefaultParagraphFont"/>
    <w:rsid w:val="00DF32DA"/>
    <w:rPr>
      <w:rFonts w:ascii="Arial Narrow" w:hAnsi="Arial Narrow"/>
      <w:smallCaps/>
    </w:rPr>
  </w:style>
  <w:style w:type="character" w:customStyle="1" w:styleId="Buttons">
    <w:name w:val="Buttons"/>
    <w:basedOn w:val="DefaultParagraphFont"/>
    <w:rsid w:val="00DF32DA"/>
    <w:rPr>
      <w:b/>
    </w:rPr>
  </w:style>
  <w:style w:type="character" w:customStyle="1" w:styleId="Underlined">
    <w:name w:val="Underlined"/>
    <w:basedOn w:val="DefaultParagraphFont"/>
    <w:rsid w:val="00DF32DA"/>
    <w:rPr>
      <w:u w:val="single"/>
    </w:rPr>
  </w:style>
  <w:style w:type="paragraph" w:customStyle="1" w:styleId="TableBodyTextRight">
    <w:name w:val="Table Body Text Right"/>
    <w:basedOn w:val="TableBodyText"/>
    <w:rsid w:val="00DF32DA"/>
    <w:pPr>
      <w:widowControl w:val="0"/>
      <w:autoSpaceDE w:val="0"/>
      <w:autoSpaceDN w:val="0"/>
      <w:adjustRightInd w:val="0"/>
      <w:jc w:val="right"/>
    </w:pPr>
    <w:rPr>
      <w:rFonts w:cs="Arial"/>
      <w:szCs w:val="18"/>
    </w:rPr>
  </w:style>
  <w:style w:type="paragraph" w:customStyle="1" w:styleId="CopyrightText">
    <w:name w:val="Copyright Text"/>
    <w:basedOn w:val="BodyText"/>
    <w:rsid w:val="00DF32DA"/>
    <w:rPr>
      <w:sz w:val="18"/>
    </w:rPr>
  </w:style>
  <w:style w:type="paragraph" w:customStyle="1" w:styleId="BodySmallRight">
    <w:name w:val="Body Small Right"/>
    <w:basedOn w:val="BodyTextRight"/>
    <w:rsid w:val="00DF32DA"/>
    <w:rPr>
      <w:sz w:val="18"/>
      <w:szCs w:val="18"/>
    </w:rPr>
  </w:style>
  <w:style w:type="paragraph" w:customStyle="1" w:styleId="MarginEdition">
    <w:name w:val="Margin Edition"/>
    <w:basedOn w:val="MarginNote"/>
    <w:rsid w:val="00DF32DA"/>
    <w:pPr>
      <w:spacing w:before="0" w:after="0"/>
    </w:pPr>
    <w:rPr>
      <w:rFonts w:ascii="Times New Roman" w:hAnsi="Times New Roman"/>
      <w:color w:val="999999"/>
    </w:rPr>
  </w:style>
  <w:style w:type="paragraph" w:customStyle="1" w:styleId="Spacer">
    <w:name w:val="Spacer"/>
    <w:basedOn w:val="Normal"/>
    <w:rsid w:val="00DF32DA"/>
    <w:rPr>
      <w:sz w:val="2"/>
      <w:szCs w:val="2"/>
    </w:rPr>
  </w:style>
  <w:style w:type="character" w:customStyle="1" w:styleId="Small">
    <w:name w:val="Small"/>
    <w:basedOn w:val="DefaultParagraphFont"/>
    <w:rsid w:val="00DF32DA"/>
    <w:rPr>
      <w:sz w:val="16"/>
    </w:rPr>
  </w:style>
  <w:style w:type="paragraph" w:customStyle="1" w:styleId="WideTable">
    <w:name w:val="Wide Table"/>
    <w:basedOn w:val="Normal"/>
    <w:rsid w:val="00DF32DA"/>
    <w:pPr>
      <w:ind w:left="-1418"/>
    </w:pPr>
    <w:rPr>
      <w:sz w:val="2"/>
      <w:szCs w:val="2"/>
    </w:rPr>
  </w:style>
  <w:style w:type="character" w:styleId="PageNumber">
    <w:name w:val="page number"/>
    <w:basedOn w:val="DefaultParagraphFont"/>
    <w:rsid w:val="00DF32DA"/>
  </w:style>
  <w:style w:type="paragraph" w:styleId="Quote">
    <w:name w:val="Quote"/>
    <w:basedOn w:val="Heading1"/>
    <w:link w:val="QuoteChar"/>
    <w:qFormat/>
    <w:rsid w:val="00DF32DA"/>
    <w:rPr>
      <w:b w:val="0"/>
      <w:sz w:val="72"/>
      <w:szCs w:val="72"/>
      <w:lang w:val="en-NZ"/>
    </w:rPr>
  </w:style>
  <w:style w:type="character" w:customStyle="1" w:styleId="QuoteChar">
    <w:name w:val="Quote Char"/>
    <w:basedOn w:val="DefaultParagraphFont"/>
    <w:link w:val="Quote"/>
    <w:rsid w:val="00DF32D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F32DA"/>
    <w:pPr>
      <w:pageBreakBefore/>
    </w:pPr>
  </w:style>
  <w:style w:type="paragraph" w:customStyle="1" w:styleId="Border">
    <w:name w:val="Border"/>
    <w:basedOn w:val="Normal"/>
    <w:qFormat/>
    <w:rsid w:val="00DF32D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F32DA"/>
    <w:rPr>
      <w:b/>
      <w:bCs/>
      <w:i/>
      <w:iCs/>
      <w:color w:val="auto"/>
    </w:rPr>
  </w:style>
  <w:style w:type="paragraph" w:styleId="IntenseQuote">
    <w:name w:val="Intense Quote"/>
    <w:basedOn w:val="Normal"/>
    <w:next w:val="Normal"/>
    <w:link w:val="IntenseQuoteChar"/>
    <w:uiPriority w:val="30"/>
    <w:qFormat/>
    <w:rsid w:val="00DF32D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F32D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F32DA"/>
    <w:rPr>
      <w:smallCaps/>
      <w:color w:val="auto"/>
      <w:u w:val="single"/>
    </w:rPr>
  </w:style>
  <w:style w:type="character" w:styleId="IntenseReference">
    <w:name w:val="Intense Reference"/>
    <w:basedOn w:val="DefaultParagraphFont"/>
    <w:uiPriority w:val="32"/>
    <w:qFormat/>
    <w:rsid w:val="00DF32DA"/>
    <w:rPr>
      <w:b/>
      <w:bCs/>
      <w:smallCaps/>
      <w:color w:val="auto"/>
      <w:spacing w:val="5"/>
      <w:u w:val="single"/>
    </w:rPr>
  </w:style>
  <w:style w:type="paragraph" w:customStyle="1" w:styleId="2ColumnHeading">
    <w:name w:val="2Column Heading"/>
    <w:basedOn w:val="BodyText"/>
    <w:qFormat/>
    <w:rsid w:val="00DF32DA"/>
    <w:pPr>
      <w:spacing w:after="60"/>
      <w:ind w:left="-2268"/>
    </w:pPr>
    <w:rPr>
      <w:b/>
    </w:rPr>
  </w:style>
  <w:style w:type="paragraph" w:customStyle="1" w:styleId="Heading1TOC">
    <w:name w:val="Heading1 TOC"/>
    <w:basedOn w:val="Normal"/>
    <w:qFormat/>
    <w:rsid w:val="00DF32DA"/>
    <w:pPr>
      <w:spacing w:before="240" w:after="120"/>
    </w:pPr>
    <w:rPr>
      <w:rFonts w:ascii="Times New Roman" w:hAnsi="Times New Roman"/>
      <w:b/>
      <w:sz w:val="32"/>
    </w:rPr>
  </w:style>
  <w:style w:type="paragraph" w:customStyle="1" w:styleId="Heading2TOC">
    <w:name w:val="Heading2 TOC"/>
    <w:basedOn w:val="Normal"/>
    <w:qFormat/>
    <w:rsid w:val="00DF32DA"/>
    <w:pPr>
      <w:spacing w:before="240" w:after="60"/>
    </w:pPr>
    <w:rPr>
      <w:rFonts w:ascii="Times New Roman" w:hAnsi="Times New Roman"/>
      <w:b/>
      <w:sz w:val="28"/>
    </w:rPr>
  </w:style>
  <w:style w:type="character" w:customStyle="1" w:styleId="Underline">
    <w:name w:val="Underline"/>
    <w:basedOn w:val="DefaultParagraphFont"/>
    <w:qFormat/>
    <w:rsid w:val="00DF32DA"/>
    <w:rPr>
      <w:u w:val="single"/>
    </w:rPr>
  </w:style>
  <w:style w:type="character" w:customStyle="1" w:styleId="BoldandItalics">
    <w:name w:val="Bold and Italics"/>
    <w:qFormat/>
    <w:rsid w:val="00DF32DA"/>
    <w:rPr>
      <w:b/>
      <w:i/>
      <w:u w:val="none"/>
    </w:rPr>
  </w:style>
  <w:style w:type="paragraph" w:styleId="BalloonText">
    <w:name w:val="Balloon Text"/>
    <w:basedOn w:val="Normal"/>
    <w:link w:val="BalloonTextChar"/>
    <w:rsid w:val="00DF32DA"/>
    <w:rPr>
      <w:rFonts w:ascii="Tahoma" w:hAnsi="Tahoma" w:cs="Tahoma"/>
      <w:sz w:val="16"/>
      <w:szCs w:val="16"/>
    </w:rPr>
  </w:style>
  <w:style w:type="character" w:customStyle="1" w:styleId="BalloonTextChar">
    <w:name w:val="Balloon Text Char"/>
    <w:basedOn w:val="DefaultParagraphFont"/>
    <w:link w:val="BalloonText"/>
    <w:rsid w:val="00DF32D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F32D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F32D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F32DA"/>
    <w:rPr>
      <w:b/>
      <w:color w:val="660033"/>
      <w:spacing w:val="0"/>
    </w:rPr>
  </w:style>
  <w:style w:type="paragraph" w:customStyle="1" w:styleId="Nameditemlist">
    <w:name w:val="Named item list"/>
    <w:basedOn w:val="BodyText"/>
    <w:qFormat/>
    <w:rsid w:val="00DF32DA"/>
    <w:pPr>
      <w:tabs>
        <w:tab w:val="left" w:pos="2835"/>
      </w:tabs>
      <w:ind w:left="2835" w:hanging="2835"/>
    </w:pPr>
  </w:style>
  <w:style w:type="paragraph" w:customStyle="1" w:styleId="BodyTextnopadding">
    <w:name w:val="Body Text no padding"/>
    <w:basedOn w:val="BodyText"/>
    <w:qFormat/>
    <w:rsid w:val="00DF32DA"/>
    <w:pPr>
      <w:spacing w:before="0" w:after="0"/>
    </w:pPr>
  </w:style>
  <w:style w:type="paragraph" w:customStyle="1" w:styleId="BodyTextBold">
    <w:name w:val="Body Text Bold"/>
    <w:basedOn w:val="BodyText"/>
    <w:qFormat/>
    <w:rsid w:val="00DF32DA"/>
    <w:rPr>
      <w:b/>
    </w:rPr>
  </w:style>
  <w:style w:type="character" w:styleId="Hyperlink">
    <w:name w:val="Hyperlink"/>
    <w:basedOn w:val="DefaultParagraphFont"/>
    <w:uiPriority w:val="99"/>
    <w:unhideWhenUsed/>
    <w:rsid w:val="00171A7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962</Words>
  <Characters>6083</Characters>
  <Application>Microsoft Office Word</Application>
  <DocSecurity>0</DocSecurity>
  <Lines>217</Lines>
  <Paragraphs>121</Paragraphs>
  <ScaleCrop>false</ScaleCrop>
  <Company>Author-it Software Corporation Ltd.</Company>
  <LinksUpToDate>false</LinksUpToDate>
  <CharactersWithSpaces>6924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FNSFLT503 Promote basic financial literacy skills</dc:title>
  <dc:subject>Approved</dc:subject>
  <dc:creator>Future Skills Organisation</dc:creator>
  <cp:keywords>Release: 1</cp:keywords>
  <dc:description>Review Date: 12 April 2008</dc:description>
  <cp:lastModifiedBy>HSD_TPCMSd.prod</cp:lastModifiedBy>
  <cp:revision>3</cp:revision>
  <dcterms:created xsi:type="dcterms:W3CDTF">2025-03-01T16:22:00Z</dcterms:created>
  <dcterms:modified xsi:type="dcterms:W3CDTF">2025-03-01T16:22:00Z</dcterms:modified>
</cp:coreProperties>
</file>