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209A" w:rsidP="003720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FNSFLT215 Develop knowledge of the Australian financial system and markets</w:t>
      </w:r>
      <w:r>
        <w:fldChar w:fldCharType="end"/>
      </w:r>
    </w:p>
    <w:p w:rsidR="0037209A" w:rsidP="0037209A">
      <w:pPr>
        <w:pStyle w:val="Version"/>
        <w:sectPr w:rsidSect="00D546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692" w:rsidP="00D54692">
      <w:pPr>
        <w:pStyle w:val="SuperHeading"/>
      </w:pPr>
      <w:r w:rsidRPr="00D54692">
        <w:t>Assessment Requirements for FNSFLT215 Develop knowledge of the Australian financial system and markets</w:t>
      </w:r>
    </w:p>
    <w:p w:rsidR="00000000" w:rsidRPr="00D54692" w:rsidP="00D54692">
      <w:pPr>
        <w:pStyle w:val="Heading1"/>
      </w:pPr>
      <w:bookmarkStart w:id="1" w:name="O_1156990"/>
      <w:bookmarkEnd w:id="1"/>
      <w:r w:rsidRPr="00D54692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546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92" w:rsidP="00D54692">
            <w:pPr>
              <w:pStyle w:val="BodyText"/>
            </w:pPr>
            <w:r w:rsidRPr="00D54692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92">
            <w:pPr>
              <w:pStyle w:val="BodyText"/>
              <w:rPr>
                <w:lang w:val="en-NZ"/>
              </w:rPr>
            </w:pPr>
            <w:r w:rsidRPr="00D54692">
              <w:rPr>
                <w:rStyle w:val="SpecialBold"/>
              </w:rPr>
              <w:t>Comments</w:t>
            </w:r>
          </w:p>
        </w:tc>
      </w:tr>
      <w:tr w:rsidTr="00D5469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692">
            <w:pPr>
              <w:pStyle w:val="BodyText"/>
              <w:rPr>
                <w:lang w:val="en-NZ"/>
              </w:rPr>
            </w:pPr>
            <w:r w:rsidRPr="00D54692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692" w:rsidP="00D54692">
            <w:pPr>
              <w:pStyle w:val="BodyText"/>
            </w:pPr>
            <w:r w:rsidRPr="00D54692">
              <w:t>This version first released with FNS Financial Services Training Package Version 6.0.</w:t>
            </w:r>
          </w:p>
        </w:tc>
      </w:tr>
    </w:tbl>
    <w:p w:rsidR="00000000" w:rsidRPr="00D54692" w:rsidP="00D54692">
      <w:pPr>
        <w:pStyle w:val="BodyText"/>
      </w:pPr>
    </w:p>
    <w:p w:rsidR="00000000" w:rsidRPr="00D54692" w:rsidP="00D54692">
      <w:pPr>
        <w:pStyle w:val="AllowPageBreak"/>
      </w:pPr>
    </w:p>
    <w:p w:rsidR="00000000" w:rsidRPr="00D54692" w:rsidP="00D54692">
      <w:pPr>
        <w:pStyle w:val="Heading1"/>
      </w:pPr>
      <w:bookmarkStart w:id="2" w:name="O_1156993"/>
      <w:bookmarkEnd w:id="2"/>
      <w:r w:rsidRPr="00D54692">
        <w:t>Performance Evidence</w:t>
      </w:r>
    </w:p>
    <w:p w:rsidR="00000000" w:rsidRPr="00D54692" w:rsidP="0037209A">
      <w:pPr>
        <w:pStyle w:val="BodyText"/>
      </w:pPr>
      <w:r w:rsidRPr="00D54692">
        <w:t>The candidate must demonstrate the ability to complete the tasks outlined in the elements, performance criteria and foundation skills of this unit, including evidence of the ability to:</w:t>
      </w:r>
    </w:p>
    <w:p w:rsidR="00000000" w:rsidRPr="00D54692" w:rsidP="00D54692">
      <w:pPr>
        <w:pStyle w:val="ListBullet"/>
      </w:pPr>
      <w:r w:rsidRPr="00D54692">
        <w:t>present overview of the Au</w:t>
      </w:r>
      <w:r w:rsidRPr="00D54692">
        <w:t>stralian financial system and at least three financial markets.</w:t>
      </w:r>
    </w:p>
    <w:p w:rsidR="00000000" w:rsidRPr="00D54692" w:rsidP="00D54692">
      <w:pPr>
        <w:pStyle w:val="List"/>
      </w:pPr>
    </w:p>
    <w:p w:rsidR="00000000" w:rsidRPr="00D54692" w:rsidP="0037209A">
      <w:pPr>
        <w:pStyle w:val="BodyText"/>
      </w:pPr>
      <w:r w:rsidRPr="00D54692">
        <w:t>In the course of the above, the candidate must:</w:t>
      </w:r>
    </w:p>
    <w:p w:rsidR="00000000" w:rsidRPr="00D54692" w:rsidP="00D54692">
      <w:pPr>
        <w:pStyle w:val="ListBullet"/>
      </w:pPr>
      <w:r w:rsidRPr="00D54692">
        <w:t>identify at least three key factors that influence the Australian economy.</w:t>
      </w:r>
    </w:p>
    <w:p w:rsidR="00000000" w:rsidRPr="00D54692" w:rsidP="00D54692">
      <w:pPr>
        <w:pStyle w:val="AllowPageBreak"/>
      </w:pPr>
    </w:p>
    <w:p w:rsidR="00000000" w:rsidRPr="00D54692" w:rsidP="00D54692">
      <w:pPr>
        <w:pStyle w:val="Heading1"/>
      </w:pPr>
      <w:bookmarkStart w:id="3" w:name="O_1156992"/>
      <w:bookmarkEnd w:id="3"/>
      <w:r w:rsidRPr="00D54692">
        <w:t>Knowledge Evidence</w:t>
      </w:r>
    </w:p>
    <w:p w:rsidR="00000000" w:rsidRPr="00D54692" w:rsidP="0037209A">
      <w:pPr>
        <w:pStyle w:val="BodyText"/>
      </w:pPr>
      <w:r w:rsidRPr="00D54692">
        <w:t>The candidate must be able to demonstrate knowledge to complete the tasks outlined in the elements, performance criteria and foundation skills of this unit, including knowledge of:</w:t>
      </w:r>
    </w:p>
    <w:p w:rsidR="00000000" w:rsidRPr="00D54692" w:rsidP="00D54692">
      <w:pPr>
        <w:pStyle w:val="ListBullet"/>
      </w:pPr>
      <w:r w:rsidRPr="00D54692">
        <w:t>high-level trends and changes to the Australian financial system and marke</w:t>
      </w:r>
      <w:r w:rsidRPr="00D54692">
        <w:t>ts</w:t>
      </w:r>
    </w:p>
    <w:p w:rsidR="00000000" w:rsidRPr="00D54692" w:rsidP="00D54692">
      <w:pPr>
        <w:pStyle w:val="ListBullet"/>
      </w:pPr>
      <w:r w:rsidRPr="00D54692">
        <w:t>common Commonwealth and state government actions in response to key current issues and events relating to the Australian financial system and markets</w:t>
      </w:r>
    </w:p>
    <w:p w:rsidR="00000000" w:rsidRPr="00D54692" w:rsidP="00D54692">
      <w:pPr>
        <w:pStyle w:val="ListBullet"/>
      </w:pPr>
      <w:r w:rsidRPr="00D54692">
        <w:t>types of financial markets in Australia</w:t>
      </w:r>
    </w:p>
    <w:p w:rsidR="00000000" w:rsidRPr="00D54692" w:rsidP="00D54692">
      <w:pPr>
        <w:pStyle w:val="ListBullet"/>
      </w:pPr>
      <w:r w:rsidRPr="00D54692">
        <w:t>purpose of financial markets</w:t>
      </w:r>
    </w:p>
    <w:p w:rsidR="00000000" w:rsidRPr="00D54692" w:rsidP="00D54692">
      <w:pPr>
        <w:pStyle w:val="ListBullet"/>
      </w:pPr>
      <w:r w:rsidRPr="00D54692">
        <w:t>role of the Reserve Bank of Austra</w:t>
      </w:r>
      <w:r w:rsidRPr="00D54692">
        <w:t xml:space="preserve">lia (RBA) </w:t>
      </w:r>
    </w:p>
    <w:p w:rsidR="00000000" w:rsidRPr="00D54692" w:rsidP="00D54692">
      <w:pPr>
        <w:pStyle w:val="ListBullet"/>
      </w:pPr>
      <w:r w:rsidRPr="00D54692">
        <w:t>main regulators their roles</w:t>
      </w:r>
    </w:p>
    <w:p w:rsidR="00000000" w:rsidRPr="00D54692" w:rsidP="00D54692">
      <w:pPr>
        <w:pStyle w:val="ListBullet"/>
      </w:pPr>
      <w:r w:rsidRPr="00D54692">
        <w:t>key functions of money</w:t>
      </w:r>
    </w:p>
    <w:p w:rsidR="00000000" w:rsidRPr="00D54692" w:rsidP="00D54692">
      <w:pPr>
        <w:pStyle w:val="ListBullet"/>
      </w:pPr>
      <w:r w:rsidRPr="00D54692">
        <w:t>types of consumer activity in the financial system/markets.</w:t>
      </w:r>
    </w:p>
    <w:p w:rsidR="00000000" w:rsidRPr="00D54692" w:rsidP="00D54692">
      <w:pPr>
        <w:pStyle w:val="AllowPageBreak"/>
      </w:pPr>
    </w:p>
    <w:p w:rsidR="00000000" w:rsidRPr="00D54692" w:rsidP="00D54692">
      <w:pPr>
        <w:pStyle w:val="Heading1"/>
      </w:pPr>
      <w:bookmarkStart w:id="4" w:name="O_1156991"/>
      <w:bookmarkEnd w:id="4"/>
      <w:r w:rsidRPr="00D54692">
        <w:t>Assessment Conditions</w:t>
      </w:r>
    </w:p>
    <w:p w:rsidR="00000000" w:rsidRPr="00D54692" w:rsidP="0037209A">
      <w:pPr>
        <w:pStyle w:val="BodyText"/>
      </w:pPr>
      <w:r w:rsidRPr="00D54692">
        <w:t>Skills in this unit must be demonstrated in a workplace or simulated environment where the co</w:t>
      </w:r>
      <w:r w:rsidRPr="00D54692">
        <w:t xml:space="preserve">nditions are typical of those in a working environment in this industry. </w:t>
      </w:r>
    </w:p>
    <w:p w:rsidR="00000000" w:rsidRPr="00D54692" w:rsidP="0037209A">
      <w:pPr>
        <w:pStyle w:val="BodyText"/>
      </w:pPr>
      <w:r w:rsidRPr="00D54692">
        <w:t>This includes access to:</w:t>
      </w:r>
    </w:p>
    <w:p w:rsidR="00000000" w:rsidRPr="00D54692" w:rsidP="00D54692">
      <w:pPr>
        <w:pStyle w:val="ListBullet"/>
      </w:pPr>
      <w:r w:rsidRPr="00D54692">
        <w:t>office equipment, technology, software and consumables</w:t>
      </w:r>
    </w:p>
    <w:p w:rsidR="00000000" w:rsidRPr="00D54692" w:rsidP="00D54692">
      <w:pPr>
        <w:pStyle w:val="ListBullet"/>
      </w:pPr>
      <w:r w:rsidRPr="00D54692">
        <w:t xml:space="preserve">information about Australia’s financial system and other markets, basic economics and other required </w:t>
      </w:r>
      <w:r w:rsidRPr="00D54692">
        <w:t>resources.</w:t>
      </w:r>
    </w:p>
    <w:p w:rsidR="00000000" w:rsidRPr="00D54692" w:rsidP="00D54692">
      <w:pPr>
        <w:pStyle w:val="List"/>
      </w:pPr>
    </w:p>
    <w:p w:rsidR="00000000" w:rsidRPr="00D54692" w:rsidP="0037209A">
      <w:pPr>
        <w:pStyle w:val="BodyText"/>
      </w:pPr>
      <w:r w:rsidRPr="00D54692">
        <w:t>Assessors of this unit must satisfy the requirements for assessors in applicable vocational education and training legislation, frameworks and/or standards.</w:t>
      </w:r>
    </w:p>
    <w:p w:rsidR="00000000" w:rsidRPr="00D54692" w:rsidP="00D54692">
      <w:pPr>
        <w:pStyle w:val="Heading1"/>
      </w:pPr>
      <w:bookmarkStart w:id="5" w:name="O_1156989"/>
      <w:bookmarkEnd w:id="5"/>
      <w:r w:rsidRPr="00D54692">
        <w:t>Links</w:t>
      </w:r>
    </w:p>
    <w:p w:rsidR="00000000" w:rsidRPr="00D54692" w:rsidP="0037209A">
      <w:pPr>
        <w:pStyle w:val="BodyText"/>
      </w:pPr>
      <w:r w:rsidRPr="00D546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218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54692" w:rsidP="00D54692"/>
    <w:sectPr w:rsidSect="00D546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2" w:rsidRPr="0037209A" w:rsidP="003720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9A" w:rsidP="00D546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209A" w:rsidP="00D546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209A" w:rsidP="00D546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692" w:rsidRPr="0037209A" w:rsidP="003720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6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09A" w:rsidRPr="002D2AF8" w:rsidP="00D546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FNSFLT215 Develop knowledge of the Australian financial system and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7209A" w:rsidP="00D546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CE4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0D8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6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6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6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6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6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6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6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6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6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6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6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692"/>
  </w:style>
  <w:style w:type="character" w:customStyle="1" w:styleId="Heading1Char">
    <w:name w:val="Heading 1 Char"/>
    <w:basedOn w:val="DefaultParagraphFont"/>
    <w:link w:val="Heading1"/>
    <w:rsid w:val="00D546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6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6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46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46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692"/>
    <w:rPr>
      <w:b/>
      <w:spacing w:val="0"/>
    </w:rPr>
  </w:style>
  <w:style w:type="paragraph" w:customStyle="1" w:styleId="SuperHeading">
    <w:name w:val="SuperHeading"/>
    <w:basedOn w:val="Normal"/>
    <w:rsid w:val="00D546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6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6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6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6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6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6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6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6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6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6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6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6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6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6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6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6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6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46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6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6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6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6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6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6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6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6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6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6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6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6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6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4692"/>
    <w:rPr>
      <w:i/>
    </w:rPr>
  </w:style>
  <w:style w:type="paragraph" w:styleId="Caption">
    <w:name w:val="caption"/>
    <w:basedOn w:val="BodyText"/>
    <w:next w:val="Normal"/>
    <w:qFormat/>
    <w:rsid w:val="00D546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6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6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692"/>
  </w:style>
  <w:style w:type="paragraph" w:styleId="TableofFigures">
    <w:name w:val="table of figures"/>
    <w:basedOn w:val="Normal"/>
    <w:next w:val="Normal"/>
    <w:semiHidden/>
    <w:rsid w:val="00D546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6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4692"/>
    <w:rPr>
      <w:rFonts w:ascii="Wingdings" w:hAnsi="Wingdings"/>
    </w:rPr>
  </w:style>
  <w:style w:type="paragraph" w:customStyle="1" w:styleId="TableHeading">
    <w:name w:val="Table Heading"/>
    <w:basedOn w:val="HeadingBase"/>
    <w:rsid w:val="00D546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692"/>
    <w:rPr>
      <w:color w:val="0033CC"/>
      <w:u w:val="none"/>
    </w:rPr>
  </w:style>
  <w:style w:type="paragraph" w:customStyle="1" w:styleId="BodyTextRight">
    <w:name w:val="Body Text Right"/>
    <w:basedOn w:val="BodyText"/>
    <w:rsid w:val="00D546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6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6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6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6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6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692"/>
    <w:rPr>
      <w:sz w:val="32"/>
    </w:rPr>
  </w:style>
  <w:style w:type="paragraph" w:customStyle="1" w:styleId="HeadingProcedure">
    <w:name w:val="Heading Procedure"/>
    <w:basedOn w:val="HeadingBase"/>
    <w:next w:val="Normal"/>
    <w:rsid w:val="00D546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692"/>
    <w:pPr>
      <w:spacing w:before="60" w:after="60"/>
    </w:pPr>
  </w:style>
  <w:style w:type="paragraph" w:styleId="ListContinue">
    <w:name w:val="List Continue"/>
    <w:basedOn w:val="List"/>
    <w:rsid w:val="00D54692"/>
    <w:pPr>
      <w:ind w:firstLine="0"/>
    </w:pPr>
  </w:style>
  <w:style w:type="paragraph" w:customStyle="1" w:styleId="ListNote">
    <w:name w:val="List Note"/>
    <w:basedOn w:val="List"/>
    <w:rsid w:val="00D546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6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6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692"/>
    <w:rPr>
      <w:rFonts w:ascii="Courier New" w:hAnsi="Courier New"/>
    </w:rPr>
  </w:style>
  <w:style w:type="paragraph" w:customStyle="1" w:styleId="NoteBullet">
    <w:name w:val="Note Bullet"/>
    <w:basedOn w:val="Note"/>
    <w:rsid w:val="00D546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6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6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6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6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46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6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692"/>
    <w:rPr>
      <w:b/>
      <w:smallCaps/>
    </w:rPr>
  </w:style>
  <w:style w:type="paragraph" w:customStyle="1" w:styleId="TableListNumber">
    <w:name w:val="Table List Number"/>
    <w:basedOn w:val="ListNumber"/>
    <w:rsid w:val="00D546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6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692"/>
    <w:pPr>
      <w:numPr>
        <w:numId w:val="8"/>
      </w:numPr>
    </w:pPr>
  </w:style>
  <w:style w:type="paragraph" w:customStyle="1" w:styleId="ListAlpha2">
    <w:name w:val="List Alpha 2"/>
    <w:basedOn w:val="List2"/>
    <w:rsid w:val="00D54692"/>
    <w:pPr>
      <w:numPr>
        <w:numId w:val="7"/>
      </w:numPr>
    </w:pPr>
  </w:style>
  <w:style w:type="paragraph" w:styleId="List2">
    <w:name w:val="List 2"/>
    <w:basedOn w:val="BodyText"/>
    <w:rsid w:val="00D546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6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6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6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6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6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692"/>
    <w:pPr>
      <w:numPr>
        <w:numId w:val="3"/>
      </w:numPr>
    </w:pPr>
  </w:style>
  <w:style w:type="paragraph" w:styleId="ListContinue2">
    <w:name w:val="List Continue 2"/>
    <w:basedOn w:val="List2"/>
    <w:rsid w:val="00D54692"/>
    <w:pPr>
      <w:ind w:firstLine="0"/>
    </w:pPr>
  </w:style>
  <w:style w:type="paragraph" w:styleId="ListContinue3">
    <w:name w:val="List Continue 3"/>
    <w:basedOn w:val="List3"/>
    <w:rsid w:val="00D54692"/>
    <w:pPr>
      <w:ind w:left="1021" w:firstLine="0"/>
    </w:pPr>
  </w:style>
  <w:style w:type="paragraph" w:styleId="ListContinue4">
    <w:name w:val="List Continue 4"/>
    <w:basedOn w:val="List4"/>
    <w:rsid w:val="00D54692"/>
    <w:pPr>
      <w:ind w:firstLine="0"/>
    </w:pPr>
  </w:style>
  <w:style w:type="paragraph" w:styleId="ListContinue5">
    <w:name w:val="List Continue 5"/>
    <w:basedOn w:val="List5"/>
    <w:rsid w:val="00D54692"/>
    <w:pPr>
      <w:ind w:firstLine="0"/>
    </w:pPr>
  </w:style>
  <w:style w:type="paragraph" w:styleId="ListNumber3">
    <w:name w:val="List Number 3"/>
    <w:basedOn w:val="List3"/>
    <w:rsid w:val="00D54692"/>
    <w:pPr>
      <w:numPr>
        <w:numId w:val="4"/>
      </w:numPr>
    </w:pPr>
  </w:style>
  <w:style w:type="paragraph" w:styleId="ListNumber4">
    <w:name w:val="List Number 4"/>
    <w:basedOn w:val="List4"/>
    <w:rsid w:val="00D54692"/>
    <w:pPr>
      <w:numPr>
        <w:numId w:val="5"/>
      </w:numPr>
    </w:pPr>
  </w:style>
  <w:style w:type="paragraph" w:styleId="ListNumber5">
    <w:name w:val="List Number 5"/>
    <w:basedOn w:val="List5"/>
    <w:rsid w:val="00D54692"/>
    <w:pPr>
      <w:numPr>
        <w:numId w:val="6"/>
      </w:numPr>
    </w:pPr>
  </w:style>
  <w:style w:type="paragraph" w:styleId="BlockText">
    <w:name w:val="Block Text"/>
    <w:basedOn w:val="Normal"/>
    <w:rsid w:val="00D546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6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692"/>
    <w:rPr>
      <w:sz w:val="16"/>
      <w:vertAlign w:val="superscript"/>
    </w:rPr>
  </w:style>
  <w:style w:type="character" w:customStyle="1" w:styleId="Symbols">
    <w:name w:val="Symbols"/>
    <w:basedOn w:val="DefaultParagraphFont"/>
    <w:rsid w:val="00D54692"/>
    <w:rPr>
      <w:rFonts w:ascii="Symbol" w:hAnsi="Symbol"/>
    </w:rPr>
  </w:style>
  <w:style w:type="character" w:customStyle="1" w:styleId="MenuOptions">
    <w:name w:val="Menu Options"/>
    <w:basedOn w:val="DefaultParagraphFont"/>
    <w:rsid w:val="00D546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692"/>
    <w:rPr>
      <w:b/>
    </w:rPr>
  </w:style>
  <w:style w:type="character" w:customStyle="1" w:styleId="Underlined">
    <w:name w:val="Underlined"/>
    <w:basedOn w:val="DefaultParagraphFont"/>
    <w:rsid w:val="00D54692"/>
    <w:rPr>
      <w:u w:val="single"/>
    </w:rPr>
  </w:style>
  <w:style w:type="paragraph" w:customStyle="1" w:styleId="TableBodyTextRight">
    <w:name w:val="Table Body Text Right"/>
    <w:basedOn w:val="TableBodyText"/>
    <w:rsid w:val="00D546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692"/>
    <w:rPr>
      <w:sz w:val="18"/>
    </w:rPr>
  </w:style>
  <w:style w:type="paragraph" w:customStyle="1" w:styleId="BodySmallRight">
    <w:name w:val="Body Small Right"/>
    <w:basedOn w:val="BodyTextRight"/>
    <w:rsid w:val="00D54692"/>
    <w:rPr>
      <w:sz w:val="18"/>
      <w:szCs w:val="18"/>
    </w:rPr>
  </w:style>
  <w:style w:type="paragraph" w:customStyle="1" w:styleId="MarginEdition">
    <w:name w:val="Margin Edition"/>
    <w:basedOn w:val="MarginNote"/>
    <w:rsid w:val="00D546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692"/>
    <w:rPr>
      <w:sz w:val="2"/>
      <w:szCs w:val="2"/>
    </w:rPr>
  </w:style>
  <w:style w:type="character" w:customStyle="1" w:styleId="Small">
    <w:name w:val="Small"/>
    <w:basedOn w:val="DefaultParagraphFont"/>
    <w:rsid w:val="00D54692"/>
    <w:rPr>
      <w:sz w:val="16"/>
    </w:rPr>
  </w:style>
  <w:style w:type="paragraph" w:customStyle="1" w:styleId="WideTable">
    <w:name w:val="Wide Table"/>
    <w:basedOn w:val="Normal"/>
    <w:rsid w:val="00D546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692"/>
  </w:style>
  <w:style w:type="paragraph" w:styleId="Quote">
    <w:name w:val="Quote"/>
    <w:basedOn w:val="Heading1"/>
    <w:link w:val="QuoteChar"/>
    <w:qFormat/>
    <w:rsid w:val="00D546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6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692"/>
    <w:pPr>
      <w:pageBreakBefore/>
    </w:pPr>
  </w:style>
  <w:style w:type="paragraph" w:customStyle="1" w:styleId="Border">
    <w:name w:val="Border"/>
    <w:basedOn w:val="Normal"/>
    <w:qFormat/>
    <w:rsid w:val="00D546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6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6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6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6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6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6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6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6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692"/>
    <w:rPr>
      <w:u w:val="single"/>
    </w:rPr>
  </w:style>
  <w:style w:type="character" w:customStyle="1" w:styleId="BoldandItalics">
    <w:name w:val="Bold and Italics"/>
    <w:qFormat/>
    <w:rsid w:val="00D54692"/>
    <w:rPr>
      <w:b/>
      <w:i/>
      <w:u w:val="none"/>
    </w:rPr>
  </w:style>
  <w:style w:type="paragraph" w:styleId="BalloonText">
    <w:name w:val="Balloon Text"/>
    <w:basedOn w:val="Normal"/>
    <w:link w:val="BalloonTextChar"/>
    <w:rsid w:val="00D546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6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6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6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6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6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692"/>
    <w:pPr>
      <w:spacing w:before="0" w:after="0"/>
    </w:pPr>
  </w:style>
  <w:style w:type="paragraph" w:customStyle="1" w:styleId="BodyTextBold">
    <w:name w:val="Body Text Bold"/>
    <w:basedOn w:val="BodyText"/>
    <w:qFormat/>
    <w:rsid w:val="00D54692"/>
    <w:rPr>
      <w:b/>
    </w:rPr>
  </w:style>
  <w:style w:type="character" w:styleId="Hyperlink">
    <w:name w:val="Hyperlink"/>
    <w:basedOn w:val="DefaultParagraphFont"/>
    <w:uiPriority w:val="99"/>
    <w:unhideWhenUsed/>
    <w:rsid w:val="003720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1978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FNSFLT215 Develop knowledge of the Australian financial system and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