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7306" w:rsidP="006C73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FNSFLT211 Develop and use personal budgets</w:t>
      </w:r>
      <w:r>
        <w:fldChar w:fldCharType="end"/>
      </w:r>
    </w:p>
    <w:p w:rsidR="006C7306" w:rsidP="006C7306">
      <w:pPr>
        <w:pStyle w:val="Version"/>
        <w:sectPr w:rsidSect="00037B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B8C" w:rsidP="00037B8C">
      <w:pPr>
        <w:pStyle w:val="SuperHeading"/>
      </w:pPr>
      <w:r w:rsidRPr="00037B8C">
        <w:t>Assessment Requirements for FNSFLT211 Develop and use personal budgets</w:t>
      </w:r>
    </w:p>
    <w:p w:rsidR="00000000" w:rsidRPr="00037B8C" w:rsidP="00037B8C">
      <w:pPr>
        <w:pStyle w:val="Heading1"/>
      </w:pPr>
      <w:bookmarkStart w:id="1" w:name="O_1156926"/>
      <w:bookmarkEnd w:id="1"/>
      <w:r w:rsidRPr="00037B8C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37B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8C" w:rsidP="00037B8C">
            <w:pPr>
              <w:pStyle w:val="BodyText"/>
            </w:pPr>
            <w:r w:rsidRPr="00037B8C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8C">
            <w:pPr>
              <w:pStyle w:val="BodyText"/>
              <w:rPr>
                <w:lang w:val="en-NZ"/>
              </w:rPr>
            </w:pPr>
            <w:r w:rsidRPr="00037B8C">
              <w:rPr>
                <w:rStyle w:val="SpecialBold"/>
              </w:rPr>
              <w:t>Comments</w:t>
            </w:r>
          </w:p>
        </w:tc>
      </w:tr>
      <w:tr w:rsidTr="00037B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8C">
            <w:pPr>
              <w:pStyle w:val="BodyText"/>
              <w:rPr>
                <w:lang w:val="en-NZ"/>
              </w:rPr>
            </w:pPr>
            <w:r w:rsidRPr="00037B8C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8C" w:rsidP="00037B8C">
            <w:pPr>
              <w:pStyle w:val="BodyText"/>
            </w:pPr>
            <w:r w:rsidRPr="00037B8C">
              <w:t>This version first released with FNS Financial Services Training Package Version 6.0.</w:t>
            </w:r>
          </w:p>
        </w:tc>
      </w:tr>
    </w:tbl>
    <w:p w:rsidR="00000000" w:rsidRPr="00037B8C" w:rsidP="00037B8C">
      <w:pPr>
        <w:pStyle w:val="BodyText"/>
      </w:pPr>
    </w:p>
    <w:p w:rsidR="00000000" w:rsidRPr="00037B8C" w:rsidP="00037B8C">
      <w:pPr>
        <w:pStyle w:val="AllowPageBreak"/>
      </w:pPr>
    </w:p>
    <w:p w:rsidR="00000000" w:rsidRPr="00037B8C" w:rsidP="00037B8C">
      <w:pPr>
        <w:pStyle w:val="Heading1"/>
      </w:pPr>
      <w:bookmarkStart w:id="2" w:name="O_1156929"/>
      <w:bookmarkEnd w:id="2"/>
      <w:r w:rsidRPr="00037B8C">
        <w:t>Performance Evidence</w:t>
      </w:r>
    </w:p>
    <w:p w:rsidR="00000000" w:rsidRPr="00037B8C" w:rsidP="006C7306">
      <w:pPr>
        <w:pStyle w:val="BodyText"/>
      </w:pPr>
      <w:r w:rsidRPr="00037B8C">
        <w:t>The candidate must demonstrate the ability to complete the tasks outlined in the elements, performance criteria and foundation skills of this unit, including evidence of the ability to:</w:t>
      </w:r>
    </w:p>
    <w:p w:rsidR="00000000" w:rsidRPr="00037B8C" w:rsidP="00037B8C">
      <w:pPr>
        <w:pStyle w:val="ListBullet"/>
      </w:pPr>
      <w:r w:rsidRPr="00037B8C">
        <w:t>develop and use a personal budget for at least t</w:t>
      </w:r>
      <w:r w:rsidRPr="00037B8C">
        <w:t xml:space="preserve">wo different time periods. </w:t>
      </w:r>
    </w:p>
    <w:p w:rsidR="00000000" w:rsidRPr="00037B8C" w:rsidP="00037B8C">
      <w:pPr>
        <w:pStyle w:val="List"/>
      </w:pPr>
    </w:p>
    <w:p w:rsidR="00000000" w:rsidRPr="00037B8C" w:rsidP="006C7306">
      <w:pPr>
        <w:pStyle w:val="BodyText"/>
      </w:pPr>
      <w:r w:rsidRPr="00037B8C">
        <w:t>In the course of the above, the candidate must:</w:t>
      </w:r>
    </w:p>
    <w:p w:rsidR="00000000" w:rsidRPr="00037B8C" w:rsidP="00037B8C">
      <w:pPr>
        <w:pStyle w:val="ListBullet"/>
      </w:pPr>
      <w:r w:rsidRPr="00037B8C">
        <w:t>calculate interest and loan repayments.</w:t>
      </w:r>
    </w:p>
    <w:p w:rsidR="00000000" w:rsidRPr="00037B8C" w:rsidP="00037B8C">
      <w:pPr>
        <w:pStyle w:val="AllowPageBreak"/>
      </w:pPr>
    </w:p>
    <w:p w:rsidR="00000000" w:rsidRPr="00037B8C" w:rsidP="00037B8C">
      <w:pPr>
        <w:pStyle w:val="Heading1"/>
      </w:pPr>
      <w:bookmarkStart w:id="3" w:name="O_1156928"/>
      <w:bookmarkEnd w:id="3"/>
      <w:r w:rsidRPr="00037B8C">
        <w:t>Knowledge Evidence</w:t>
      </w:r>
    </w:p>
    <w:p w:rsidR="00000000" w:rsidRPr="00037B8C" w:rsidP="006C7306">
      <w:pPr>
        <w:pStyle w:val="BodyText"/>
      </w:pPr>
      <w:r w:rsidRPr="00037B8C">
        <w:t>The candidate must be able to demonstrate knowledge to complete the tasks outlined in the elements, performance criteria and foundation skills of this unit, including knowledge of:</w:t>
      </w:r>
    </w:p>
    <w:p w:rsidR="00000000" w:rsidRPr="00037B8C" w:rsidP="00037B8C">
      <w:pPr>
        <w:pStyle w:val="ListBullet"/>
      </w:pPr>
      <w:r w:rsidRPr="00037B8C">
        <w:t>key aspects of budgeting, including its purpose, key principles and benefi</w:t>
      </w:r>
      <w:r w:rsidRPr="00037B8C">
        <w:t>ts</w:t>
      </w:r>
    </w:p>
    <w:p w:rsidR="00000000" w:rsidRPr="00037B8C" w:rsidP="00037B8C">
      <w:pPr>
        <w:pStyle w:val="ListBullet"/>
      </w:pPr>
      <w:r w:rsidRPr="00037B8C">
        <w:t>methods for setting and calculating financial goals</w:t>
      </w:r>
    </w:p>
    <w:p w:rsidR="00000000" w:rsidRPr="00037B8C" w:rsidP="00037B8C">
      <w:pPr>
        <w:pStyle w:val="ListBullet"/>
      </w:pPr>
      <w:r w:rsidRPr="00037B8C">
        <w:t>techniques to interpret financial information relating to budgets</w:t>
      </w:r>
    </w:p>
    <w:p w:rsidR="00000000" w:rsidRPr="00037B8C" w:rsidP="00037B8C">
      <w:pPr>
        <w:pStyle w:val="ListBullet"/>
      </w:pPr>
      <w:r w:rsidRPr="00037B8C">
        <w:t>key benefits of financial goal setting</w:t>
      </w:r>
    </w:p>
    <w:p w:rsidR="00000000" w:rsidRPr="00037B8C" w:rsidP="00037B8C">
      <w:pPr>
        <w:pStyle w:val="ListBullet"/>
      </w:pPr>
      <w:r w:rsidRPr="00037B8C">
        <w:t>common obstacles to achieving financial goals</w:t>
      </w:r>
    </w:p>
    <w:p w:rsidR="00000000" w:rsidRPr="00037B8C" w:rsidP="00037B8C">
      <w:pPr>
        <w:pStyle w:val="ListBullet"/>
      </w:pPr>
      <w:r w:rsidRPr="00037B8C">
        <w:t>impact of different stages of life on financial go</w:t>
      </w:r>
      <w:r w:rsidRPr="00037B8C">
        <w:t>als</w:t>
      </w:r>
    </w:p>
    <w:p w:rsidR="00000000" w:rsidRPr="00037B8C" w:rsidP="00037B8C">
      <w:pPr>
        <w:pStyle w:val="ListBullet"/>
      </w:pPr>
      <w:r w:rsidRPr="00037B8C">
        <w:t>key behaviours and skills required to facilitate adherence to a budget</w:t>
      </w:r>
    </w:p>
    <w:p w:rsidR="00000000" w:rsidRPr="00037B8C" w:rsidP="00037B8C">
      <w:pPr>
        <w:pStyle w:val="ListBullet"/>
      </w:pPr>
      <w:r w:rsidRPr="00037B8C">
        <w:t xml:space="preserve">key features of fixed and variable expenses </w:t>
      </w:r>
    </w:p>
    <w:p w:rsidR="00000000" w:rsidRPr="00037B8C" w:rsidP="00037B8C">
      <w:pPr>
        <w:pStyle w:val="ListBullet"/>
      </w:pPr>
      <w:r w:rsidRPr="00037B8C">
        <w:t>role of credit and savings in managing a budget and establishing personal wealth</w:t>
      </w:r>
    </w:p>
    <w:p w:rsidR="00000000" w:rsidRPr="00037B8C" w:rsidP="00037B8C">
      <w:pPr>
        <w:pStyle w:val="ListBullet"/>
      </w:pPr>
      <w:r w:rsidRPr="00037B8C">
        <w:t>role of financial institutions and their savings produc</w:t>
      </w:r>
      <w:r w:rsidRPr="00037B8C">
        <w:t>ts to assist with managing a personal budget.</w:t>
      </w:r>
    </w:p>
    <w:p w:rsidR="00000000" w:rsidRPr="00037B8C" w:rsidP="00037B8C">
      <w:pPr>
        <w:pStyle w:val="AllowPageBreak"/>
      </w:pPr>
    </w:p>
    <w:p w:rsidR="00000000" w:rsidRPr="00037B8C" w:rsidP="00037B8C">
      <w:pPr>
        <w:pStyle w:val="Heading1"/>
      </w:pPr>
      <w:bookmarkStart w:id="4" w:name="O_1156927"/>
      <w:bookmarkEnd w:id="4"/>
      <w:r w:rsidRPr="00037B8C">
        <w:t>Assessment Conditions</w:t>
      </w:r>
    </w:p>
    <w:p w:rsidR="00000000" w:rsidRPr="00037B8C" w:rsidP="006C7306">
      <w:pPr>
        <w:pStyle w:val="BodyText"/>
      </w:pPr>
      <w:r w:rsidRPr="00037B8C">
        <w:t xml:space="preserve">Skills in this unit must be demonstrated in a workplace or simulated environment where the conditions are typical of those in a working environment in this industry. </w:t>
      </w:r>
    </w:p>
    <w:p w:rsidR="00000000" w:rsidRPr="00037B8C" w:rsidP="006C7306">
      <w:pPr>
        <w:pStyle w:val="BodyText"/>
      </w:pPr>
      <w:r w:rsidRPr="00037B8C">
        <w:t>Th</w:t>
      </w:r>
      <w:r w:rsidRPr="00037B8C">
        <w:t>is includes access to:</w:t>
      </w:r>
    </w:p>
    <w:p w:rsidR="00000000" w:rsidRPr="00037B8C" w:rsidP="00037B8C">
      <w:pPr>
        <w:pStyle w:val="ListBullet"/>
      </w:pPr>
      <w:r w:rsidRPr="00037B8C">
        <w:t>office equipment, technology, software and consumables</w:t>
      </w:r>
    </w:p>
    <w:p w:rsidR="00000000" w:rsidRPr="00037B8C" w:rsidP="00037B8C">
      <w:pPr>
        <w:pStyle w:val="ListBullet"/>
      </w:pPr>
      <w:r w:rsidRPr="00037B8C">
        <w:t>information about the budgeting process, personal financial records and other required resources.</w:t>
      </w:r>
    </w:p>
    <w:p w:rsidR="00000000" w:rsidRPr="00037B8C" w:rsidP="00037B8C">
      <w:pPr>
        <w:pStyle w:val="List"/>
      </w:pPr>
    </w:p>
    <w:p w:rsidR="00000000" w:rsidRPr="00037B8C" w:rsidP="006C7306">
      <w:pPr>
        <w:pStyle w:val="BodyText"/>
      </w:pPr>
      <w:r w:rsidRPr="00037B8C">
        <w:t>Assessors of this unit must satisfy the requirements for assessors in applicable vocational education and training legislation, frameworks and/or standards.</w:t>
      </w:r>
    </w:p>
    <w:p w:rsidR="00000000" w:rsidRPr="00037B8C" w:rsidP="00037B8C">
      <w:pPr>
        <w:pStyle w:val="Heading1"/>
      </w:pPr>
      <w:bookmarkStart w:id="5" w:name="O_1156925"/>
      <w:bookmarkEnd w:id="5"/>
      <w:r w:rsidRPr="00037B8C">
        <w:t>Links</w:t>
      </w:r>
    </w:p>
    <w:p w:rsidR="00000000" w:rsidRPr="00037B8C" w:rsidP="006C7306">
      <w:pPr>
        <w:pStyle w:val="BodyText"/>
      </w:pPr>
      <w:r w:rsidRPr="00037B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34B8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37B8C" w:rsidP="00037B8C"/>
    <w:sectPr w:rsidSect="00037B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8C" w:rsidRPr="006C7306" w:rsidP="006C73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306" w:rsidP="00037B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7306" w:rsidP="00037B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7306" w:rsidP="00037B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3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B8C" w:rsidRPr="006C7306" w:rsidP="006C73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306" w:rsidRPr="002D2AF8" w:rsidP="00037B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FNSFLT211 Develop and use personal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C7306" w:rsidP="00037B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F86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D658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B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B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B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B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B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B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B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B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B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B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B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B8C"/>
  </w:style>
  <w:style w:type="character" w:customStyle="1" w:styleId="Heading1Char">
    <w:name w:val="Heading 1 Char"/>
    <w:basedOn w:val="DefaultParagraphFont"/>
    <w:link w:val="Heading1"/>
    <w:rsid w:val="00037B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B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B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7B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7B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B8C"/>
    <w:rPr>
      <w:b/>
      <w:spacing w:val="0"/>
    </w:rPr>
  </w:style>
  <w:style w:type="paragraph" w:customStyle="1" w:styleId="SuperHeading">
    <w:name w:val="SuperHeading"/>
    <w:basedOn w:val="Normal"/>
    <w:rsid w:val="00037B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B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B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B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B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B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B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B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B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B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B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B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B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B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B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B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7B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B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B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B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7B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7B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B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B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B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B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B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B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B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B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7B8C"/>
    <w:rPr>
      <w:i/>
    </w:rPr>
  </w:style>
  <w:style w:type="paragraph" w:styleId="Caption">
    <w:name w:val="caption"/>
    <w:basedOn w:val="BodyText"/>
    <w:next w:val="Normal"/>
    <w:qFormat/>
    <w:rsid w:val="00037B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B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B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B8C"/>
  </w:style>
  <w:style w:type="paragraph" w:styleId="TableofFigures">
    <w:name w:val="table of figures"/>
    <w:basedOn w:val="Normal"/>
    <w:next w:val="Normal"/>
    <w:semiHidden/>
    <w:rsid w:val="00037B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B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7B8C"/>
    <w:rPr>
      <w:rFonts w:ascii="Wingdings" w:hAnsi="Wingdings"/>
    </w:rPr>
  </w:style>
  <w:style w:type="paragraph" w:customStyle="1" w:styleId="TableHeading">
    <w:name w:val="Table Heading"/>
    <w:basedOn w:val="HeadingBase"/>
    <w:rsid w:val="00037B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B8C"/>
    <w:rPr>
      <w:color w:val="0033CC"/>
      <w:u w:val="none"/>
    </w:rPr>
  </w:style>
  <w:style w:type="paragraph" w:customStyle="1" w:styleId="BodyTextRight">
    <w:name w:val="Body Text Right"/>
    <w:basedOn w:val="BodyText"/>
    <w:rsid w:val="00037B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B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B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B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B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B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B8C"/>
    <w:rPr>
      <w:sz w:val="32"/>
    </w:rPr>
  </w:style>
  <w:style w:type="paragraph" w:customStyle="1" w:styleId="HeadingProcedure">
    <w:name w:val="Heading Procedure"/>
    <w:basedOn w:val="HeadingBase"/>
    <w:next w:val="Normal"/>
    <w:rsid w:val="00037B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B8C"/>
    <w:pPr>
      <w:spacing w:before="60" w:after="60"/>
    </w:pPr>
  </w:style>
  <w:style w:type="paragraph" w:styleId="ListContinue">
    <w:name w:val="List Continue"/>
    <w:basedOn w:val="List"/>
    <w:rsid w:val="00037B8C"/>
    <w:pPr>
      <w:ind w:firstLine="0"/>
    </w:pPr>
  </w:style>
  <w:style w:type="paragraph" w:customStyle="1" w:styleId="ListNote">
    <w:name w:val="List Note"/>
    <w:basedOn w:val="List"/>
    <w:rsid w:val="00037B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B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B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B8C"/>
    <w:rPr>
      <w:rFonts w:ascii="Courier New" w:hAnsi="Courier New"/>
    </w:rPr>
  </w:style>
  <w:style w:type="paragraph" w:customStyle="1" w:styleId="NoteBullet">
    <w:name w:val="Note Bullet"/>
    <w:basedOn w:val="Note"/>
    <w:rsid w:val="00037B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B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B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B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B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7B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B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B8C"/>
    <w:rPr>
      <w:b/>
      <w:smallCaps/>
    </w:rPr>
  </w:style>
  <w:style w:type="paragraph" w:customStyle="1" w:styleId="TableListNumber">
    <w:name w:val="Table List Number"/>
    <w:basedOn w:val="ListNumber"/>
    <w:rsid w:val="00037B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B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B8C"/>
    <w:pPr>
      <w:numPr>
        <w:numId w:val="8"/>
      </w:numPr>
    </w:pPr>
  </w:style>
  <w:style w:type="paragraph" w:customStyle="1" w:styleId="ListAlpha2">
    <w:name w:val="List Alpha 2"/>
    <w:basedOn w:val="List2"/>
    <w:rsid w:val="00037B8C"/>
    <w:pPr>
      <w:numPr>
        <w:numId w:val="7"/>
      </w:numPr>
    </w:pPr>
  </w:style>
  <w:style w:type="paragraph" w:styleId="List2">
    <w:name w:val="List 2"/>
    <w:basedOn w:val="BodyText"/>
    <w:rsid w:val="00037B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B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B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B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B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B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7B8C"/>
    <w:pPr>
      <w:numPr>
        <w:numId w:val="3"/>
      </w:numPr>
    </w:pPr>
  </w:style>
  <w:style w:type="paragraph" w:styleId="ListContinue2">
    <w:name w:val="List Continue 2"/>
    <w:basedOn w:val="List2"/>
    <w:rsid w:val="00037B8C"/>
    <w:pPr>
      <w:ind w:firstLine="0"/>
    </w:pPr>
  </w:style>
  <w:style w:type="paragraph" w:styleId="ListContinue3">
    <w:name w:val="List Continue 3"/>
    <w:basedOn w:val="List3"/>
    <w:rsid w:val="00037B8C"/>
    <w:pPr>
      <w:ind w:left="1021" w:firstLine="0"/>
    </w:pPr>
  </w:style>
  <w:style w:type="paragraph" w:styleId="ListContinue4">
    <w:name w:val="List Continue 4"/>
    <w:basedOn w:val="List4"/>
    <w:rsid w:val="00037B8C"/>
    <w:pPr>
      <w:ind w:firstLine="0"/>
    </w:pPr>
  </w:style>
  <w:style w:type="paragraph" w:styleId="ListContinue5">
    <w:name w:val="List Continue 5"/>
    <w:basedOn w:val="List5"/>
    <w:rsid w:val="00037B8C"/>
    <w:pPr>
      <w:ind w:firstLine="0"/>
    </w:pPr>
  </w:style>
  <w:style w:type="paragraph" w:styleId="ListNumber3">
    <w:name w:val="List Number 3"/>
    <w:basedOn w:val="List3"/>
    <w:rsid w:val="00037B8C"/>
    <w:pPr>
      <w:numPr>
        <w:numId w:val="4"/>
      </w:numPr>
    </w:pPr>
  </w:style>
  <w:style w:type="paragraph" w:styleId="ListNumber4">
    <w:name w:val="List Number 4"/>
    <w:basedOn w:val="List4"/>
    <w:rsid w:val="00037B8C"/>
    <w:pPr>
      <w:numPr>
        <w:numId w:val="5"/>
      </w:numPr>
    </w:pPr>
  </w:style>
  <w:style w:type="paragraph" w:styleId="ListNumber5">
    <w:name w:val="List Number 5"/>
    <w:basedOn w:val="List5"/>
    <w:rsid w:val="00037B8C"/>
    <w:pPr>
      <w:numPr>
        <w:numId w:val="6"/>
      </w:numPr>
    </w:pPr>
  </w:style>
  <w:style w:type="paragraph" w:styleId="BlockText">
    <w:name w:val="Block Text"/>
    <w:basedOn w:val="Normal"/>
    <w:rsid w:val="00037B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B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B8C"/>
    <w:rPr>
      <w:sz w:val="16"/>
      <w:vertAlign w:val="superscript"/>
    </w:rPr>
  </w:style>
  <w:style w:type="character" w:customStyle="1" w:styleId="Symbols">
    <w:name w:val="Symbols"/>
    <w:basedOn w:val="DefaultParagraphFont"/>
    <w:rsid w:val="00037B8C"/>
    <w:rPr>
      <w:rFonts w:ascii="Symbol" w:hAnsi="Symbol"/>
    </w:rPr>
  </w:style>
  <w:style w:type="character" w:customStyle="1" w:styleId="MenuOptions">
    <w:name w:val="Menu Options"/>
    <w:basedOn w:val="DefaultParagraphFont"/>
    <w:rsid w:val="00037B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B8C"/>
    <w:rPr>
      <w:b/>
    </w:rPr>
  </w:style>
  <w:style w:type="character" w:customStyle="1" w:styleId="Underlined">
    <w:name w:val="Underlined"/>
    <w:basedOn w:val="DefaultParagraphFont"/>
    <w:rsid w:val="00037B8C"/>
    <w:rPr>
      <w:u w:val="single"/>
    </w:rPr>
  </w:style>
  <w:style w:type="paragraph" w:customStyle="1" w:styleId="TableBodyTextRight">
    <w:name w:val="Table Body Text Right"/>
    <w:basedOn w:val="TableBodyText"/>
    <w:rsid w:val="00037B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B8C"/>
    <w:rPr>
      <w:sz w:val="18"/>
    </w:rPr>
  </w:style>
  <w:style w:type="paragraph" w:customStyle="1" w:styleId="BodySmallRight">
    <w:name w:val="Body Small Right"/>
    <w:basedOn w:val="BodyTextRight"/>
    <w:rsid w:val="00037B8C"/>
    <w:rPr>
      <w:sz w:val="18"/>
      <w:szCs w:val="18"/>
    </w:rPr>
  </w:style>
  <w:style w:type="paragraph" w:customStyle="1" w:styleId="MarginEdition">
    <w:name w:val="Margin Edition"/>
    <w:basedOn w:val="MarginNote"/>
    <w:rsid w:val="00037B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B8C"/>
    <w:rPr>
      <w:sz w:val="2"/>
      <w:szCs w:val="2"/>
    </w:rPr>
  </w:style>
  <w:style w:type="character" w:customStyle="1" w:styleId="Small">
    <w:name w:val="Small"/>
    <w:basedOn w:val="DefaultParagraphFont"/>
    <w:rsid w:val="00037B8C"/>
    <w:rPr>
      <w:sz w:val="16"/>
    </w:rPr>
  </w:style>
  <w:style w:type="paragraph" w:customStyle="1" w:styleId="WideTable">
    <w:name w:val="Wide Table"/>
    <w:basedOn w:val="Normal"/>
    <w:rsid w:val="00037B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B8C"/>
  </w:style>
  <w:style w:type="paragraph" w:styleId="Quote">
    <w:name w:val="Quote"/>
    <w:basedOn w:val="Heading1"/>
    <w:link w:val="QuoteChar"/>
    <w:qFormat/>
    <w:rsid w:val="00037B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B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B8C"/>
    <w:pPr>
      <w:pageBreakBefore/>
    </w:pPr>
  </w:style>
  <w:style w:type="paragraph" w:customStyle="1" w:styleId="Border">
    <w:name w:val="Border"/>
    <w:basedOn w:val="Normal"/>
    <w:qFormat/>
    <w:rsid w:val="00037B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B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B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B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B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B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B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B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B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B8C"/>
    <w:rPr>
      <w:u w:val="single"/>
    </w:rPr>
  </w:style>
  <w:style w:type="character" w:customStyle="1" w:styleId="BoldandItalics">
    <w:name w:val="Bold and Italics"/>
    <w:qFormat/>
    <w:rsid w:val="00037B8C"/>
    <w:rPr>
      <w:b/>
      <w:i/>
      <w:u w:val="none"/>
    </w:rPr>
  </w:style>
  <w:style w:type="paragraph" w:styleId="BalloonText">
    <w:name w:val="Balloon Text"/>
    <w:basedOn w:val="Normal"/>
    <w:link w:val="BalloonTextChar"/>
    <w:rsid w:val="00037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B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B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B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B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B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B8C"/>
    <w:pPr>
      <w:spacing w:before="0" w:after="0"/>
    </w:pPr>
  </w:style>
  <w:style w:type="paragraph" w:customStyle="1" w:styleId="BodyTextBold">
    <w:name w:val="Body Text Bold"/>
    <w:basedOn w:val="BodyText"/>
    <w:qFormat/>
    <w:rsid w:val="00037B8C"/>
    <w:rPr>
      <w:b/>
    </w:rPr>
  </w:style>
  <w:style w:type="character" w:styleId="Hyperlink">
    <w:name w:val="Hyperlink"/>
    <w:basedOn w:val="DefaultParagraphFont"/>
    <w:uiPriority w:val="99"/>
    <w:unhideWhenUsed/>
    <w:rsid w:val="006C73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2021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FNSFLT211 Develop and use personal budgets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2022-12-13T02:12:00Z</dcterms:created>
  <dcterms:modified xsi:type="dcterms:W3CDTF">2022-12-13T02:12:00Z</dcterms:modified>
</cp:coreProperties>
</file>