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7EA" w:rsidP="005547EA">
      <w:pPr>
        <w:pStyle w:val="Title"/>
      </w:pPr>
      <w:r>
        <w:fldChar w:fldCharType="begin"/>
      </w:r>
      <w:r>
        <w:instrText xml:space="preserve"> TITLE   \* MERGEFORMAT </w:instrText>
      </w:r>
      <w:r>
        <w:fldChar w:fldCharType="separate"/>
      </w:r>
      <w:r>
        <w:t>FNSFLT201 Develop and use a personal budget</w:t>
      </w:r>
      <w:r>
        <w:fldChar w:fldCharType="end"/>
      </w:r>
    </w:p>
    <w:p w:rsidR="005547EA" w:rsidP="005547EA">
      <w:pPr>
        <w:pStyle w:val="Version"/>
        <w:sectPr w:rsidSect="000F4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3AD" w:rsidP="000F43AD">
      <w:pPr>
        <w:pStyle w:val="SuperHeading"/>
      </w:pPr>
      <w:r w:rsidRPr="000F43AD">
        <w:t>FNSFLT201 Develop and use a personal budget</w:t>
      </w:r>
    </w:p>
    <w:p w:rsidR="00000000" w:rsidRPr="000F43AD" w:rsidP="000F43AD">
      <w:pPr>
        <w:pStyle w:val="Heading1"/>
      </w:pPr>
      <w:bookmarkStart w:id="1" w:name="O_675169"/>
      <w:bookmarkEnd w:id="1"/>
      <w:r w:rsidRPr="000F43AD">
        <w:t>Modification History</w:t>
      </w:r>
    </w:p>
    <w:tbl>
      <w:tblPr>
        <w:tblW w:w="0" w:type="auto"/>
        <w:tblLayout w:type="fixed"/>
        <w:tblCellMar>
          <w:left w:w="62" w:type="dxa"/>
          <w:right w:w="62" w:type="dxa"/>
        </w:tblCellMar>
        <w:tblLook w:val="0000"/>
      </w:tblPr>
      <w:tblGrid>
        <w:gridCol w:w="3091"/>
        <w:gridCol w:w="5873"/>
      </w:tblGrid>
      <w:tr w:rsidTr="000F43A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rPr>
                <w:rStyle w:val="SpecialBold"/>
              </w:rPr>
              <w:t>Comments</w:t>
            </w:r>
          </w:p>
        </w:tc>
      </w:tr>
      <w:tr w:rsidTr="000F43A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t>This version first released with FNS Financial Services Training Package Version 1.0.</w:t>
            </w:r>
          </w:p>
        </w:tc>
      </w:tr>
    </w:tbl>
    <w:p w:rsidR="00000000" w:rsidRPr="000F43AD" w:rsidP="000F43AD">
      <w:pPr>
        <w:pStyle w:val="BodyText"/>
      </w:pPr>
    </w:p>
    <w:p w:rsidR="00000000" w:rsidRPr="000F43AD" w:rsidP="000F43AD">
      <w:pPr>
        <w:pStyle w:val="AllowPageBreak"/>
      </w:pPr>
    </w:p>
    <w:p w:rsidR="00000000" w:rsidRPr="000F43AD" w:rsidP="000F43AD">
      <w:pPr>
        <w:pStyle w:val="Heading1"/>
      </w:pPr>
      <w:bookmarkStart w:id="2" w:name="O_675170"/>
      <w:bookmarkEnd w:id="2"/>
      <w:r w:rsidRPr="000F43AD">
        <w:t>Application</w:t>
      </w:r>
    </w:p>
    <w:p w:rsidR="00000000" w:rsidRPr="000F43AD" w:rsidP="005547EA">
      <w:pPr>
        <w:pStyle w:val="BodyText"/>
      </w:pPr>
      <w:r w:rsidRPr="000F43AD">
        <w:t xml:space="preserve">This unit describes the skills and knowledge required to develop, implement and monitor a </w:t>
      </w:r>
      <w:r w:rsidRPr="000F43AD">
        <w:t>personal savings budget. It has wide application and may be used in workplaces, schools, adult and community learning organisations or registered training organisations to build the financial literacy of learners. The unit may also be used as part of pre-v</w:t>
      </w:r>
      <w:r w:rsidRPr="000F43AD">
        <w:t>ocational or new apprenticeship programs, or as part of services provided by counselling or advisory organisations.</w:t>
      </w:r>
    </w:p>
    <w:p w:rsidR="00000000" w:rsidRPr="000F43AD" w:rsidP="005547EA">
      <w:pPr>
        <w:pStyle w:val="BodyText"/>
      </w:pPr>
      <w:r w:rsidRPr="000F43AD">
        <w:t>It applies to individuals who use new ideas and techniques to develop personal financial literacy skills.</w:t>
      </w:r>
    </w:p>
    <w:p w:rsidR="00000000" w:rsidRPr="000F43AD" w:rsidP="005547EA">
      <w:pPr>
        <w:pStyle w:val="BodyText"/>
      </w:pPr>
      <w:r w:rsidRPr="000F43AD">
        <w:t>No licensing, legislative or cer</w:t>
      </w:r>
      <w:r w:rsidRPr="000F43AD">
        <w:t>tification requirements apply to this unit at the time of publication.</w:t>
      </w:r>
    </w:p>
    <w:p w:rsidR="00000000" w:rsidRPr="000F43AD" w:rsidP="000F43AD">
      <w:pPr>
        <w:pStyle w:val="Heading1"/>
      </w:pPr>
      <w:bookmarkStart w:id="3" w:name="O_675173"/>
      <w:bookmarkEnd w:id="3"/>
      <w:r w:rsidRPr="000F43AD">
        <w:t>Unit Sector</w:t>
      </w:r>
    </w:p>
    <w:p w:rsidR="00000000" w:rsidRPr="000F43AD" w:rsidP="005547EA">
      <w:pPr>
        <w:pStyle w:val="BodyText"/>
      </w:pPr>
      <w:r w:rsidRPr="000F43AD">
        <w:t>Financial literacy</w:t>
      </w:r>
    </w:p>
    <w:p w:rsidR="00000000" w:rsidRPr="000F43AD" w:rsidP="000F43AD">
      <w:pPr>
        <w:pStyle w:val="Heading1"/>
      </w:pPr>
      <w:bookmarkStart w:id="4" w:name="O_675174"/>
      <w:bookmarkEnd w:id="4"/>
      <w:r w:rsidRPr="000F43AD">
        <w:t>Elements and Performance Criteria</w:t>
      </w:r>
    </w:p>
    <w:tbl>
      <w:tblPr>
        <w:tblW w:w="9236" w:type="dxa"/>
        <w:tblLayout w:type="fixed"/>
        <w:tblCellMar>
          <w:left w:w="62" w:type="dxa"/>
          <w:right w:w="62" w:type="dxa"/>
        </w:tblCellMar>
        <w:tblLook w:val="0000"/>
      </w:tblPr>
      <w:tblGrid>
        <w:gridCol w:w="2610"/>
        <w:gridCol w:w="6626"/>
      </w:tblGrid>
      <w:tr w:rsidTr="000F43AD">
        <w:tblPrEx>
          <w:tblW w:w="9236"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43AD" w:rsidP="000F43AD">
            <w:pPr>
              <w:pStyle w:val="BodyText"/>
            </w:pPr>
            <w:r w:rsidRPr="000F43AD">
              <w:rPr>
                <w:rStyle w:val="SpecialBold"/>
              </w:rPr>
              <w:t>ELEMENT</w:t>
            </w:r>
          </w:p>
        </w:tc>
        <w:tc>
          <w:tcPr>
            <w:tcW w:w="66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3AD">
            <w:pPr>
              <w:pStyle w:val="BodyText"/>
              <w:rPr>
                <w:lang w:val="en-NZ"/>
              </w:rPr>
            </w:pPr>
            <w:r w:rsidRPr="000F43AD">
              <w:rPr>
                <w:rStyle w:val="SpecialBold"/>
              </w:rPr>
              <w:t>PERFORMANCE CRITERIA</w:t>
            </w:r>
          </w:p>
        </w:tc>
      </w:tr>
      <w:tr w:rsidTr="000F43AD">
        <w:tblPrEx>
          <w:tblW w:w="9236" w:type="dxa"/>
          <w:tblLayout w:type="fixed"/>
          <w:tblCellMar>
            <w:left w:w="62" w:type="dxa"/>
            <w:right w:w="62" w:type="dxa"/>
          </w:tblCellMar>
          <w:tblLook w:val="0000"/>
        </w:tblPrEx>
        <w:tc>
          <w:tcPr>
            <w:tcW w:w="26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rPr>
                <w:rStyle w:val="Emphasis"/>
              </w:rPr>
              <w:t>Elements describe the essential outcomes.</w:t>
            </w:r>
          </w:p>
        </w:tc>
        <w:tc>
          <w:tcPr>
            <w:tcW w:w="66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rPr>
                <w:rStyle w:val="Emphasis"/>
              </w:rPr>
              <w:t>Performance criteria describe the performance needed to demonstrate achievement of the element.</w:t>
            </w:r>
          </w:p>
        </w:tc>
      </w:tr>
      <w:tr w:rsidTr="000F43AD">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1. Identify and discuss budgeting as a financial tool</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t>1.1 Identify and consider role of budgeting in lives of different groups and importance of budgeting appr</w:t>
            </w:r>
            <w:r w:rsidRPr="000F43AD">
              <w:t>opriately to meet expenses at different stages of life</w:t>
            </w:r>
          </w:p>
          <w:p w:rsidR="00000000" w:rsidRPr="000F43AD" w:rsidP="000F43AD">
            <w:pPr>
              <w:pStyle w:val="BodyText"/>
            </w:pPr>
            <w:r w:rsidRPr="000F43AD">
              <w:t xml:space="preserve">1.2 Discuss importance of setting financial goals </w:t>
            </w:r>
          </w:p>
          <w:p w:rsidR="00000000" w:rsidP="000F43AD">
            <w:pPr>
              <w:pStyle w:val="BodyText"/>
              <w:rPr>
                <w:lang w:val="en-NZ"/>
              </w:rPr>
            </w:pPr>
            <w:r w:rsidRPr="000F43AD">
              <w:t xml:space="preserve">1.3 Identify and discuss obstacles that might prevent financial </w:t>
            </w:r>
            <w:r w:rsidRPr="000F43AD">
              <w:t>goals being achieved, and types of behaviours and skills required for successful budge</w:t>
            </w:r>
            <w:r w:rsidRPr="000F43AD">
              <w:t xml:space="preserve">ting </w:t>
            </w:r>
          </w:p>
        </w:tc>
      </w:tr>
      <w:tr w:rsidTr="000F43AD">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2. Prepare to develop a personal budget</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t>2.1 Record all income and expenses for a six-month period to assist in estimating expenditure requirements</w:t>
            </w:r>
          </w:p>
          <w:p w:rsidR="00000000" w:rsidRPr="000F43AD" w:rsidP="000F43AD">
            <w:pPr>
              <w:pStyle w:val="BodyText"/>
            </w:pPr>
            <w:r w:rsidRPr="000F43AD">
              <w:t>2.2 Obtain or develop budget spreadsheet to record income and expenditure for relevant period of time</w:t>
            </w:r>
          </w:p>
          <w:p w:rsidR="00000000" w:rsidP="000F43AD">
            <w:pPr>
              <w:pStyle w:val="BodyText"/>
              <w:rPr>
                <w:lang w:val="en-NZ"/>
              </w:rPr>
            </w:pPr>
            <w:r w:rsidRPr="000F43AD">
              <w:t>2.3 Identify and list all sources of income, regular fixed expenses and variable expenses for specified period in personal budget using budget spreadsheet</w:t>
            </w:r>
          </w:p>
        </w:tc>
      </w:tr>
      <w:tr w:rsidTr="000F43AD">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3. Develop a personal budget</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t>3.1 Subtract total expenses recorded from total income to determine sur</w:t>
            </w:r>
            <w:r w:rsidRPr="000F43AD">
              <w:t>plus or deficit budget for specified period</w:t>
            </w:r>
          </w:p>
          <w:p w:rsidR="00000000" w:rsidRPr="000F43AD" w:rsidP="000F43AD">
            <w:pPr>
              <w:pStyle w:val="BodyText"/>
            </w:pPr>
            <w:r w:rsidRPr="000F43AD">
              <w:t xml:space="preserve">3.2 Explore reasons for deficit budget if relevant and investigate ways to reduce expenses or increase income </w:t>
            </w:r>
          </w:p>
          <w:p w:rsidR="00000000" w:rsidP="000F43AD">
            <w:pPr>
              <w:pStyle w:val="BodyText"/>
              <w:rPr>
                <w:lang w:val="en-NZ"/>
              </w:rPr>
            </w:pPr>
            <w:r w:rsidRPr="000F43AD">
              <w:t xml:space="preserve">3.3 Explore allocation of surplus funds towards saving and meeting identified financial goals </w:t>
            </w:r>
          </w:p>
        </w:tc>
      </w:tr>
      <w:tr w:rsidTr="000F43AD">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4. Im</w:t>
            </w:r>
            <w:r w:rsidRPr="000F43AD">
              <w:t>plement and monitor the personal budget</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t>4.1 Follow budget according to plan for a period of time</w:t>
            </w:r>
          </w:p>
          <w:p w:rsidR="00000000" w:rsidRPr="000F43AD" w:rsidP="000F43AD">
            <w:pPr>
              <w:pStyle w:val="BodyText"/>
            </w:pPr>
            <w:r w:rsidRPr="000F43AD">
              <w:t xml:space="preserve">4.2 Record actual expenses and income for period during which budget is implemented </w:t>
            </w:r>
          </w:p>
          <w:p w:rsidR="00000000" w:rsidRPr="000F43AD" w:rsidP="000F43AD">
            <w:pPr>
              <w:pStyle w:val="BodyText"/>
            </w:pPr>
            <w:r w:rsidRPr="000F43AD">
              <w:t>4.3 Compare budgeted expenses and income with actual amounts and modify bu</w:t>
            </w:r>
            <w:r w:rsidRPr="000F43AD">
              <w:t>dget where necessary</w:t>
            </w:r>
          </w:p>
          <w:p w:rsidR="00000000" w:rsidRPr="000F43AD" w:rsidP="000F43AD">
            <w:pPr>
              <w:pStyle w:val="BodyText"/>
            </w:pPr>
            <w:r w:rsidRPr="000F43AD">
              <w:t xml:space="preserve">4.4 Discuss handy hints for managing personal budget </w:t>
            </w:r>
          </w:p>
          <w:p w:rsidR="00000000" w:rsidRPr="000F43AD" w:rsidP="000F43AD">
            <w:pPr>
              <w:pStyle w:val="BodyText"/>
            </w:pPr>
            <w:r w:rsidRPr="000F43AD">
              <w:t>4.5 Conduct ongoing review of budget to ensure it remains relevant and to ensure updates are incorporated if necessary</w:t>
            </w:r>
          </w:p>
        </w:tc>
      </w:tr>
    </w:tbl>
    <w:p w:rsidR="00000000" w:rsidRPr="000F43AD" w:rsidP="000F43AD">
      <w:pPr>
        <w:pStyle w:val="BodyText"/>
      </w:pPr>
    </w:p>
    <w:p w:rsidR="00000000" w:rsidRPr="000F43AD" w:rsidP="000F43AD">
      <w:pPr>
        <w:pStyle w:val="AllowPageBreak"/>
      </w:pPr>
    </w:p>
    <w:p w:rsidR="00000000" w:rsidRPr="000F43AD" w:rsidP="000F43AD">
      <w:pPr>
        <w:pStyle w:val="Heading1"/>
      </w:pPr>
      <w:bookmarkStart w:id="5" w:name="O_675175"/>
      <w:bookmarkEnd w:id="5"/>
      <w:r w:rsidRPr="000F43AD">
        <w:t>Foundation Skills</w:t>
      </w:r>
    </w:p>
    <w:p w:rsidR="00000000" w:rsidRPr="005547EA" w:rsidP="005547EA">
      <w:pPr>
        <w:pStyle w:val="BodyText"/>
        <w:rPr>
          <w:i/>
        </w:rPr>
      </w:pPr>
      <w:r w:rsidRPr="005547EA">
        <w:rPr>
          <w:rStyle w:val="Emphasis"/>
        </w:rPr>
        <w:t>This section describes la</w:t>
      </w:r>
      <w:r w:rsidRPr="005547EA">
        <w:rPr>
          <w:rStyle w:val="Emphasis"/>
        </w:rPr>
        <w:t>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F43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rPr>
                <w:rStyle w:val="SpecialBold"/>
              </w:rPr>
              <w:t>Description</w:t>
            </w:r>
          </w:p>
        </w:tc>
      </w:tr>
      <w:tr w:rsidTr="000F43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1.1-1.3,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ListBullet"/>
              <w:rPr>
                <w:lang w:val="en-NZ"/>
              </w:rPr>
            </w:pPr>
            <w:r w:rsidRPr="000F43AD">
              <w:t>Gathers and interprets financial information and identifies key aspects relevant to the task</w:t>
            </w:r>
          </w:p>
        </w:tc>
      </w:tr>
      <w:tr w:rsidTr="000F43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1.1-1.3, 2.1-2.3,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ListBullet"/>
              <w:rPr>
                <w:lang w:val="en-NZ"/>
              </w:rPr>
            </w:pPr>
            <w:r w:rsidRPr="000F43AD">
              <w:t>Accurately records and documents information relating to personal budgets using correct language, concepts and terminology</w:t>
            </w:r>
          </w:p>
        </w:tc>
      </w:tr>
      <w:tr w:rsidTr="000F43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Or</w:t>
            </w:r>
            <w:r w:rsidRPr="000F43AD">
              <w:t>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1.1-1.3,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ListBullet"/>
              <w:rPr>
                <w:lang w:val="en-NZ"/>
              </w:rPr>
            </w:pPr>
            <w:r w:rsidRPr="000F43AD">
              <w:t>Participates in verbal exchanges using active listening and questioning to develop a clear understanding of budgeting information</w:t>
            </w:r>
          </w:p>
        </w:tc>
      </w:tr>
      <w:tr w:rsidTr="000F43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2.1, 2.3, 3.1-3.3,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ListBullet"/>
              <w:rPr>
                <w:lang w:val="en-NZ"/>
              </w:rPr>
            </w:pPr>
            <w:r w:rsidRPr="000F43AD">
              <w:t>Performs mat</w:t>
            </w:r>
            <w:r w:rsidRPr="000F43AD">
              <w:t>hematical calculations including addition, subtraction, multiplication, division and percentages, and interprets financial information relating to budgets</w:t>
            </w:r>
          </w:p>
        </w:tc>
      </w:tr>
      <w:tr w:rsidTr="000F43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2.1-2.3, 3.1-3.2, 4.1-4.5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ListBullet"/>
            </w:pPr>
            <w:r w:rsidRPr="000F43AD">
              <w:t>Plans routine tasks and organises work according to def</w:t>
            </w:r>
            <w:r w:rsidRPr="000F43AD">
              <w:t>ined requirements</w:t>
            </w:r>
          </w:p>
          <w:p w:rsidR="00000000" w:rsidRPr="000F43AD" w:rsidP="000F43AD">
            <w:pPr>
              <w:pStyle w:val="ListBullet"/>
            </w:pPr>
            <w:r w:rsidRPr="000F43AD">
              <w:t>Reviews effectiveness of decisions and makes adjustments as required</w:t>
            </w:r>
          </w:p>
          <w:p w:rsidR="00000000" w:rsidRPr="000F43AD" w:rsidP="000F43AD">
            <w:pPr>
              <w:pStyle w:val="ListBullet"/>
            </w:pPr>
            <w:r w:rsidRPr="000F43AD">
              <w:t>Uses digital systems and tools to design work processes and complete work tasks</w:t>
            </w:r>
          </w:p>
        </w:tc>
      </w:tr>
    </w:tbl>
    <w:p w:rsidR="00000000" w:rsidRPr="000F43AD" w:rsidP="000F43AD">
      <w:pPr>
        <w:pStyle w:val="BodyText"/>
      </w:pPr>
    </w:p>
    <w:p w:rsidR="00000000" w:rsidRPr="000F43AD" w:rsidP="000F43AD">
      <w:pPr>
        <w:pStyle w:val="AllowPageBreak"/>
      </w:pPr>
    </w:p>
    <w:p w:rsidR="00000000" w:rsidRPr="000F43AD" w:rsidP="000F43AD">
      <w:pPr>
        <w:pStyle w:val="Heading1"/>
      </w:pPr>
      <w:bookmarkStart w:id="6" w:name="O_675177"/>
      <w:bookmarkEnd w:id="6"/>
      <w:r w:rsidRPr="000F43AD">
        <w:t>Unit Mapping Information</w:t>
      </w:r>
    </w:p>
    <w:tbl>
      <w:tblPr>
        <w:tblW w:w="0" w:type="auto"/>
        <w:tblLayout w:type="fixed"/>
        <w:tblCellMar>
          <w:left w:w="62" w:type="dxa"/>
          <w:right w:w="62" w:type="dxa"/>
        </w:tblCellMar>
        <w:tblLook w:val="0000"/>
      </w:tblPr>
      <w:tblGrid>
        <w:gridCol w:w="2355"/>
        <w:gridCol w:w="2295"/>
        <w:gridCol w:w="2160"/>
        <w:gridCol w:w="2295"/>
      </w:tblGrid>
      <w:tr w:rsidTr="000F43A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rPr>
                <w:rStyle w:val="SpecialBold"/>
              </w:rPr>
              <w:t xml:space="preserve">Code and title </w:t>
            </w:r>
          </w:p>
          <w:p w:rsidR="00000000" w:rsidRPr="000F43AD" w:rsidP="000F43AD">
            <w:pPr>
              <w:pStyle w:val="BodyText"/>
            </w:pPr>
            <w:r w:rsidRPr="000F43A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rPr>
                <w:rStyle w:val="SpecialBold"/>
              </w:rPr>
              <w:t>Code and title</w:t>
            </w:r>
          </w:p>
          <w:p w:rsidR="00000000" w:rsidRPr="000F43AD" w:rsidP="000F43AD">
            <w:pPr>
              <w:pStyle w:val="BodyText"/>
            </w:pPr>
            <w:r w:rsidRPr="000F43A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rPr>
                <w:rStyle w:val="SpecialBold"/>
              </w:rPr>
              <w:t>Equivalence status</w:t>
            </w:r>
          </w:p>
        </w:tc>
      </w:tr>
      <w:tr w:rsidTr="000F43A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FNSFLT201 Develop and use a personal budget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FNSFLT201A Develop and use a personal budget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Updated to meet Standards for Training Packages 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t>Equivalent unit</w:t>
            </w:r>
          </w:p>
        </w:tc>
      </w:tr>
    </w:tbl>
    <w:p w:rsidR="00000000" w:rsidRPr="000F43AD" w:rsidP="000F43AD">
      <w:pPr>
        <w:pStyle w:val="BodyText"/>
      </w:pPr>
    </w:p>
    <w:p w:rsidR="00000000" w:rsidRPr="000F43AD" w:rsidP="000F43AD">
      <w:pPr>
        <w:pStyle w:val="AllowPageBreak"/>
      </w:pPr>
    </w:p>
    <w:p w:rsidR="00000000" w:rsidRPr="000F43AD" w:rsidP="000F43AD">
      <w:pPr>
        <w:pStyle w:val="Heading1"/>
      </w:pPr>
      <w:bookmarkStart w:id="7" w:name="O_675184"/>
      <w:bookmarkEnd w:id="7"/>
      <w:r w:rsidRPr="000F43AD">
        <w:t>Links</w:t>
      </w:r>
    </w:p>
    <w:p w:rsidR="00000000" w:rsidRPr="000F43AD" w:rsidP="005547EA">
      <w:pPr>
        <w:pStyle w:val="BodyText"/>
      </w:pPr>
      <w:r w:rsidRPr="000F43A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C752A">
        <w:rPr>
          <w:rStyle w:val="Hyperlink"/>
        </w:rPr>
        <w:t>https://vetnet.gov.au/Pages/TrainingDocs.aspx?q=c7200cc8-0566-4f04-b76f-e89fd6f102fe</w:t>
      </w:r>
      <w:r>
        <w:fldChar w:fldCharType="end"/>
      </w:r>
    </w:p>
    <w:p w:rsidR="00000000" w:rsidRPr="000F43AD" w:rsidP="005547EA">
      <w:pPr>
        <w:pStyle w:val="BodyText"/>
        <w:sectPr w:rsidSect="000F43AD">
          <w:headerReference w:type="default" r:id="rId10"/>
          <w:footerReference w:type="default" r:id="rId11"/>
          <w:pgSz w:w="11908" w:h="16833"/>
          <w:pgMar w:top="1702" w:right="1418" w:bottom="1702" w:left="1418" w:header="992" w:footer="992" w:gutter="0"/>
          <w:cols w:space="720"/>
          <w:noEndnote/>
          <w:docGrid w:linePitch="299"/>
        </w:sectPr>
      </w:pPr>
    </w:p>
    <w:p w:rsidR="00000000" w:rsidRPr="000F43AD" w:rsidP="000F43AD">
      <w:pPr>
        <w:pStyle w:val="SuperHeading"/>
      </w:pPr>
      <w:r w:rsidRPr="000F43AD">
        <w:t xml:space="preserve">Assessment </w:t>
      </w:r>
      <w:r w:rsidRPr="000F43AD">
        <w:t>Requirements for FNSFLT201 Develop and use a personal budget</w:t>
      </w:r>
    </w:p>
    <w:p w:rsidR="00000000" w:rsidRPr="000F43AD" w:rsidP="000F43AD">
      <w:pPr>
        <w:pStyle w:val="Heading1"/>
      </w:pPr>
      <w:bookmarkStart w:id="8" w:name="O_675179"/>
      <w:bookmarkEnd w:id="8"/>
      <w:r w:rsidRPr="000F43AD">
        <w:t>Modification History</w:t>
      </w:r>
    </w:p>
    <w:tbl>
      <w:tblPr>
        <w:tblW w:w="0" w:type="auto"/>
        <w:tblLayout w:type="fixed"/>
        <w:tblCellMar>
          <w:left w:w="62" w:type="dxa"/>
          <w:right w:w="62" w:type="dxa"/>
        </w:tblCellMar>
        <w:tblLook w:val="0000"/>
      </w:tblPr>
      <w:tblGrid>
        <w:gridCol w:w="2627"/>
        <w:gridCol w:w="6337"/>
      </w:tblGrid>
      <w:tr w:rsidTr="000F43A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rPr>
                <w:rStyle w:val="SpecialBold"/>
              </w:rPr>
              <w:t>Comments</w:t>
            </w:r>
          </w:p>
        </w:tc>
      </w:tr>
      <w:tr w:rsidTr="000F43A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3AD">
            <w:pPr>
              <w:pStyle w:val="BodyText"/>
              <w:rPr>
                <w:lang w:val="en-NZ"/>
              </w:rPr>
            </w:pPr>
            <w:r w:rsidRPr="000F43A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3AD" w:rsidP="000F43AD">
            <w:pPr>
              <w:pStyle w:val="BodyText"/>
            </w:pPr>
            <w:r w:rsidRPr="000F43AD">
              <w:t>This version first released with FNS Financial Services Training Package Version 1.0.</w:t>
            </w:r>
          </w:p>
        </w:tc>
      </w:tr>
    </w:tbl>
    <w:p w:rsidR="00000000" w:rsidRPr="000F43AD" w:rsidP="000F43AD">
      <w:pPr>
        <w:pStyle w:val="BodyText"/>
      </w:pPr>
    </w:p>
    <w:p w:rsidR="00000000" w:rsidRPr="000F43AD" w:rsidP="000F43AD">
      <w:pPr>
        <w:pStyle w:val="AllowPageBreak"/>
      </w:pPr>
    </w:p>
    <w:p w:rsidR="00000000" w:rsidRPr="000F43AD" w:rsidP="000F43AD">
      <w:pPr>
        <w:pStyle w:val="Heading1"/>
      </w:pPr>
      <w:bookmarkStart w:id="9" w:name="O_675180"/>
      <w:bookmarkEnd w:id="9"/>
      <w:r w:rsidRPr="000F43AD">
        <w:t>Performance Evidence</w:t>
      </w:r>
    </w:p>
    <w:p w:rsidR="00000000" w:rsidRPr="000F43AD" w:rsidP="005547EA">
      <w:pPr>
        <w:pStyle w:val="BodyText"/>
      </w:pPr>
      <w:r w:rsidRPr="000F43AD">
        <w:t>Evidence of the ability to:</w:t>
      </w:r>
    </w:p>
    <w:p w:rsidR="00000000" w:rsidRPr="000F43AD" w:rsidP="000F43AD">
      <w:pPr>
        <w:pStyle w:val="ListBullet"/>
      </w:pPr>
      <w:r w:rsidRPr="000F43AD">
        <w:t>prepare a budget spreadsheet</w:t>
      </w:r>
    </w:p>
    <w:p w:rsidR="00000000" w:rsidRPr="000F43AD" w:rsidP="000F43AD">
      <w:pPr>
        <w:pStyle w:val="ListBullet"/>
      </w:pPr>
      <w:r w:rsidRPr="000F43AD">
        <w:t>calculate interest and loan repayments, and surplus or deficit funds</w:t>
      </w:r>
    </w:p>
    <w:p w:rsidR="00000000" w:rsidRPr="000F43AD" w:rsidP="000F43AD">
      <w:pPr>
        <w:pStyle w:val="ListBullet"/>
      </w:pPr>
      <w:r w:rsidRPr="000F43AD">
        <w:t>prepare, implement and monitor a personal budget.</w:t>
      </w:r>
      <w:r w:rsidRPr="000F43AD">
        <w:tab/>
      </w:r>
    </w:p>
    <w:p w:rsidR="00000000" w:rsidRPr="000F43AD" w:rsidP="000F43AD">
      <w:pPr>
        <w:pStyle w:val="BodyText"/>
      </w:pPr>
    </w:p>
    <w:p w:rsidR="00000000" w:rsidRPr="000F43AD" w:rsidP="005547EA">
      <w:pPr>
        <w:pStyle w:val="BodyText"/>
      </w:pPr>
      <w:r w:rsidRPr="000F43AD">
        <w:t xml:space="preserve">Note: If a specific volume or frequency is not stated, then evidence must be </w:t>
      </w:r>
      <w:r w:rsidRPr="000F43AD">
        <w:t>provided at least once.</w:t>
      </w:r>
    </w:p>
    <w:p w:rsidR="00000000" w:rsidRPr="000F43AD" w:rsidP="000F43AD">
      <w:pPr>
        <w:pStyle w:val="Heading1"/>
      </w:pPr>
      <w:bookmarkStart w:id="10" w:name="O_675181"/>
      <w:bookmarkEnd w:id="10"/>
      <w:r w:rsidRPr="000F43AD">
        <w:t>Knowledge Evidence</w:t>
      </w:r>
    </w:p>
    <w:p w:rsidR="00000000" w:rsidRPr="000F43AD" w:rsidP="005547EA">
      <w:pPr>
        <w:pStyle w:val="BodyText"/>
      </w:pPr>
      <w:r w:rsidRPr="000F43AD">
        <w:t>To complete the unit requirements safely and effectively, the individual must:</w:t>
      </w:r>
    </w:p>
    <w:p w:rsidR="00000000" w:rsidRPr="000F43AD" w:rsidP="000F43AD">
      <w:pPr>
        <w:pStyle w:val="ListBullet"/>
      </w:pPr>
      <w:r w:rsidRPr="000F43AD">
        <w:t xml:space="preserve">explain the purpose, key principles and benefits of budgeting </w:t>
      </w:r>
    </w:p>
    <w:p w:rsidR="00000000" w:rsidRPr="000F43AD" w:rsidP="000F43AD">
      <w:pPr>
        <w:pStyle w:val="ListBullet"/>
      </w:pPr>
      <w:r w:rsidRPr="000F43AD">
        <w:t xml:space="preserve">explain the importance of setting financial goals </w:t>
      </w:r>
    </w:p>
    <w:p w:rsidR="00000000" w:rsidRPr="000F43AD" w:rsidP="000F43AD">
      <w:pPr>
        <w:pStyle w:val="ListBullet"/>
      </w:pPr>
      <w:r w:rsidRPr="000F43AD">
        <w:t>list obstacles to achieving financial goals</w:t>
      </w:r>
    </w:p>
    <w:p w:rsidR="00000000" w:rsidRPr="000F43AD" w:rsidP="000F43AD">
      <w:pPr>
        <w:pStyle w:val="ListBullet"/>
      </w:pPr>
      <w:r w:rsidRPr="000F43AD">
        <w:t>describe different stages in life and how financial goals may change</w:t>
      </w:r>
    </w:p>
    <w:p w:rsidR="00000000" w:rsidRPr="000F43AD" w:rsidP="000F43AD">
      <w:pPr>
        <w:pStyle w:val="ListBullet"/>
      </w:pPr>
      <w:r w:rsidRPr="000F43AD">
        <w:t>describe the behaviours and skills needed to adhere to a budget</w:t>
      </w:r>
    </w:p>
    <w:p w:rsidR="00000000" w:rsidRPr="000F43AD" w:rsidP="000F43AD">
      <w:pPr>
        <w:pStyle w:val="ListBullet"/>
      </w:pPr>
      <w:r w:rsidRPr="000F43AD">
        <w:t xml:space="preserve">explain the difference between fixed and variable expenses </w:t>
      </w:r>
    </w:p>
    <w:p w:rsidR="00000000" w:rsidRPr="000F43AD" w:rsidP="000F43AD">
      <w:pPr>
        <w:pStyle w:val="ListBullet"/>
      </w:pPr>
      <w:r w:rsidRPr="000F43AD">
        <w:t>describe the role o</w:t>
      </w:r>
      <w:r w:rsidRPr="000F43AD">
        <w:t>f credit and savings in managing a budget and establishing personal wealth</w:t>
      </w:r>
    </w:p>
    <w:p w:rsidR="00000000" w:rsidRPr="000F43AD" w:rsidP="000F43AD">
      <w:pPr>
        <w:pStyle w:val="ListBullet"/>
      </w:pPr>
      <w:r w:rsidRPr="000F43AD">
        <w:t>describe the role of financial institutions and their savings products to assist with managing a budget.</w:t>
      </w:r>
    </w:p>
    <w:p w:rsidR="00000000" w:rsidRPr="000F43AD" w:rsidP="000F43AD">
      <w:pPr>
        <w:pStyle w:val="AllowPageBreak"/>
      </w:pPr>
    </w:p>
    <w:p w:rsidR="00000000" w:rsidRPr="000F43AD" w:rsidP="000F43AD">
      <w:pPr>
        <w:pStyle w:val="Heading1"/>
      </w:pPr>
      <w:bookmarkStart w:id="11" w:name="O_675182"/>
      <w:bookmarkEnd w:id="11"/>
      <w:r w:rsidRPr="000F43AD">
        <w:t>Assessment Conditions</w:t>
      </w:r>
    </w:p>
    <w:p w:rsidR="00000000" w:rsidRPr="000F43AD" w:rsidP="005547EA">
      <w:pPr>
        <w:pStyle w:val="BodyText"/>
      </w:pPr>
      <w:r w:rsidRPr="000F43AD">
        <w:t>Assessment must be conducted in a saf</w:t>
      </w:r>
      <w:r w:rsidRPr="000F43AD">
        <w:t>e environment where evidence gathered demonstrates consistent performance of typical activities experienced in the financial literacy field and include access to:</w:t>
      </w:r>
    </w:p>
    <w:p w:rsidR="00000000" w:rsidRPr="000F43AD" w:rsidP="000F43AD">
      <w:pPr>
        <w:pStyle w:val="ListBullet"/>
      </w:pPr>
      <w:r w:rsidRPr="000F43AD">
        <w:t>office equipment, technology, software and consumables</w:t>
      </w:r>
    </w:p>
    <w:p w:rsidR="00000000" w:rsidRPr="000F43AD" w:rsidP="000F43AD">
      <w:pPr>
        <w:pStyle w:val="ListBullet"/>
      </w:pPr>
      <w:r w:rsidRPr="000F43AD">
        <w:t>information about the budgeting proce</w:t>
      </w:r>
      <w:r w:rsidRPr="000F43AD">
        <w:t>ss, personal financial records and other relevant resources.</w:t>
      </w:r>
    </w:p>
    <w:p w:rsidR="00000000" w:rsidRPr="000F43AD" w:rsidP="000F43AD">
      <w:pPr>
        <w:pStyle w:val="BodyText"/>
      </w:pPr>
    </w:p>
    <w:p w:rsidR="00000000" w:rsidRPr="000F43AD" w:rsidP="005547EA">
      <w:pPr>
        <w:pStyle w:val="BodyText"/>
      </w:pPr>
      <w:r w:rsidRPr="000F43AD">
        <w:t>Assessors must satisfy NVR/AQTF assessor requirements.</w:t>
      </w:r>
    </w:p>
    <w:p w:rsidR="00000000" w:rsidRPr="000F43AD" w:rsidP="000F43AD">
      <w:pPr>
        <w:pStyle w:val="Heading1"/>
      </w:pPr>
      <w:bookmarkStart w:id="12" w:name="O_675185"/>
      <w:bookmarkEnd w:id="12"/>
      <w:r w:rsidRPr="000F43AD">
        <w:t>Links</w:t>
      </w:r>
    </w:p>
    <w:p w:rsidR="00000000" w:rsidRPr="000F43AD" w:rsidP="005547EA">
      <w:pPr>
        <w:pStyle w:val="BodyText"/>
      </w:pPr>
      <w:r w:rsidRPr="000F43A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C752A">
        <w:rPr>
          <w:rStyle w:val="Hyperlink"/>
        </w:rPr>
        <w:t>https://vetnet.gov.au/Pages/TrainingDocs.aspx?q=c7200cc8-0566-4f04-b76f-e89fd6f102fe</w:t>
      </w:r>
      <w:r>
        <w:fldChar w:fldCharType="end"/>
      </w:r>
    </w:p>
    <w:p w:rsidR="00000000" w:rsidRPr="000F43AD" w:rsidP="000F43AD"/>
    <w:sectPr w:rsidSect="000F43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D" w:rsidRPr="005547EA" w:rsidP="005547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EA" w:rsidP="000F4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7EA" w:rsidP="000F43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547EA" w:rsidP="000F43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D" w:rsidP="000F43AD">
    <w:pPr>
      <w:pStyle w:val="Footer"/>
      <w:framePr w:wrap="around"/>
    </w:pPr>
    <w:r>
      <w:fldChar w:fldCharType="begin"/>
    </w:r>
    <w:r>
      <w:instrText xml:space="preserve"> DOCPROPERTY  Subject  \* MERGEFORMAT </w:instrText>
    </w:r>
    <w:r>
      <w:fldChar w:fldCharType="separate"/>
    </w:r>
    <w:r w:rsidR="005547EA">
      <w:t>Approved</w:t>
    </w:r>
    <w:r w:rsidR="005547EA">
      <w:fldChar w:fldCharType="end"/>
    </w:r>
    <w:r>
      <w:tab/>
      <w:t xml:space="preserve">Page </w:t>
    </w:r>
    <w:r>
      <w:fldChar w:fldCharType="begin"/>
    </w:r>
    <w:r>
      <w:instrText xml:space="preserve"> PAGE  \* Arabic  \* MERGEFORMAT </w:instrText>
    </w:r>
    <w:r>
      <w:fldChar w:fldCharType="separate"/>
    </w:r>
    <w:r w:rsidR="005547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7EA">
      <w:rPr>
        <w:noProof/>
      </w:rPr>
      <w:t>4</w:t>
    </w:r>
    <w:r>
      <w:rPr>
        <w:noProof/>
      </w:rPr>
      <w:fldChar w:fldCharType="end"/>
    </w:r>
  </w:p>
  <w:p w:rsidR="000F43AD" w:rsidP="000F43AD">
    <w:pPr>
      <w:pStyle w:val="Footer"/>
      <w:framePr w:wrap="around"/>
    </w:pPr>
    <w:r>
      <w:t xml:space="preserve">© Commonwealth of Australia, </w:t>
    </w:r>
    <w:r>
      <w:fldChar w:fldCharType="begin"/>
    </w:r>
    <w:r>
      <w:instrText xml:space="preserve"> DATE  \@ "yyyy"  \* MERGEFORMAT </w:instrText>
    </w:r>
    <w:r>
      <w:fldChar w:fldCharType="separate"/>
    </w:r>
    <w:r w:rsidR="005547EA">
      <w:rPr>
        <w:noProof/>
      </w:rPr>
      <w:t>2025</w:t>
    </w:r>
    <w:r>
      <w:fldChar w:fldCharType="end"/>
    </w:r>
    <w:r>
      <w:tab/>
    </w:r>
    <w:r>
      <w:fldChar w:fldCharType="begin"/>
    </w:r>
    <w:r>
      <w:instrText xml:space="preserve"> DOCPROPERTY  Author  \* MERGEFORMAT </w:instrText>
    </w:r>
    <w:r>
      <w:fldChar w:fldCharType="separate"/>
    </w:r>
    <w:r w:rsidR="005547EA">
      <w:t>Future Skills Organisation</w:t>
    </w:r>
    <w:r w:rsidR="005547EA">
      <w:fldChar w:fldCharType="end"/>
    </w:r>
  </w:p>
  <w:p w:rsidR="000F43AD" w:rsidP="000F4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3AD" w:rsidRPr="005547EA" w:rsidP="005547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EA" w:rsidRPr="002D2AF8" w:rsidP="000F43AD">
    <w:pPr>
      <w:pStyle w:val="Header"/>
      <w:framePr w:wrap="around"/>
    </w:pPr>
    <w:r>
      <w:fldChar w:fldCharType="begin"/>
    </w:r>
    <w:r>
      <w:instrText xml:space="preserve"> TITLE   \* MERGEFORMAT </w:instrText>
    </w:r>
    <w:r>
      <w:fldChar w:fldCharType="separate"/>
    </w:r>
    <w:r>
      <w:t>FNSFLT201 Develop and use a personal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7EA" w:rsidP="000F43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D" w:rsidRPr="002D2AF8" w:rsidP="000F43AD">
    <w:pPr>
      <w:pStyle w:val="Header"/>
      <w:framePr w:wrap="around"/>
    </w:pPr>
    <w:r>
      <w:fldChar w:fldCharType="begin"/>
    </w:r>
    <w:r>
      <w:instrText xml:space="preserve"> TITLE   \* MERGEFORMAT </w:instrText>
    </w:r>
    <w:r>
      <w:fldChar w:fldCharType="separate"/>
    </w:r>
    <w:r w:rsidR="005547EA">
      <w:t>FNSFLT201 Develop and use a personal budget</w:t>
    </w:r>
    <w:r w:rsidR="005547EA">
      <w:fldChar w:fldCharType="end"/>
    </w:r>
    <w:r>
      <w:tab/>
      <w:t xml:space="preserve">Date this document was generated: </w:t>
    </w:r>
    <w:r>
      <w:fldChar w:fldCharType="begin"/>
    </w:r>
    <w:r>
      <w:instrText xml:space="preserve"> CREATEDATE  \@ "d MMMM yyyy"  \* MERGEFORMAT </w:instrText>
    </w:r>
    <w:r>
      <w:fldChar w:fldCharType="separate"/>
    </w:r>
    <w:r w:rsidR="005547EA">
      <w:rPr>
        <w:noProof/>
      </w:rPr>
      <w:t>2 March 2025</w:t>
    </w:r>
    <w:r>
      <w:fldChar w:fldCharType="end"/>
    </w:r>
  </w:p>
  <w:p w:rsidR="000F43AD" w:rsidP="000F4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DC06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F84A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3AD"/>
    <w:pPr>
      <w:spacing w:before="360" w:after="60"/>
      <w:outlineLvl w:val="0"/>
    </w:pPr>
    <w:rPr>
      <w:sz w:val="32"/>
    </w:rPr>
  </w:style>
  <w:style w:type="paragraph" w:styleId="Heading2">
    <w:name w:val="heading 2"/>
    <w:basedOn w:val="HeadingBase"/>
    <w:next w:val="BodyText"/>
    <w:link w:val="Heading2Char"/>
    <w:qFormat/>
    <w:rsid w:val="000F43AD"/>
    <w:pPr>
      <w:keepLines/>
      <w:spacing w:before="240" w:after="120"/>
      <w:outlineLvl w:val="1"/>
    </w:pPr>
    <w:rPr>
      <w:sz w:val="28"/>
      <w:szCs w:val="40"/>
    </w:rPr>
  </w:style>
  <w:style w:type="paragraph" w:styleId="Heading3">
    <w:name w:val="heading 3"/>
    <w:basedOn w:val="HeadingBase"/>
    <w:next w:val="BodyText"/>
    <w:link w:val="Heading3Char"/>
    <w:qFormat/>
    <w:rsid w:val="000F43AD"/>
    <w:pPr>
      <w:spacing w:before="180" w:after="120"/>
      <w:outlineLvl w:val="2"/>
    </w:pPr>
    <w:rPr>
      <w:spacing w:val="-10"/>
      <w:kern w:val="32"/>
    </w:rPr>
  </w:style>
  <w:style w:type="paragraph" w:styleId="Heading4">
    <w:name w:val="heading 4"/>
    <w:basedOn w:val="HeadingBase"/>
    <w:next w:val="BodyText"/>
    <w:link w:val="Heading4Char"/>
    <w:qFormat/>
    <w:rsid w:val="000F43AD"/>
    <w:pPr>
      <w:spacing w:before="160" w:after="120"/>
      <w:outlineLvl w:val="3"/>
    </w:pPr>
    <w:rPr>
      <w:sz w:val="22"/>
    </w:rPr>
  </w:style>
  <w:style w:type="paragraph" w:styleId="Heading5">
    <w:name w:val="heading 5"/>
    <w:basedOn w:val="HeadingBase"/>
    <w:next w:val="Normal"/>
    <w:link w:val="Heading5Char"/>
    <w:qFormat/>
    <w:rsid w:val="000F43AD"/>
    <w:pPr>
      <w:spacing w:before="80"/>
      <w:outlineLvl w:val="4"/>
    </w:pPr>
    <w:rPr>
      <w:color w:val="918585"/>
      <w:sz w:val="20"/>
    </w:rPr>
  </w:style>
  <w:style w:type="paragraph" w:styleId="Heading6">
    <w:name w:val="heading 6"/>
    <w:basedOn w:val="HeadingBase"/>
    <w:next w:val="Normal"/>
    <w:link w:val="Heading6Char"/>
    <w:qFormat/>
    <w:rsid w:val="000F43AD"/>
    <w:pPr>
      <w:spacing w:before="60"/>
      <w:outlineLvl w:val="5"/>
    </w:pPr>
    <w:rPr>
      <w:color w:val="918585"/>
      <w:sz w:val="20"/>
    </w:rPr>
  </w:style>
  <w:style w:type="paragraph" w:styleId="Heading7">
    <w:name w:val="heading 7"/>
    <w:basedOn w:val="Normal"/>
    <w:next w:val="Normal"/>
    <w:link w:val="Heading7Char"/>
    <w:qFormat/>
    <w:rsid w:val="000F43AD"/>
    <w:pPr>
      <w:ind w:left="720"/>
      <w:outlineLvl w:val="6"/>
    </w:pPr>
    <w:rPr>
      <w:i/>
    </w:rPr>
  </w:style>
  <w:style w:type="paragraph" w:styleId="Heading8">
    <w:name w:val="heading 8"/>
    <w:basedOn w:val="Normal"/>
    <w:next w:val="Normal"/>
    <w:link w:val="Heading8Char"/>
    <w:qFormat/>
    <w:rsid w:val="000F43AD"/>
    <w:pPr>
      <w:ind w:left="720"/>
      <w:outlineLvl w:val="7"/>
    </w:pPr>
    <w:rPr>
      <w:i/>
    </w:rPr>
  </w:style>
  <w:style w:type="paragraph" w:styleId="Heading9">
    <w:name w:val="heading 9"/>
    <w:basedOn w:val="Normal"/>
    <w:next w:val="Normal"/>
    <w:link w:val="Heading9Char"/>
    <w:qFormat/>
    <w:rsid w:val="000F43AD"/>
    <w:pPr>
      <w:ind w:left="720"/>
      <w:outlineLvl w:val="8"/>
    </w:pPr>
    <w:rPr>
      <w:i/>
    </w:rPr>
  </w:style>
  <w:style w:type="character" w:default="1" w:styleId="DefaultParagraphFont">
    <w:name w:val="Default Paragraph Font"/>
    <w:uiPriority w:val="1"/>
    <w:unhideWhenUsed/>
    <w:rsid w:val="000F4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3AD"/>
  </w:style>
  <w:style w:type="character" w:customStyle="1" w:styleId="Heading1Char">
    <w:name w:val="Heading 1 Char"/>
    <w:basedOn w:val="DefaultParagraphFont"/>
    <w:link w:val="Heading1"/>
    <w:rsid w:val="000F43AD"/>
    <w:rPr>
      <w:rFonts w:ascii="Times New Roman" w:eastAsia="Times New Roman" w:hAnsi="Times New Roman" w:cs="Times New Roman"/>
      <w:b/>
      <w:sz w:val="32"/>
      <w:szCs w:val="20"/>
      <w:lang w:eastAsia="en-US"/>
    </w:rPr>
  </w:style>
  <w:style w:type="paragraph" w:styleId="BodyText">
    <w:name w:val="Body Text"/>
    <w:basedOn w:val="Normal"/>
    <w:link w:val="BodyTextChar"/>
    <w:rsid w:val="000F4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3AD"/>
    <w:rPr>
      <w:rFonts w:ascii="Times New Roman" w:eastAsia="Times New Roman" w:hAnsi="Times New Roman" w:cs="Times New Roman"/>
      <w:sz w:val="24"/>
      <w:lang w:eastAsia="en-US"/>
    </w:rPr>
  </w:style>
  <w:style w:type="paragraph" w:styleId="ListBullet">
    <w:name w:val="List Bullet"/>
    <w:basedOn w:val="List"/>
    <w:rsid w:val="000F43AD"/>
    <w:pPr>
      <w:numPr>
        <w:numId w:val="11"/>
      </w:numPr>
      <w:tabs>
        <w:tab w:val="clear" w:pos="340"/>
      </w:tabs>
      <w:spacing w:before="40" w:after="40"/>
    </w:pPr>
  </w:style>
  <w:style w:type="character" w:customStyle="1" w:styleId="SpecialBold">
    <w:name w:val="Special Bold"/>
    <w:basedOn w:val="DefaultParagraphFont"/>
    <w:rsid w:val="000F43AD"/>
    <w:rPr>
      <w:b/>
      <w:spacing w:val="0"/>
    </w:rPr>
  </w:style>
  <w:style w:type="character" w:styleId="Emphasis">
    <w:name w:val="Emphasis"/>
    <w:basedOn w:val="DefaultParagraphFont"/>
    <w:qFormat/>
    <w:rsid w:val="000F43AD"/>
    <w:rPr>
      <w:i/>
    </w:rPr>
  </w:style>
  <w:style w:type="paragraph" w:customStyle="1" w:styleId="SuperHeading">
    <w:name w:val="SuperHeading"/>
    <w:basedOn w:val="Normal"/>
    <w:rsid w:val="000F43AD"/>
    <w:pPr>
      <w:spacing w:before="240" w:after="120"/>
      <w:outlineLvl w:val="0"/>
    </w:pPr>
    <w:rPr>
      <w:rFonts w:ascii="Times New Roman" w:hAnsi="Times New Roman"/>
      <w:b/>
      <w:sz w:val="32"/>
    </w:rPr>
  </w:style>
  <w:style w:type="paragraph" w:customStyle="1" w:styleId="AllowPageBreak">
    <w:name w:val="AllowPageBreak"/>
    <w:rsid w:val="000F4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3AD"/>
    <w:rPr>
      <w:rFonts w:ascii="Courier New" w:eastAsia="Times New Roman" w:hAnsi="Courier New" w:cs="Times New Roman"/>
      <w:i/>
      <w:szCs w:val="20"/>
      <w:lang w:eastAsia="en-US"/>
    </w:rPr>
  </w:style>
  <w:style w:type="paragraph" w:customStyle="1" w:styleId="HeadingBase">
    <w:name w:val="Heading Base"/>
    <w:rsid w:val="000F4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3AD"/>
    <w:pPr>
      <w:tabs>
        <w:tab w:val="right" w:leader="dot" w:pos="9072"/>
      </w:tabs>
      <w:ind w:left="567"/>
    </w:pPr>
    <w:rPr>
      <w:szCs w:val="22"/>
    </w:rPr>
  </w:style>
  <w:style w:type="paragraph" w:customStyle="1" w:styleId="TOCBase">
    <w:name w:val="TOC Base"/>
    <w:rsid w:val="000F4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3AD"/>
    <w:pPr>
      <w:tabs>
        <w:tab w:val="right" w:leader="dot" w:pos="9072"/>
      </w:tabs>
      <w:spacing w:before="40" w:after="40"/>
      <w:ind w:left="284"/>
    </w:pPr>
    <w:rPr>
      <w:rFonts w:ascii="Times New Roman" w:hAnsi="Times New Roman"/>
    </w:rPr>
  </w:style>
  <w:style w:type="paragraph" w:styleId="TOC1">
    <w:name w:val="toc 1"/>
    <w:basedOn w:val="TOCBase"/>
    <w:next w:val="Normal"/>
    <w:rsid w:val="000F4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3AD"/>
    <w:rPr>
      <w:rFonts w:ascii="Times New Roman" w:eastAsia="Times New Roman" w:hAnsi="Times New Roman" w:cs="Times New Roman"/>
      <w:sz w:val="16"/>
      <w:lang w:eastAsia="en-US"/>
    </w:rPr>
  </w:style>
  <w:style w:type="paragraph" w:styleId="Title">
    <w:name w:val="Title"/>
    <w:basedOn w:val="HeadingBase"/>
    <w:link w:val="TitleChar"/>
    <w:qFormat/>
    <w:rsid w:val="000F43AD"/>
    <w:pPr>
      <w:spacing w:before="5040"/>
      <w:jc w:val="center"/>
    </w:pPr>
    <w:rPr>
      <w:sz w:val="48"/>
      <w:szCs w:val="72"/>
      <w:lang w:val="en-US"/>
    </w:rPr>
  </w:style>
  <w:style w:type="character" w:customStyle="1" w:styleId="TitleChar">
    <w:name w:val="Title Char"/>
    <w:basedOn w:val="DefaultParagraphFont"/>
    <w:link w:val="Title"/>
    <w:rsid w:val="000F4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3AD"/>
    <w:pPr>
      <w:tabs>
        <w:tab w:val="left" w:pos="3600"/>
        <w:tab w:val="left" w:pos="3958"/>
      </w:tabs>
    </w:pPr>
  </w:style>
  <w:style w:type="paragraph" w:styleId="List">
    <w:name w:val="List"/>
    <w:basedOn w:val="BodyText"/>
    <w:next w:val="BodyText"/>
    <w:rsid w:val="000F43AD"/>
    <w:pPr>
      <w:tabs>
        <w:tab w:val="left" w:pos="340"/>
      </w:tabs>
      <w:spacing w:before="60" w:after="60"/>
      <w:ind w:left="340" w:hanging="340"/>
    </w:pPr>
  </w:style>
  <w:style w:type="paragraph" w:customStyle="1" w:styleId="Note">
    <w:name w:val="Note"/>
    <w:basedOn w:val="BodyText"/>
    <w:rsid w:val="000F4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3AD"/>
    <w:pPr>
      <w:framePr w:wrap="auto" w:hAnchor="text" w:y="6049"/>
    </w:pPr>
    <w:rPr>
      <w:color w:val="000000"/>
      <w:sz w:val="40"/>
    </w:rPr>
  </w:style>
  <w:style w:type="paragraph" w:customStyle="1" w:styleId="TOCTitle">
    <w:name w:val="TOCTitle"/>
    <w:basedOn w:val="Heading1"/>
    <w:rsid w:val="000F43AD"/>
    <w:pPr>
      <w:spacing w:after="240"/>
      <w:jc w:val="center"/>
      <w:outlineLvl w:val="9"/>
    </w:pPr>
    <w:rPr>
      <w:caps/>
    </w:rPr>
  </w:style>
  <w:style w:type="paragraph" w:customStyle="1" w:styleId="Version">
    <w:name w:val="Version"/>
    <w:rsid w:val="000F43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3AD"/>
    <w:pPr>
      <w:numPr>
        <w:numId w:val="12"/>
      </w:numPr>
      <w:tabs>
        <w:tab w:val="clear" w:pos="680"/>
      </w:tabs>
    </w:pPr>
  </w:style>
  <w:style w:type="paragraph" w:styleId="Index1">
    <w:name w:val="index 1"/>
    <w:basedOn w:val="Normal"/>
    <w:next w:val="Normal"/>
    <w:semiHidden/>
    <w:rsid w:val="000F43AD"/>
    <w:pPr>
      <w:keepNext w:val="0"/>
      <w:tabs>
        <w:tab w:val="right" w:pos="4176"/>
      </w:tabs>
      <w:ind w:left="198" w:hanging="198"/>
    </w:pPr>
    <w:rPr>
      <w:rFonts w:ascii="Garamond" w:hAnsi="Garamond"/>
    </w:rPr>
  </w:style>
  <w:style w:type="paragraph" w:styleId="IndexHeading">
    <w:name w:val="index heading"/>
    <w:basedOn w:val="Normal"/>
    <w:next w:val="Index1"/>
    <w:semiHidden/>
    <w:rsid w:val="000F43AD"/>
    <w:pPr>
      <w:spacing w:before="120" w:after="120"/>
    </w:pPr>
    <w:rPr>
      <w:rFonts w:ascii="Arial" w:hAnsi="Arial"/>
      <w:b/>
      <w:color w:val="918585"/>
      <w:sz w:val="24"/>
    </w:rPr>
  </w:style>
  <w:style w:type="paragraph" w:styleId="Header">
    <w:name w:val="header"/>
    <w:basedOn w:val="Normal"/>
    <w:link w:val="HeaderChar"/>
    <w:rsid w:val="000F4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3AD"/>
    <w:rPr>
      <w:rFonts w:ascii="Times New Roman" w:eastAsia="Times New Roman" w:hAnsi="Times New Roman" w:cs="Times New Roman"/>
      <w:sz w:val="16"/>
      <w:szCs w:val="20"/>
      <w:lang w:val="en-GB" w:eastAsia="en-US"/>
    </w:rPr>
  </w:style>
  <w:style w:type="paragraph" w:customStyle="1" w:styleId="Chapter">
    <w:name w:val="Chapter"/>
    <w:basedOn w:val="Normal"/>
    <w:rsid w:val="000F43AD"/>
    <w:pPr>
      <w:spacing w:before="240"/>
    </w:pPr>
    <w:rPr>
      <w:rFonts w:ascii="Times New Roman" w:hAnsi="Times New Roman"/>
      <w:smallCaps/>
      <w:spacing w:val="80"/>
      <w:sz w:val="28"/>
    </w:rPr>
  </w:style>
  <w:style w:type="paragraph" w:customStyle="1" w:styleId="InChapter">
    <w:name w:val="InChapter"/>
    <w:basedOn w:val="Heading3"/>
    <w:rsid w:val="000F43AD"/>
    <w:pPr>
      <w:spacing w:after="240"/>
      <w:outlineLvl w:val="9"/>
    </w:pPr>
    <w:rPr>
      <w:noProof/>
    </w:rPr>
  </w:style>
  <w:style w:type="paragraph" w:styleId="Index2">
    <w:name w:val="index 2"/>
    <w:basedOn w:val="Normal"/>
    <w:next w:val="Normal"/>
    <w:semiHidden/>
    <w:rsid w:val="000F43AD"/>
    <w:pPr>
      <w:tabs>
        <w:tab w:val="right" w:pos="4176"/>
      </w:tabs>
      <w:ind w:left="568" w:hanging="284"/>
    </w:pPr>
    <w:rPr>
      <w:rFonts w:ascii="Garamond" w:hAnsi="Garamond"/>
    </w:rPr>
  </w:style>
  <w:style w:type="paragraph" w:customStyle="1" w:styleId="Byline">
    <w:name w:val="Byline"/>
    <w:rsid w:val="000F4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3AD"/>
    <w:pPr>
      <w:tabs>
        <w:tab w:val="clear" w:pos="3600"/>
        <w:tab w:val="clear" w:pos="3958"/>
      </w:tabs>
      <w:jc w:val="right"/>
    </w:pPr>
  </w:style>
  <w:style w:type="paragraph" w:styleId="Caption">
    <w:name w:val="caption"/>
    <w:basedOn w:val="BodyText"/>
    <w:next w:val="Normal"/>
    <w:qFormat/>
    <w:rsid w:val="000F43AD"/>
    <w:pPr>
      <w:framePr w:w="2268" w:hSpace="181" w:vSpace="181" w:wrap="around" w:vAnchor="text" w:hAnchor="page" w:x="1135" w:y="285" w:anchorLock="1"/>
    </w:pPr>
    <w:rPr>
      <w:i/>
    </w:rPr>
  </w:style>
  <w:style w:type="paragraph" w:customStyle="1" w:styleId="MiniTOCTitle">
    <w:name w:val="MiniTOCTitle"/>
    <w:basedOn w:val="Heading4"/>
    <w:rsid w:val="000F43AD"/>
    <w:pPr>
      <w:spacing w:before="240"/>
      <w:outlineLvl w:val="9"/>
    </w:pPr>
    <w:rPr>
      <w:noProof/>
      <w:sz w:val="24"/>
    </w:rPr>
  </w:style>
  <w:style w:type="paragraph" w:customStyle="1" w:styleId="MiniTOCItem">
    <w:name w:val="MiniTOCItem"/>
    <w:basedOn w:val="ListBullet"/>
    <w:rsid w:val="000F43AD"/>
    <w:pPr>
      <w:numPr>
        <w:numId w:val="0"/>
      </w:numPr>
      <w:tabs>
        <w:tab w:val="right" w:leader="dot" w:pos="6521"/>
      </w:tabs>
      <w:spacing w:before="0" w:after="0"/>
    </w:pPr>
  </w:style>
  <w:style w:type="paragraph" w:customStyle="1" w:styleId="TOFTitle">
    <w:name w:val="TOFTitle"/>
    <w:basedOn w:val="TOCTitle"/>
    <w:rsid w:val="000F43AD"/>
  </w:style>
  <w:style w:type="paragraph" w:styleId="TableofFigures">
    <w:name w:val="table of figures"/>
    <w:basedOn w:val="Normal"/>
    <w:next w:val="Normal"/>
    <w:semiHidden/>
    <w:rsid w:val="000F43AD"/>
    <w:pPr>
      <w:tabs>
        <w:tab w:val="right" w:leader="dot" w:pos="9072"/>
      </w:tabs>
      <w:ind w:left="970" w:hanging="403"/>
    </w:pPr>
    <w:rPr>
      <w:rFonts w:ascii="Times New Roman" w:hAnsi="Times New Roman"/>
      <w:b/>
    </w:rPr>
  </w:style>
  <w:style w:type="paragraph" w:styleId="ListNumber">
    <w:name w:val="List Number"/>
    <w:basedOn w:val="List"/>
    <w:rsid w:val="000F43AD"/>
    <w:pPr>
      <w:numPr>
        <w:numId w:val="14"/>
      </w:numPr>
      <w:tabs>
        <w:tab w:val="clear" w:pos="340"/>
      </w:tabs>
    </w:pPr>
  </w:style>
  <w:style w:type="character" w:customStyle="1" w:styleId="WingdingSymbols">
    <w:name w:val="Wingding Symbols"/>
    <w:rsid w:val="000F43AD"/>
    <w:rPr>
      <w:rFonts w:ascii="Wingdings" w:hAnsi="Wingdings"/>
    </w:rPr>
  </w:style>
  <w:style w:type="paragraph" w:customStyle="1" w:styleId="TableHeading">
    <w:name w:val="Table Heading"/>
    <w:basedOn w:val="HeadingBase"/>
    <w:rsid w:val="000F43AD"/>
    <w:pPr>
      <w:keepLines/>
      <w:pBdr>
        <w:bottom w:val="single" w:sz="6" w:space="1" w:color="918585"/>
      </w:pBdr>
      <w:spacing w:before="240"/>
    </w:pPr>
  </w:style>
  <w:style w:type="character" w:customStyle="1" w:styleId="HotSpot">
    <w:name w:val="HotSpot"/>
    <w:rsid w:val="000F43AD"/>
    <w:rPr>
      <w:color w:val="0033CC"/>
      <w:u w:val="none"/>
    </w:rPr>
  </w:style>
  <w:style w:type="paragraph" w:customStyle="1" w:styleId="BodyTextRight">
    <w:name w:val="Body Text Right"/>
    <w:basedOn w:val="BodyText"/>
    <w:rsid w:val="000F43AD"/>
    <w:pPr>
      <w:spacing w:before="0" w:after="0"/>
      <w:jc w:val="right"/>
    </w:pPr>
  </w:style>
  <w:style w:type="paragraph" w:styleId="Index3">
    <w:name w:val="index 3"/>
    <w:basedOn w:val="ListNumber2"/>
    <w:next w:val="Normal"/>
    <w:semiHidden/>
    <w:rsid w:val="000F43AD"/>
    <w:pPr>
      <w:numPr>
        <w:numId w:val="0"/>
      </w:numPr>
      <w:tabs>
        <w:tab w:val="right" w:leader="dot" w:pos="4176"/>
      </w:tabs>
    </w:pPr>
  </w:style>
  <w:style w:type="paragraph" w:styleId="ListNumber2">
    <w:name w:val="List Number 2"/>
    <w:basedOn w:val="List2"/>
    <w:rsid w:val="000F43AD"/>
    <w:pPr>
      <w:numPr>
        <w:numId w:val="9"/>
      </w:numPr>
      <w:tabs>
        <w:tab w:val="clear" w:pos="1060"/>
      </w:tabs>
    </w:pPr>
  </w:style>
  <w:style w:type="paragraph" w:customStyle="1" w:styleId="MarginNote">
    <w:name w:val="Margin Note"/>
    <w:basedOn w:val="BodyText"/>
    <w:rsid w:val="000F4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3AD"/>
    <w:rPr>
      <w:sz w:val="32"/>
    </w:rPr>
  </w:style>
  <w:style w:type="paragraph" w:customStyle="1" w:styleId="HeadingProcedure">
    <w:name w:val="Heading Procedure"/>
    <w:basedOn w:val="HeadingBase"/>
    <w:next w:val="Normal"/>
    <w:rsid w:val="000F43AD"/>
    <w:pPr>
      <w:tabs>
        <w:tab w:val="left" w:pos="0"/>
      </w:tabs>
      <w:spacing w:before="120" w:after="60"/>
    </w:pPr>
    <w:rPr>
      <w:i/>
      <w:color w:val="918585"/>
      <w:sz w:val="22"/>
    </w:rPr>
  </w:style>
  <w:style w:type="paragraph" w:customStyle="1" w:styleId="TableBodyText">
    <w:name w:val="Table Body Text"/>
    <w:basedOn w:val="BodyText"/>
    <w:rsid w:val="000F43AD"/>
    <w:pPr>
      <w:spacing w:before="60" w:after="60"/>
    </w:pPr>
  </w:style>
  <w:style w:type="paragraph" w:styleId="ListContinue">
    <w:name w:val="List Continue"/>
    <w:basedOn w:val="List"/>
    <w:rsid w:val="000F43AD"/>
    <w:pPr>
      <w:ind w:firstLine="0"/>
    </w:pPr>
  </w:style>
  <w:style w:type="paragraph" w:customStyle="1" w:styleId="ListNote">
    <w:name w:val="List Note"/>
    <w:basedOn w:val="List"/>
    <w:rsid w:val="000F43AD"/>
    <w:pPr>
      <w:pBdr>
        <w:top w:val="single" w:sz="6" w:space="2" w:color="918585"/>
        <w:bottom w:val="single" w:sz="6" w:space="2" w:color="918585"/>
      </w:pBdr>
      <w:tabs>
        <w:tab w:val="left" w:pos="1021"/>
      </w:tabs>
      <w:ind w:firstLine="0"/>
    </w:pPr>
  </w:style>
  <w:style w:type="paragraph" w:customStyle="1" w:styleId="Warning">
    <w:name w:val="Warning"/>
    <w:basedOn w:val="BodyText"/>
    <w:rsid w:val="000F43AD"/>
    <w:pPr>
      <w:shd w:val="clear" w:color="auto" w:fill="D9D9D9"/>
      <w:tabs>
        <w:tab w:val="left" w:pos="992"/>
      </w:tabs>
      <w:ind w:left="119" w:right="119"/>
    </w:pPr>
    <w:rPr>
      <w:sz w:val="20"/>
    </w:rPr>
  </w:style>
  <w:style w:type="paragraph" w:customStyle="1" w:styleId="MarginIcons">
    <w:name w:val="Margin Icons"/>
    <w:basedOn w:val="BodyText"/>
    <w:rsid w:val="000F4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3AD"/>
    <w:rPr>
      <w:rFonts w:ascii="Courier New" w:hAnsi="Courier New"/>
    </w:rPr>
  </w:style>
  <w:style w:type="paragraph" w:customStyle="1" w:styleId="NoteBullet">
    <w:name w:val="Note Bullet"/>
    <w:basedOn w:val="Note"/>
    <w:rsid w:val="000F43AD"/>
    <w:pPr>
      <w:tabs>
        <w:tab w:val="clear" w:pos="680"/>
      </w:tabs>
      <w:spacing w:before="60" w:after="60"/>
    </w:pPr>
  </w:style>
  <w:style w:type="paragraph" w:customStyle="1" w:styleId="SubHeading2">
    <w:name w:val="SubHeading2"/>
    <w:basedOn w:val="HeadingBase"/>
    <w:rsid w:val="000F43AD"/>
    <w:pPr>
      <w:spacing w:before="240" w:after="60"/>
    </w:pPr>
    <w:rPr>
      <w:sz w:val="20"/>
    </w:rPr>
  </w:style>
  <w:style w:type="paragraph" w:customStyle="1" w:styleId="SubHeading1">
    <w:name w:val="SubHeading1"/>
    <w:basedOn w:val="HeadingBase"/>
    <w:rsid w:val="000F43AD"/>
    <w:pPr>
      <w:spacing w:before="240" w:after="60"/>
    </w:pPr>
    <w:rPr>
      <w:color w:val="918585"/>
      <w:sz w:val="22"/>
    </w:rPr>
  </w:style>
  <w:style w:type="paragraph" w:customStyle="1" w:styleId="SideHeading">
    <w:name w:val="Side Heading"/>
    <w:basedOn w:val="HeadingBase"/>
    <w:rsid w:val="000F4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3AD"/>
    <w:pPr>
      <w:numPr>
        <w:numId w:val="10"/>
      </w:numPr>
    </w:pPr>
  </w:style>
  <w:style w:type="paragraph" w:styleId="PlainText">
    <w:name w:val="Plain Text"/>
    <w:basedOn w:val="Normal"/>
    <w:link w:val="PlainTextChar"/>
    <w:rsid w:val="000F43AD"/>
    <w:rPr>
      <w:sz w:val="20"/>
    </w:rPr>
  </w:style>
  <w:style w:type="character" w:customStyle="1" w:styleId="PlainTextChar">
    <w:name w:val="Plain Text Char"/>
    <w:basedOn w:val="DefaultParagraphFont"/>
    <w:link w:val="PlainText"/>
    <w:rsid w:val="000F43AD"/>
    <w:rPr>
      <w:rFonts w:ascii="Courier New" w:eastAsia="Times New Roman" w:hAnsi="Courier New" w:cs="Times New Roman"/>
      <w:sz w:val="20"/>
      <w:szCs w:val="20"/>
      <w:lang w:eastAsia="en-US"/>
    </w:rPr>
  </w:style>
  <w:style w:type="character" w:customStyle="1" w:styleId="MenuOption">
    <w:name w:val="Menu Option"/>
    <w:basedOn w:val="DefaultParagraphFont"/>
    <w:rsid w:val="000F43AD"/>
    <w:rPr>
      <w:b/>
      <w:smallCaps/>
    </w:rPr>
  </w:style>
  <w:style w:type="paragraph" w:customStyle="1" w:styleId="TableListNumber">
    <w:name w:val="Table List Number"/>
    <w:basedOn w:val="ListNumber"/>
    <w:rsid w:val="000F43AD"/>
    <w:pPr>
      <w:numPr>
        <w:numId w:val="0"/>
      </w:numPr>
    </w:pPr>
  </w:style>
  <w:style w:type="paragraph" w:styleId="TOC4">
    <w:name w:val="toc 4"/>
    <w:basedOn w:val="TOCBase"/>
    <w:next w:val="Normal"/>
    <w:semiHidden/>
    <w:rsid w:val="000F43AD"/>
    <w:pPr>
      <w:tabs>
        <w:tab w:val="right" w:leader="dot" w:pos="9071"/>
      </w:tabs>
      <w:ind w:left="1701"/>
    </w:pPr>
  </w:style>
  <w:style w:type="paragraph" w:customStyle="1" w:styleId="ListAlpha">
    <w:name w:val="List Alpha"/>
    <w:basedOn w:val="List"/>
    <w:rsid w:val="000F43AD"/>
    <w:pPr>
      <w:numPr>
        <w:numId w:val="8"/>
      </w:numPr>
    </w:pPr>
  </w:style>
  <w:style w:type="paragraph" w:customStyle="1" w:styleId="ListAlpha2">
    <w:name w:val="List Alpha 2"/>
    <w:basedOn w:val="List2"/>
    <w:rsid w:val="000F43AD"/>
    <w:pPr>
      <w:numPr>
        <w:numId w:val="7"/>
      </w:numPr>
    </w:pPr>
  </w:style>
  <w:style w:type="paragraph" w:styleId="List2">
    <w:name w:val="List 2"/>
    <w:basedOn w:val="BodyText"/>
    <w:rsid w:val="000F43AD"/>
    <w:pPr>
      <w:tabs>
        <w:tab w:val="left" w:pos="680"/>
      </w:tabs>
      <w:spacing w:before="60" w:after="60"/>
      <w:ind w:left="680" w:hanging="340"/>
    </w:pPr>
  </w:style>
  <w:style w:type="paragraph" w:styleId="List3">
    <w:name w:val="List 3"/>
    <w:basedOn w:val="BodyText"/>
    <w:rsid w:val="000F43AD"/>
    <w:pPr>
      <w:tabs>
        <w:tab w:val="left" w:pos="1021"/>
      </w:tabs>
      <w:spacing w:before="60" w:after="60"/>
      <w:ind w:left="1020" w:hanging="340"/>
    </w:pPr>
  </w:style>
  <w:style w:type="paragraph" w:styleId="List4">
    <w:name w:val="List 4"/>
    <w:basedOn w:val="BodyText"/>
    <w:rsid w:val="000F43AD"/>
    <w:pPr>
      <w:tabs>
        <w:tab w:val="left" w:pos="1361"/>
      </w:tabs>
      <w:spacing w:before="60" w:after="60"/>
      <w:ind w:left="1361" w:hanging="340"/>
    </w:pPr>
  </w:style>
  <w:style w:type="paragraph" w:styleId="List5">
    <w:name w:val="List 5"/>
    <w:basedOn w:val="BodyText"/>
    <w:rsid w:val="000F43AD"/>
    <w:pPr>
      <w:tabs>
        <w:tab w:val="left" w:pos="1701"/>
      </w:tabs>
      <w:spacing w:before="60" w:after="60"/>
      <w:ind w:left="1701" w:hanging="340"/>
    </w:pPr>
  </w:style>
  <w:style w:type="paragraph" w:styleId="ListBullet3">
    <w:name w:val="List Bullet 3"/>
    <w:basedOn w:val="List3"/>
    <w:rsid w:val="000F43AD"/>
    <w:pPr>
      <w:numPr>
        <w:numId w:val="13"/>
      </w:numPr>
      <w:tabs>
        <w:tab w:val="clear" w:pos="1021"/>
      </w:tabs>
      <w:ind w:left="1037" w:hanging="357"/>
    </w:pPr>
  </w:style>
  <w:style w:type="paragraph" w:styleId="ListBullet4">
    <w:name w:val="List Bullet 4"/>
    <w:basedOn w:val="List4"/>
    <w:rsid w:val="000F43AD"/>
    <w:pPr>
      <w:numPr>
        <w:numId w:val="2"/>
      </w:numPr>
      <w:tabs>
        <w:tab w:val="clear" w:pos="1361"/>
      </w:tabs>
    </w:pPr>
  </w:style>
  <w:style w:type="paragraph" w:styleId="ListBullet5">
    <w:name w:val="List Bullet 5"/>
    <w:basedOn w:val="List5"/>
    <w:rsid w:val="000F43AD"/>
    <w:pPr>
      <w:numPr>
        <w:numId w:val="3"/>
      </w:numPr>
    </w:pPr>
  </w:style>
  <w:style w:type="paragraph" w:styleId="ListContinue2">
    <w:name w:val="List Continue 2"/>
    <w:basedOn w:val="List2"/>
    <w:rsid w:val="000F43AD"/>
    <w:pPr>
      <w:ind w:firstLine="0"/>
    </w:pPr>
  </w:style>
  <w:style w:type="paragraph" w:styleId="ListContinue3">
    <w:name w:val="List Continue 3"/>
    <w:basedOn w:val="List3"/>
    <w:rsid w:val="000F43AD"/>
    <w:pPr>
      <w:ind w:left="1021" w:firstLine="0"/>
    </w:pPr>
  </w:style>
  <w:style w:type="paragraph" w:styleId="ListContinue4">
    <w:name w:val="List Continue 4"/>
    <w:basedOn w:val="List4"/>
    <w:rsid w:val="000F43AD"/>
    <w:pPr>
      <w:ind w:firstLine="0"/>
    </w:pPr>
  </w:style>
  <w:style w:type="paragraph" w:styleId="ListContinue5">
    <w:name w:val="List Continue 5"/>
    <w:basedOn w:val="List5"/>
    <w:rsid w:val="000F43AD"/>
    <w:pPr>
      <w:ind w:firstLine="0"/>
    </w:pPr>
  </w:style>
  <w:style w:type="paragraph" w:styleId="ListNumber3">
    <w:name w:val="List Number 3"/>
    <w:basedOn w:val="List3"/>
    <w:rsid w:val="000F43AD"/>
    <w:pPr>
      <w:numPr>
        <w:numId w:val="4"/>
      </w:numPr>
    </w:pPr>
  </w:style>
  <w:style w:type="paragraph" w:styleId="ListNumber4">
    <w:name w:val="List Number 4"/>
    <w:basedOn w:val="List4"/>
    <w:rsid w:val="000F43AD"/>
    <w:pPr>
      <w:numPr>
        <w:numId w:val="5"/>
      </w:numPr>
    </w:pPr>
  </w:style>
  <w:style w:type="paragraph" w:styleId="ListNumber5">
    <w:name w:val="List Number 5"/>
    <w:basedOn w:val="List5"/>
    <w:rsid w:val="000F43AD"/>
    <w:pPr>
      <w:numPr>
        <w:numId w:val="6"/>
      </w:numPr>
    </w:pPr>
  </w:style>
  <w:style w:type="paragraph" w:styleId="BlockText">
    <w:name w:val="Block Text"/>
    <w:basedOn w:val="Normal"/>
    <w:rsid w:val="000F43AD"/>
    <w:pPr>
      <w:spacing w:after="120"/>
      <w:ind w:left="1440" w:right="1440"/>
    </w:pPr>
  </w:style>
  <w:style w:type="character" w:customStyle="1" w:styleId="Subscript">
    <w:name w:val="Subscript"/>
    <w:basedOn w:val="DefaultParagraphFont"/>
    <w:rsid w:val="000F43AD"/>
    <w:rPr>
      <w:sz w:val="16"/>
      <w:vertAlign w:val="subscript"/>
    </w:rPr>
  </w:style>
  <w:style w:type="character" w:customStyle="1" w:styleId="Superscript">
    <w:name w:val="Superscript"/>
    <w:basedOn w:val="DefaultParagraphFont"/>
    <w:rsid w:val="000F43AD"/>
    <w:rPr>
      <w:sz w:val="16"/>
      <w:vertAlign w:val="superscript"/>
    </w:rPr>
  </w:style>
  <w:style w:type="character" w:customStyle="1" w:styleId="Symbols">
    <w:name w:val="Symbols"/>
    <w:basedOn w:val="DefaultParagraphFont"/>
    <w:rsid w:val="000F43AD"/>
    <w:rPr>
      <w:rFonts w:ascii="Symbol" w:hAnsi="Symbol"/>
    </w:rPr>
  </w:style>
  <w:style w:type="character" w:customStyle="1" w:styleId="MenuOptions">
    <w:name w:val="Menu Options"/>
    <w:basedOn w:val="DefaultParagraphFont"/>
    <w:rsid w:val="000F43AD"/>
    <w:rPr>
      <w:rFonts w:ascii="Arial Narrow" w:hAnsi="Arial Narrow"/>
      <w:smallCaps/>
    </w:rPr>
  </w:style>
  <w:style w:type="character" w:customStyle="1" w:styleId="Buttons">
    <w:name w:val="Buttons"/>
    <w:basedOn w:val="DefaultParagraphFont"/>
    <w:rsid w:val="000F43AD"/>
    <w:rPr>
      <w:b/>
    </w:rPr>
  </w:style>
  <w:style w:type="character" w:customStyle="1" w:styleId="Underlined">
    <w:name w:val="Underlined"/>
    <w:basedOn w:val="DefaultParagraphFont"/>
    <w:rsid w:val="000F43AD"/>
    <w:rPr>
      <w:u w:val="single"/>
    </w:rPr>
  </w:style>
  <w:style w:type="paragraph" w:customStyle="1" w:styleId="TableBodyTextRight">
    <w:name w:val="Table Body Text Right"/>
    <w:basedOn w:val="TableBodyText"/>
    <w:rsid w:val="000F43AD"/>
    <w:pPr>
      <w:widowControl w:val="0"/>
      <w:autoSpaceDE w:val="0"/>
      <w:autoSpaceDN w:val="0"/>
      <w:adjustRightInd w:val="0"/>
      <w:jc w:val="right"/>
    </w:pPr>
    <w:rPr>
      <w:rFonts w:cs="Arial"/>
      <w:szCs w:val="18"/>
    </w:rPr>
  </w:style>
  <w:style w:type="paragraph" w:customStyle="1" w:styleId="CopyrightText">
    <w:name w:val="Copyright Text"/>
    <w:basedOn w:val="BodyText"/>
    <w:rsid w:val="000F43AD"/>
    <w:rPr>
      <w:sz w:val="18"/>
    </w:rPr>
  </w:style>
  <w:style w:type="paragraph" w:customStyle="1" w:styleId="BodySmallRight">
    <w:name w:val="Body Small Right"/>
    <w:basedOn w:val="BodyTextRight"/>
    <w:rsid w:val="000F43AD"/>
    <w:rPr>
      <w:sz w:val="18"/>
      <w:szCs w:val="18"/>
    </w:rPr>
  </w:style>
  <w:style w:type="paragraph" w:customStyle="1" w:styleId="MarginEdition">
    <w:name w:val="Margin Edition"/>
    <w:basedOn w:val="MarginNote"/>
    <w:rsid w:val="000F43AD"/>
    <w:pPr>
      <w:spacing w:before="0" w:after="0"/>
    </w:pPr>
    <w:rPr>
      <w:rFonts w:ascii="Times New Roman" w:hAnsi="Times New Roman"/>
      <w:color w:val="999999"/>
    </w:rPr>
  </w:style>
  <w:style w:type="paragraph" w:customStyle="1" w:styleId="Spacer">
    <w:name w:val="Spacer"/>
    <w:basedOn w:val="Normal"/>
    <w:rsid w:val="000F43AD"/>
    <w:rPr>
      <w:sz w:val="2"/>
      <w:szCs w:val="2"/>
    </w:rPr>
  </w:style>
  <w:style w:type="character" w:customStyle="1" w:styleId="Small">
    <w:name w:val="Small"/>
    <w:basedOn w:val="DefaultParagraphFont"/>
    <w:rsid w:val="000F43AD"/>
    <w:rPr>
      <w:sz w:val="16"/>
    </w:rPr>
  </w:style>
  <w:style w:type="paragraph" w:customStyle="1" w:styleId="WideTable">
    <w:name w:val="Wide Table"/>
    <w:basedOn w:val="Normal"/>
    <w:rsid w:val="000F43AD"/>
    <w:pPr>
      <w:ind w:left="-1418"/>
    </w:pPr>
    <w:rPr>
      <w:sz w:val="2"/>
      <w:szCs w:val="2"/>
    </w:rPr>
  </w:style>
  <w:style w:type="character" w:styleId="PageNumber">
    <w:name w:val="page number"/>
    <w:basedOn w:val="DefaultParagraphFont"/>
    <w:rsid w:val="000F43AD"/>
  </w:style>
  <w:style w:type="paragraph" w:styleId="Quote">
    <w:name w:val="Quote"/>
    <w:basedOn w:val="Heading1"/>
    <w:link w:val="QuoteChar"/>
    <w:qFormat/>
    <w:rsid w:val="000F43AD"/>
    <w:rPr>
      <w:b w:val="0"/>
      <w:sz w:val="72"/>
      <w:szCs w:val="72"/>
      <w:lang w:val="en-NZ"/>
    </w:rPr>
  </w:style>
  <w:style w:type="character" w:customStyle="1" w:styleId="QuoteChar">
    <w:name w:val="Quote Char"/>
    <w:basedOn w:val="DefaultParagraphFont"/>
    <w:link w:val="Quote"/>
    <w:rsid w:val="000F4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3AD"/>
    <w:pPr>
      <w:pageBreakBefore/>
    </w:pPr>
  </w:style>
  <w:style w:type="paragraph" w:customStyle="1" w:styleId="Border">
    <w:name w:val="Border"/>
    <w:basedOn w:val="Normal"/>
    <w:qFormat/>
    <w:rsid w:val="000F4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3AD"/>
    <w:rPr>
      <w:b/>
      <w:bCs/>
      <w:i/>
      <w:iCs/>
      <w:color w:val="auto"/>
    </w:rPr>
  </w:style>
  <w:style w:type="paragraph" w:styleId="IntenseQuote">
    <w:name w:val="Intense Quote"/>
    <w:basedOn w:val="Normal"/>
    <w:next w:val="Normal"/>
    <w:link w:val="IntenseQuoteChar"/>
    <w:uiPriority w:val="30"/>
    <w:qFormat/>
    <w:rsid w:val="000F4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3AD"/>
    <w:rPr>
      <w:smallCaps/>
      <w:color w:val="auto"/>
      <w:u w:val="single"/>
    </w:rPr>
  </w:style>
  <w:style w:type="character" w:styleId="IntenseReference">
    <w:name w:val="Intense Reference"/>
    <w:basedOn w:val="DefaultParagraphFont"/>
    <w:uiPriority w:val="32"/>
    <w:qFormat/>
    <w:rsid w:val="000F43AD"/>
    <w:rPr>
      <w:b/>
      <w:bCs/>
      <w:smallCaps/>
      <w:color w:val="auto"/>
      <w:spacing w:val="5"/>
      <w:u w:val="single"/>
    </w:rPr>
  </w:style>
  <w:style w:type="paragraph" w:customStyle="1" w:styleId="2ColumnHeading">
    <w:name w:val="2Column Heading"/>
    <w:basedOn w:val="BodyText"/>
    <w:qFormat/>
    <w:rsid w:val="000F43AD"/>
    <w:pPr>
      <w:spacing w:after="60"/>
      <w:ind w:left="-2268"/>
    </w:pPr>
    <w:rPr>
      <w:b/>
    </w:rPr>
  </w:style>
  <w:style w:type="paragraph" w:customStyle="1" w:styleId="Heading1TOC">
    <w:name w:val="Heading1 TOC"/>
    <w:basedOn w:val="Normal"/>
    <w:qFormat/>
    <w:rsid w:val="000F43AD"/>
    <w:pPr>
      <w:spacing w:before="240" w:after="120"/>
    </w:pPr>
    <w:rPr>
      <w:rFonts w:ascii="Times New Roman" w:hAnsi="Times New Roman"/>
      <w:b/>
      <w:sz w:val="32"/>
    </w:rPr>
  </w:style>
  <w:style w:type="paragraph" w:customStyle="1" w:styleId="Heading2TOC">
    <w:name w:val="Heading2 TOC"/>
    <w:basedOn w:val="Normal"/>
    <w:qFormat/>
    <w:rsid w:val="000F43AD"/>
    <w:pPr>
      <w:spacing w:before="240" w:after="60"/>
    </w:pPr>
    <w:rPr>
      <w:rFonts w:ascii="Times New Roman" w:hAnsi="Times New Roman"/>
      <w:b/>
      <w:sz w:val="28"/>
    </w:rPr>
  </w:style>
  <w:style w:type="character" w:customStyle="1" w:styleId="Underline">
    <w:name w:val="Underline"/>
    <w:basedOn w:val="DefaultParagraphFont"/>
    <w:qFormat/>
    <w:rsid w:val="000F43AD"/>
    <w:rPr>
      <w:u w:val="single"/>
    </w:rPr>
  </w:style>
  <w:style w:type="character" w:customStyle="1" w:styleId="BoldandItalics">
    <w:name w:val="Bold and Italics"/>
    <w:qFormat/>
    <w:rsid w:val="000F43AD"/>
    <w:rPr>
      <w:b/>
      <w:i/>
      <w:u w:val="none"/>
    </w:rPr>
  </w:style>
  <w:style w:type="paragraph" w:styleId="BalloonText">
    <w:name w:val="Balloon Text"/>
    <w:basedOn w:val="Normal"/>
    <w:link w:val="BalloonTextChar"/>
    <w:rsid w:val="000F43AD"/>
    <w:rPr>
      <w:rFonts w:ascii="Tahoma" w:hAnsi="Tahoma" w:cs="Tahoma"/>
      <w:sz w:val="16"/>
      <w:szCs w:val="16"/>
    </w:rPr>
  </w:style>
  <w:style w:type="character" w:customStyle="1" w:styleId="BalloonTextChar">
    <w:name w:val="Balloon Text Char"/>
    <w:basedOn w:val="DefaultParagraphFont"/>
    <w:link w:val="BalloonText"/>
    <w:rsid w:val="000F4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3AD"/>
    <w:rPr>
      <w:b/>
      <w:color w:val="660033"/>
      <w:spacing w:val="0"/>
    </w:rPr>
  </w:style>
  <w:style w:type="paragraph" w:customStyle="1" w:styleId="Nameditemlist">
    <w:name w:val="Named item list"/>
    <w:basedOn w:val="BodyText"/>
    <w:qFormat/>
    <w:rsid w:val="000F43AD"/>
    <w:pPr>
      <w:tabs>
        <w:tab w:val="left" w:pos="2835"/>
      </w:tabs>
      <w:ind w:left="2835" w:hanging="2835"/>
    </w:pPr>
  </w:style>
  <w:style w:type="paragraph" w:customStyle="1" w:styleId="BodyTextnopadding">
    <w:name w:val="Body Text no padding"/>
    <w:basedOn w:val="BodyText"/>
    <w:qFormat/>
    <w:rsid w:val="000F43AD"/>
    <w:pPr>
      <w:spacing w:before="0" w:after="0"/>
    </w:pPr>
  </w:style>
  <w:style w:type="paragraph" w:customStyle="1" w:styleId="BodyTextBold">
    <w:name w:val="Body Text Bold"/>
    <w:basedOn w:val="BodyText"/>
    <w:qFormat/>
    <w:rsid w:val="000F43AD"/>
    <w:rPr>
      <w:b/>
    </w:rPr>
  </w:style>
  <w:style w:type="character" w:styleId="Hyperlink">
    <w:name w:val="Hyperlink"/>
    <w:basedOn w:val="DefaultParagraphFont"/>
    <w:uiPriority w:val="99"/>
    <w:unhideWhenUsed/>
    <w:rsid w:val="005547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5504</Characters>
  <Application>Microsoft Office Word</Application>
  <DocSecurity>0</DocSecurity>
  <Lines>203</Lines>
  <Paragraphs>122</Paragraphs>
  <ScaleCrop>false</ScaleCrop>
  <Company>Author-it Software Corporation Ltd.</Company>
  <LinksUpToDate>false</LinksUpToDate>
  <CharactersWithSpaces>6271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FNSFLT201 Develop and use a personal budget</dc:title>
  <dc:subject>Approved</dc:subject>
  <dc:creator>Future Skills Organisation</dc:creator>
  <cp:keywords>Release: 1</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