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70FB" w:rsidP="00C370FB">
      <w:pPr>
        <w:pStyle w:val="Title"/>
      </w:pPr>
      <w:r>
        <w:fldChar w:fldCharType="begin"/>
      </w:r>
      <w:r>
        <w:instrText xml:space="preserve"> TITLE   \* MERGEFORMAT </w:instrText>
      </w:r>
      <w:r>
        <w:fldChar w:fldCharType="separate"/>
      </w:r>
      <w:r>
        <w:t>FNSCUS512 Monitor clients’ financial requirements</w:t>
      </w:r>
      <w:r>
        <w:fldChar w:fldCharType="end"/>
      </w:r>
    </w:p>
    <w:p w:rsidR="00C370FB" w:rsidP="00C370FB">
      <w:pPr>
        <w:pStyle w:val="Version"/>
        <w:sectPr w:rsidSect="006766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666E" w:rsidP="0067666E">
      <w:pPr>
        <w:pStyle w:val="SuperHeading"/>
      </w:pPr>
      <w:r w:rsidRPr="0067666E">
        <w:t>FNSCUS512 Monitor clients</w:t>
      </w:r>
      <w:r>
        <w:t>’</w:t>
      </w:r>
      <w:r w:rsidRPr="0067666E">
        <w:t xml:space="preserve"> financial requirements</w:t>
      </w:r>
    </w:p>
    <w:p w:rsidR="00000000" w:rsidRPr="0067666E" w:rsidP="0067666E">
      <w:pPr>
        <w:pStyle w:val="Heading1"/>
      </w:pPr>
      <w:bookmarkStart w:id="1" w:name="O_1131648"/>
      <w:bookmarkEnd w:id="1"/>
      <w:r w:rsidRPr="0067666E">
        <w:t>Modification History</w:t>
      </w:r>
    </w:p>
    <w:tbl>
      <w:tblPr>
        <w:tblW w:w="0" w:type="auto"/>
        <w:tblLayout w:type="fixed"/>
        <w:tblCellMar>
          <w:left w:w="62" w:type="dxa"/>
          <w:right w:w="62" w:type="dxa"/>
        </w:tblCellMar>
        <w:tblLook w:val="0000"/>
      </w:tblPr>
      <w:tblGrid>
        <w:gridCol w:w="3091"/>
        <w:gridCol w:w="5873"/>
      </w:tblGrid>
      <w:tr w:rsidTr="0067666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66E" w:rsidP="0067666E">
            <w:pPr>
              <w:pStyle w:val="BodyText"/>
            </w:pPr>
            <w:r w:rsidRPr="0067666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66E">
            <w:pPr>
              <w:pStyle w:val="BodyText"/>
              <w:rPr>
                <w:lang w:val="en-NZ"/>
              </w:rPr>
            </w:pPr>
            <w:r w:rsidRPr="0067666E">
              <w:rPr>
                <w:rStyle w:val="SpecialBold"/>
              </w:rPr>
              <w:t>Comments</w:t>
            </w:r>
          </w:p>
        </w:tc>
      </w:tr>
      <w:tr w:rsidTr="0067666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66E">
            <w:pPr>
              <w:pStyle w:val="BodyText"/>
              <w:rPr>
                <w:lang w:val="en-NZ"/>
              </w:rPr>
            </w:pPr>
            <w:r w:rsidRPr="0067666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66E" w:rsidP="0067666E">
            <w:pPr>
              <w:pStyle w:val="BodyText"/>
            </w:pPr>
            <w:r w:rsidRPr="0067666E">
              <w:t>This version first released with FNS Financial Services Training Package Version 5.0.</w:t>
            </w:r>
          </w:p>
        </w:tc>
      </w:tr>
    </w:tbl>
    <w:p w:rsidR="00000000" w:rsidRPr="0067666E" w:rsidP="0067666E">
      <w:pPr>
        <w:pStyle w:val="BodyText"/>
      </w:pPr>
    </w:p>
    <w:p w:rsidR="00000000" w:rsidRPr="0067666E" w:rsidP="0067666E">
      <w:pPr>
        <w:pStyle w:val="AllowPageBreak"/>
      </w:pPr>
    </w:p>
    <w:p w:rsidR="00000000" w:rsidRPr="0067666E" w:rsidP="0067666E">
      <w:pPr>
        <w:pStyle w:val="Heading1"/>
      </w:pPr>
      <w:bookmarkStart w:id="2" w:name="O_1131653"/>
      <w:bookmarkEnd w:id="2"/>
      <w:r w:rsidRPr="0067666E">
        <w:t>Application</w:t>
      </w:r>
    </w:p>
    <w:p w:rsidR="00000000" w:rsidRPr="0067666E" w:rsidP="00C370FB">
      <w:pPr>
        <w:pStyle w:val="BodyText"/>
      </w:pPr>
      <w:r w:rsidRPr="0067666E">
        <w:t>This unit describes the skills and knowledge required to collect and analyse cl</w:t>
      </w:r>
      <w:r w:rsidRPr="0067666E">
        <w:t>ient information and to use it as the basis for determining and reviewing the required level of service to achieve clients’ financial needs. It addresses the level of contact required to monitor and maintain the quality of service provided.</w:t>
      </w:r>
    </w:p>
    <w:p w:rsidR="00000000" w:rsidRPr="0067666E" w:rsidP="00C370FB">
      <w:pPr>
        <w:pStyle w:val="BodyText"/>
      </w:pPr>
      <w:r w:rsidRPr="0067666E">
        <w:t>The unit applie</w:t>
      </w:r>
      <w:r w:rsidRPr="0067666E">
        <w:t>s to those who use a range of specialised  managerial techniques to plan, monitor and review their work in any sector of the financial services industry. The information required to monitor clients’ financial requirements may come from authorised represent</w:t>
      </w:r>
      <w:r w:rsidRPr="0067666E">
        <w:t>atives, including financial advisers, shareholders, financial organisations, stockbrokers, trustees, agents and intermediaries.</w:t>
      </w:r>
    </w:p>
    <w:p w:rsidR="00000000" w:rsidRPr="0067666E" w:rsidP="00C370FB">
      <w:pPr>
        <w:pStyle w:val="BodyText"/>
      </w:pPr>
      <w:r w:rsidRPr="0067666E">
        <w:t>No licensing, legislative or certification requirements apply to this unit at the time of publication.</w:t>
      </w:r>
    </w:p>
    <w:p w:rsidR="00000000" w:rsidRPr="0067666E" w:rsidP="0067666E">
      <w:pPr>
        <w:pStyle w:val="Heading1"/>
      </w:pPr>
      <w:bookmarkStart w:id="3" w:name="O_1131652"/>
      <w:bookmarkEnd w:id="3"/>
      <w:r w:rsidRPr="0067666E">
        <w:t>Unit S</w:t>
      </w:r>
      <w:r w:rsidRPr="0067666E">
        <w:t>ector</w:t>
      </w:r>
    </w:p>
    <w:p w:rsidR="00000000" w:rsidRPr="0067666E" w:rsidP="00C370FB">
      <w:pPr>
        <w:pStyle w:val="BodyText"/>
      </w:pPr>
      <w:r w:rsidRPr="0067666E">
        <w:t>Customer service</w:t>
      </w:r>
    </w:p>
    <w:p w:rsidR="00000000" w:rsidRPr="0067666E" w:rsidP="0067666E">
      <w:pPr>
        <w:pStyle w:val="Heading1"/>
      </w:pPr>
      <w:bookmarkStart w:id="4" w:name="O_1131651"/>
      <w:bookmarkEnd w:id="4"/>
      <w:r w:rsidRPr="0067666E">
        <w:t>Elements and Performance Criteria</w:t>
      </w:r>
    </w:p>
    <w:tbl>
      <w:tblPr>
        <w:tblW w:w="9568" w:type="dxa"/>
        <w:tblLayout w:type="fixed"/>
        <w:tblCellMar>
          <w:left w:w="62" w:type="dxa"/>
          <w:right w:w="62" w:type="dxa"/>
        </w:tblCellMar>
        <w:tblLook w:val="0000"/>
      </w:tblPr>
      <w:tblGrid>
        <w:gridCol w:w="2696"/>
        <w:gridCol w:w="6872"/>
      </w:tblGrid>
      <w:tr w:rsidTr="0067666E">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66E" w:rsidP="0067666E">
            <w:pPr>
              <w:pStyle w:val="BodyText"/>
            </w:pPr>
            <w:r w:rsidRPr="0067666E">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66E">
            <w:pPr>
              <w:pStyle w:val="BodyText"/>
              <w:rPr>
                <w:lang w:val="en-NZ"/>
              </w:rPr>
            </w:pPr>
            <w:r w:rsidRPr="0067666E">
              <w:rPr>
                <w:rStyle w:val="SpecialBold"/>
              </w:rPr>
              <w:t>PERFORMANCE CRITERIA</w:t>
            </w:r>
          </w:p>
        </w:tc>
      </w:tr>
      <w:tr w:rsidTr="0067666E">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66E" w:rsidP="0067666E">
            <w:pPr>
              <w:pStyle w:val="BodyText"/>
            </w:pPr>
            <w:r w:rsidRPr="0067666E">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66E">
            <w:pPr>
              <w:pStyle w:val="BodyText"/>
              <w:rPr>
                <w:lang w:val="en-NZ"/>
              </w:rPr>
            </w:pPr>
            <w:r w:rsidRPr="0067666E">
              <w:rPr>
                <w:rStyle w:val="Emphasis"/>
              </w:rPr>
              <w:t>Performance criteria describe the performance needed to demonstrate achievement of the element.</w:t>
            </w:r>
          </w:p>
        </w:tc>
      </w:tr>
      <w:tr w:rsidTr="0067666E">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66E">
            <w:pPr>
              <w:pStyle w:val="List"/>
              <w:rPr>
                <w:lang w:val="en-NZ"/>
              </w:rPr>
            </w:pPr>
            <w:r w:rsidRPr="0067666E">
              <w:t>1. Determine client financial needs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66E" w:rsidP="0067666E">
            <w:pPr>
              <w:pStyle w:val="List"/>
            </w:pPr>
            <w:r w:rsidRPr="0067666E">
              <w:t>1.1 Obtain all available information on client required to perform work task from authorised representative according to organisational procedures and industry compliance requirements</w:t>
            </w:r>
          </w:p>
          <w:p w:rsidR="00000000" w:rsidRPr="0067666E" w:rsidP="0067666E">
            <w:pPr>
              <w:pStyle w:val="List"/>
            </w:pPr>
            <w:r w:rsidRPr="0067666E">
              <w:t>1.2 Review records and confirm curre</w:t>
            </w:r>
            <w:r w:rsidRPr="0067666E">
              <w:t>ncy of client information according to organisational procedures</w:t>
            </w:r>
          </w:p>
          <w:p w:rsidR="00000000" w:rsidRPr="0067666E" w:rsidP="0067666E">
            <w:pPr>
              <w:pStyle w:val="List"/>
            </w:pPr>
            <w:r w:rsidRPr="0067666E">
              <w:t>1.3 Assess client risks and take required action according to organisational procedures</w:t>
            </w:r>
          </w:p>
          <w:p w:rsidR="00000000" w:rsidP="0067666E">
            <w:pPr>
              <w:pStyle w:val="List"/>
              <w:rPr>
                <w:lang w:val="en-NZ"/>
              </w:rPr>
            </w:pPr>
            <w:r w:rsidRPr="0067666E">
              <w:t xml:space="preserve">1.4 Maintain records of assessed risks and action taken according to </w:t>
            </w:r>
            <w:r w:rsidRPr="0067666E">
              <w:t>organisational procedures</w:t>
            </w:r>
          </w:p>
        </w:tc>
      </w:tr>
      <w:tr w:rsidTr="0067666E">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66E">
            <w:pPr>
              <w:pStyle w:val="List"/>
              <w:rPr>
                <w:lang w:val="en-NZ"/>
              </w:rPr>
            </w:pPr>
            <w:r w:rsidRPr="0067666E">
              <w:t>2. Esta</w:t>
            </w:r>
            <w:r w:rsidRPr="0067666E">
              <w:t>blish communication with authorised representative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66E" w:rsidP="0067666E">
            <w:pPr>
              <w:pStyle w:val="List"/>
            </w:pPr>
            <w:r w:rsidRPr="0067666E">
              <w:t>2.1 Apply service guidelines to determine level of required contact</w:t>
            </w:r>
          </w:p>
          <w:p w:rsidR="00000000" w:rsidRPr="0067666E" w:rsidP="0067666E">
            <w:pPr>
              <w:pStyle w:val="List"/>
            </w:pPr>
            <w:r w:rsidRPr="0067666E">
              <w:t>2.2 Establish communication with authorised representative according to agreed service guidelines and based on client need</w:t>
            </w:r>
          </w:p>
          <w:p w:rsidR="00000000" w:rsidRPr="0067666E" w:rsidP="0067666E">
            <w:pPr>
              <w:pStyle w:val="List"/>
            </w:pPr>
            <w:r w:rsidRPr="0067666E">
              <w:t xml:space="preserve">2.3 Formalise </w:t>
            </w:r>
            <w:r w:rsidRPr="0067666E">
              <w:t>communication where interests of organisation and client need to be protected</w:t>
            </w:r>
          </w:p>
          <w:p w:rsidR="00000000" w:rsidP="0067666E">
            <w:pPr>
              <w:pStyle w:val="List"/>
              <w:rPr>
                <w:lang w:val="en-NZ"/>
              </w:rPr>
            </w:pPr>
            <w:r w:rsidRPr="0067666E">
              <w:t>2.4 Monitor effectiveness of service guidelines according to organisational policies and procedures and adjust as required</w:t>
            </w:r>
          </w:p>
        </w:tc>
      </w:tr>
      <w:tr w:rsidTr="0067666E">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66E">
            <w:pPr>
              <w:pStyle w:val="List"/>
              <w:rPr>
                <w:lang w:val="en-NZ"/>
              </w:rPr>
            </w:pPr>
            <w:r w:rsidRPr="0067666E">
              <w:t>3. Identify and review information required to service</w:t>
            </w:r>
            <w:r w:rsidRPr="0067666E">
              <w:t xml:space="preserve"> client’s financial needs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66E" w:rsidP="0067666E">
            <w:pPr>
              <w:pStyle w:val="List"/>
            </w:pPr>
            <w:r w:rsidRPr="0067666E">
              <w:t>3.1 Identify and gather information relevant to service provided according to organisational procedures</w:t>
            </w:r>
          </w:p>
          <w:p w:rsidR="00000000" w:rsidRPr="0067666E" w:rsidP="0067666E">
            <w:pPr>
              <w:pStyle w:val="List"/>
            </w:pPr>
            <w:r w:rsidRPr="0067666E">
              <w:t>3.2 Monitor business environment and identify need to amend information services</w:t>
            </w:r>
          </w:p>
          <w:p w:rsidR="00000000" w:rsidRPr="0067666E" w:rsidP="0067666E">
            <w:pPr>
              <w:pStyle w:val="List"/>
            </w:pPr>
            <w:r w:rsidRPr="0067666E">
              <w:t>3.3 Establish mechanisms to select and filter information according to organisational policies and procedures</w:t>
            </w:r>
          </w:p>
          <w:p w:rsidR="00000000" w:rsidRPr="0067666E" w:rsidP="0067666E">
            <w:pPr>
              <w:pStyle w:val="List"/>
            </w:pPr>
            <w:r w:rsidRPr="0067666E">
              <w:t>3.4 Review and maintain information to ensure its effectiveness in meeting client requirements according to organisational procedures</w:t>
            </w:r>
          </w:p>
        </w:tc>
      </w:tr>
    </w:tbl>
    <w:p w:rsidR="00000000" w:rsidRPr="0067666E" w:rsidP="0067666E">
      <w:pPr>
        <w:pStyle w:val="BodyText"/>
      </w:pPr>
    </w:p>
    <w:p w:rsidR="00000000" w:rsidRPr="0067666E" w:rsidP="0067666E">
      <w:pPr>
        <w:pStyle w:val="AllowPageBreak"/>
      </w:pPr>
    </w:p>
    <w:p w:rsidR="00000000" w:rsidRPr="0067666E" w:rsidP="0067666E">
      <w:pPr>
        <w:pStyle w:val="Heading1"/>
      </w:pPr>
      <w:bookmarkStart w:id="5" w:name="O_1131650"/>
      <w:bookmarkEnd w:id="5"/>
      <w:r w:rsidRPr="0067666E">
        <w:t>Foundation Skills</w:t>
      </w:r>
    </w:p>
    <w:p w:rsidR="00000000" w:rsidRPr="00C370FB" w:rsidP="00C370FB">
      <w:pPr>
        <w:pStyle w:val="BodyText"/>
        <w:rPr>
          <w:i/>
        </w:rPr>
      </w:pPr>
      <w:r w:rsidRPr="00C370FB">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430"/>
        <w:gridCol w:w="7138"/>
      </w:tblGrid>
      <w:tr w:rsidTr="0067666E">
        <w:tblPrEx>
          <w:tblW w:w="9568" w:type="dxa"/>
          <w:tblLayout w:type="fixed"/>
          <w:tblCellMar>
            <w:left w:w="62" w:type="dxa"/>
            <w:right w:w="62" w:type="dxa"/>
          </w:tblCellMar>
          <w:tblLook w:val="0000"/>
        </w:tblPrEx>
        <w:trPr>
          <w:tblHeader/>
        </w:trPr>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66E" w:rsidP="0067666E">
            <w:pPr>
              <w:pStyle w:val="BodyText"/>
            </w:pPr>
            <w:r w:rsidRPr="0067666E">
              <w:rPr>
                <w:rStyle w:val="SpecialBold"/>
              </w:rPr>
              <w:t>SKILL</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66E">
            <w:pPr>
              <w:pStyle w:val="BodyText"/>
              <w:rPr>
                <w:lang w:val="en-NZ"/>
              </w:rPr>
            </w:pPr>
            <w:r w:rsidRPr="0067666E">
              <w:rPr>
                <w:rStyle w:val="SpecialBold"/>
              </w:rPr>
              <w:t>DESCRIPTION</w:t>
            </w:r>
          </w:p>
        </w:tc>
      </w:tr>
      <w:tr w:rsidTr="0067666E">
        <w:tblPrEx>
          <w:tblW w:w="956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66E">
            <w:pPr>
              <w:pStyle w:val="BodyText"/>
              <w:rPr>
                <w:lang w:val="en-NZ"/>
              </w:rPr>
            </w:pPr>
            <w:r w:rsidRPr="0067666E">
              <w:t>Oral communication</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7666E" w:rsidP="0067666E">
            <w:pPr>
              <w:pStyle w:val="ListBullet"/>
            </w:pPr>
            <w:r w:rsidRPr="0067666E">
              <w:t>Clearly explains detailed info</w:t>
            </w:r>
            <w:r w:rsidRPr="0067666E">
              <w:t>rmation using language, tone and pace relevant to purpose and audience</w:t>
            </w:r>
          </w:p>
          <w:p w:rsidR="00000000" w:rsidP="0067666E">
            <w:pPr>
              <w:pStyle w:val="ListBullet"/>
              <w:rPr>
                <w:lang w:val="en-NZ"/>
              </w:rPr>
            </w:pPr>
            <w:r w:rsidRPr="0067666E">
              <w:t>Initiates effective spoken interactions using active listening and questioning techniques to establish and identify client needs</w:t>
            </w:r>
          </w:p>
        </w:tc>
      </w:tr>
      <w:tr w:rsidTr="0067666E">
        <w:tblPrEx>
          <w:tblW w:w="956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66E">
            <w:pPr>
              <w:pStyle w:val="BodyText"/>
              <w:rPr>
                <w:lang w:val="en-NZ"/>
              </w:rPr>
            </w:pPr>
            <w:r w:rsidRPr="0067666E">
              <w:t>Reading</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666E">
            <w:pPr>
              <w:pStyle w:val="ListBullet"/>
              <w:rPr>
                <w:lang w:val="en-NZ"/>
              </w:rPr>
            </w:pPr>
            <w:r w:rsidRPr="0067666E">
              <w:t xml:space="preserve">Identifies and interprets information from a range of sources </w:t>
            </w:r>
          </w:p>
        </w:tc>
      </w:tr>
      <w:tr w:rsidTr="0067666E">
        <w:tblPrEx>
          <w:tblW w:w="956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66E">
            <w:pPr>
              <w:pStyle w:val="BodyText"/>
              <w:rPr>
                <w:lang w:val="en-NZ"/>
              </w:rPr>
            </w:pPr>
            <w:r w:rsidRPr="0067666E">
              <w:t>Writing</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666E">
            <w:pPr>
              <w:pStyle w:val="ListBullet"/>
              <w:rPr>
                <w:lang w:val="en-NZ"/>
              </w:rPr>
            </w:pPr>
            <w:r w:rsidRPr="0067666E">
              <w:t>Uses a range of text types to document and convey logically structured, relevant information</w:t>
            </w:r>
          </w:p>
        </w:tc>
      </w:tr>
      <w:tr w:rsidTr="0067666E">
        <w:tblPrEx>
          <w:tblW w:w="956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66E">
            <w:pPr>
              <w:pStyle w:val="BodyText"/>
              <w:rPr>
                <w:lang w:val="en-NZ"/>
              </w:rPr>
            </w:pPr>
            <w:r w:rsidRPr="0067666E">
              <w:t>Initiative and enterprise</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666E">
            <w:pPr>
              <w:pStyle w:val="ListBullet"/>
              <w:rPr>
                <w:lang w:val="en-NZ"/>
              </w:rPr>
            </w:pPr>
            <w:r w:rsidRPr="0067666E">
              <w:t>Makes informed decisions about potential modifications or impr</w:t>
            </w:r>
            <w:r w:rsidRPr="0067666E">
              <w:t>ovements to information services</w:t>
            </w:r>
          </w:p>
        </w:tc>
      </w:tr>
      <w:tr w:rsidTr="0067666E">
        <w:tblPrEx>
          <w:tblW w:w="9568" w:type="dxa"/>
          <w:tblLayout w:type="fixed"/>
          <w:tblCellMar>
            <w:left w:w="62" w:type="dxa"/>
            <w:right w:w="62" w:type="dxa"/>
          </w:tblCellMar>
          <w:tblLook w:val="0000"/>
        </w:tblPrEx>
        <w:trPr>
          <w:trHeight w:val="206"/>
        </w:trPr>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66E">
            <w:pPr>
              <w:pStyle w:val="BodyText"/>
              <w:rPr>
                <w:lang w:val="en-NZ"/>
              </w:rPr>
            </w:pPr>
            <w:r w:rsidRPr="0067666E">
              <w:t>Problem solving</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666E">
            <w:pPr>
              <w:pStyle w:val="ListBullet"/>
              <w:rPr>
                <w:lang w:val="en-NZ"/>
              </w:rPr>
            </w:pPr>
            <w:r w:rsidRPr="0067666E">
              <w:t xml:space="preserve">Uses problem-solving processes to address client monitoring issues </w:t>
            </w:r>
          </w:p>
        </w:tc>
      </w:tr>
      <w:tr w:rsidTr="0067666E">
        <w:tblPrEx>
          <w:tblW w:w="9568" w:type="dxa"/>
          <w:tblLayout w:type="fixed"/>
          <w:tblCellMar>
            <w:left w:w="62" w:type="dxa"/>
            <w:right w:w="62" w:type="dxa"/>
          </w:tblCellMar>
          <w:tblLook w:val="0000"/>
        </w:tblPrEx>
        <w:trPr>
          <w:trHeight w:val="206"/>
        </w:trPr>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66E">
            <w:pPr>
              <w:pStyle w:val="BodyText"/>
              <w:rPr>
                <w:lang w:val="en-NZ"/>
              </w:rPr>
            </w:pPr>
            <w:r w:rsidRPr="0067666E">
              <w:t>Self-management</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7666E" w:rsidP="0067666E">
            <w:pPr>
              <w:pStyle w:val="ListBullet"/>
            </w:pPr>
            <w:r w:rsidRPr="0067666E">
              <w:t>Observes compliance requirements in relation to client needs</w:t>
            </w:r>
          </w:p>
          <w:p w:rsidR="00000000" w:rsidP="0067666E">
            <w:pPr>
              <w:pStyle w:val="ListBullet"/>
              <w:rPr>
                <w:lang w:val="en-NZ"/>
              </w:rPr>
            </w:pPr>
            <w:r w:rsidRPr="0067666E">
              <w:t>Accepts responsibility for planning, prioritising and sequencing tasks and workload</w:t>
            </w:r>
          </w:p>
        </w:tc>
      </w:tr>
      <w:tr w:rsidTr="0067666E">
        <w:tblPrEx>
          <w:tblW w:w="9568" w:type="dxa"/>
          <w:tblLayout w:type="fixed"/>
          <w:tblCellMar>
            <w:left w:w="62" w:type="dxa"/>
            <w:right w:w="62" w:type="dxa"/>
          </w:tblCellMar>
          <w:tblLook w:val="0000"/>
        </w:tblPrEx>
        <w:trPr>
          <w:trHeight w:val="206"/>
        </w:trPr>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66E">
            <w:pPr>
              <w:pStyle w:val="BodyText"/>
              <w:rPr>
                <w:lang w:val="en-NZ"/>
              </w:rPr>
            </w:pPr>
            <w:r w:rsidRPr="0067666E">
              <w:t>Technology</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7666E" w:rsidP="0067666E">
            <w:pPr>
              <w:pStyle w:val="ListBullet"/>
            </w:pPr>
            <w:r w:rsidRPr="0067666E">
              <w:t>Uses digital technologies and tools to access, store and share information</w:t>
            </w:r>
          </w:p>
        </w:tc>
      </w:tr>
    </w:tbl>
    <w:p w:rsidR="00000000" w:rsidRPr="0067666E" w:rsidP="0067666E">
      <w:pPr>
        <w:pStyle w:val="BodyText"/>
      </w:pPr>
    </w:p>
    <w:p w:rsidR="00000000" w:rsidRPr="0067666E" w:rsidP="0067666E">
      <w:pPr>
        <w:pStyle w:val="AllowPageBreak"/>
      </w:pPr>
    </w:p>
    <w:p w:rsidR="00000000" w:rsidRPr="0067666E" w:rsidP="0067666E">
      <w:pPr>
        <w:pStyle w:val="Heading1"/>
      </w:pPr>
      <w:bookmarkStart w:id="6" w:name="O_1131649"/>
      <w:bookmarkEnd w:id="6"/>
      <w:r w:rsidRPr="0067666E">
        <w:t>Unit Mapping Information</w:t>
      </w:r>
    </w:p>
    <w:p w:rsidR="00000000" w:rsidRPr="0067666E" w:rsidP="00C370FB">
      <w:pPr>
        <w:pStyle w:val="BodyText"/>
      </w:pPr>
      <w:r w:rsidRPr="0067666E">
        <w:t>Supersedes and is equivalent to FNSCUS</w:t>
      </w:r>
      <w:r w:rsidRPr="0067666E">
        <w:t>502 Monitor client requirements.</w:t>
      </w:r>
    </w:p>
    <w:p w:rsidR="00000000" w:rsidRPr="0067666E" w:rsidP="0067666E">
      <w:pPr>
        <w:pStyle w:val="Heading1"/>
      </w:pPr>
      <w:bookmarkStart w:id="7" w:name="O_1131642"/>
      <w:bookmarkEnd w:id="7"/>
      <w:r w:rsidRPr="0067666E">
        <w:t>Links</w:t>
      </w:r>
    </w:p>
    <w:p w:rsidR="00000000" w:rsidRPr="0067666E" w:rsidP="00C370FB">
      <w:pPr>
        <w:pStyle w:val="BodyText"/>
      </w:pPr>
      <w:r w:rsidRPr="0067666E">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084E94">
        <w:rPr>
          <w:rStyle w:val="Hyperlink"/>
        </w:rPr>
        <w:t>https://vetnet.gov.au/Pages/TrainingDocs.aspx?q=c7200cc8-0566-4f04-b76f-e89fd6f102fe</w:t>
      </w:r>
      <w:r>
        <w:fldChar w:fldCharType="end"/>
      </w:r>
    </w:p>
    <w:p w:rsidR="00000000" w:rsidRPr="0067666E" w:rsidP="0067666E"/>
    <w:sectPr w:rsidSect="0067666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6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66E" w:rsidRPr="00C370FB" w:rsidP="00C370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6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0FB" w:rsidP="006766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370FB" w:rsidP="0067666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370FB" w:rsidP="006766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6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0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666E" w:rsidRPr="00C370FB" w:rsidP="00C370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6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0FB" w:rsidRPr="002D2AF8" w:rsidP="0067666E">
    <w:pPr>
      <w:pStyle w:val="Header"/>
      <w:framePr w:wrap="around"/>
    </w:pPr>
    <w:r>
      <w:fldChar w:fldCharType="begin"/>
    </w:r>
    <w:r>
      <w:instrText xml:space="preserve"> TITLE   \* MERGEFORMAT </w:instrText>
    </w:r>
    <w:r>
      <w:fldChar w:fldCharType="separate"/>
    </w:r>
    <w:r>
      <w:t>FNSCUS512 Monitor clients' financial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C370FB" w:rsidP="006766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9CE50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E4C04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66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666E"/>
    <w:pPr>
      <w:spacing w:before="360" w:after="60"/>
      <w:outlineLvl w:val="0"/>
    </w:pPr>
    <w:rPr>
      <w:sz w:val="32"/>
    </w:rPr>
  </w:style>
  <w:style w:type="paragraph" w:styleId="Heading2">
    <w:name w:val="heading 2"/>
    <w:basedOn w:val="HeadingBase"/>
    <w:next w:val="BodyText"/>
    <w:link w:val="Heading2Char"/>
    <w:qFormat/>
    <w:rsid w:val="0067666E"/>
    <w:pPr>
      <w:keepLines/>
      <w:spacing w:before="240" w:after="120"/>
      <w:outlineLvl w:val="1"/>
    </w:pPr>
    <w:rPr>
      <w:sz w:val="28"/>
      <w:szCs w:val="40"/>
    </w:rPr>
  </w:style>
  <w:style w:type="paragraph" w:styleId="Heading3">
    <w:name w:val="heading 3"/>
    <w:basedOn w:val="HeadingBase"/>
    <w:next w:val="BodyText"/>
    <w:link w:val="Heading3Char"/>
    <w:qFormat/>
    <w:rsid w:val="0067666E"/>
    <w:pPr>
      <w:spacing w:before="180" w:after="120"/>
      <w:outlineLvl w:val="2"/>
    </w:pPr>
    <w:rPr>
      <w:spacing w:val="-10"/>
      <w:kern w:val="32"/>
    </w:rPr>
  </w:style>
  <w:style w:type="paragraph" w:styleId="Heading4">
    <w:name w:val="heading 4"/>
    <w:basedOn w:val="HeadingBase"/>
    <w:next w:val="BodyText"/>
    <w:link w:val="Heading4Char"/>
    <w:qFormat/>
    <w:rsid w:val="0067666E"/>
    <w:pPr>
      <w:spacing w:before="160" w:after="120"/>
      <w:outlineLvl w:val="3"/>
    </w:pPr>
    <w:rPr>
      <w:sz w:val="22"/>
    </w:rPr>
  </w:style>
  <w:style w:type="paragraph" w:styleId="Heading5">
    <w:name w:val="heading 5"/>
    <w:basedOn w:val="HeadingBase"/>
    <w:next w:val="Normal"/>
    <w:link w:val="Heading5Char"/>
    <w:qFormat/>
    <w:rsid w:val="0067666E"/>
    <w:pPr>
      <w:spacing w:before="80"/>
      <w:outlineLvl w:val="4"/>
    </w:pPr>
    <w:rPr>
      <w:color w:val="918585"/>
      <w:sz w:val="20"/>
    </w:rPr>
  </w:style>
  <w:style w:type="paragraph" w:styleId="Heading6">
    <w:name w:val="heading 6"/>
    <w:basedOn w:val="HeadingBase"/>
    <w:next w:val="Normal"/>
    <w:link w:val="Heading6Char"/>
    <w:qFormat/>
    <w:rsid w:val="0067666E"/>
    <w:pPr>
      <w:spacing w:before="60"/>
      <w:outlineLvl w:val="5"/>
    </w:pPr>
    <w:rPr>
      <w:color w:val="918585"/>
      <w:sz w:val="20"/>
    </w:rPr>
  </w:style>
  <w:style w:type="paragraph" w:styleId="Heading7">
    <w:name w:val="heading 7"/>
    <w:basedOn w:val="Normal"/>
    <w:next w:val="Normal"/>
    <w:link w:val="Heading7Char"/>
    <w:qFormat/>
    <w:rsid w:val="0067666E"/>
    <w:pPr>
      <w:ind w:left="720"/>
      <w:outlineLvl w:val="6"/>
    </w:pPr>
    <w:rPr>
      <w:i/>
    </w:rPr>
  </w:style>
  <w:style w:type="paragraph" w:styleId="Heading8">
    <w:name w:val="heading 8"/>
    <w:basedOn w:val="Normal"/>
    <w:next w:val="Normal"/>
    <w:link w:val="Heading8Char"/>
    <w:qFormat/>
    <w:rsid w:val="0067666E"/>
    <w:pPr>
      <w:ind w:left="720"/>
      <w:outlineLvl w:val="7"/>
    </w:pPr>
    <w:rPr>
      <w:i/>
    </w:rPr>
  </w:style>
  <w:style w:type="paragraph" w:styleId="Heading9">
    <w:name w:val="heading 9"/>
    <w:basedOn w:val="Normal"/>
    <w:next w:val="Normal"/>
    <w:link w:val="Heading9Char"/>
    <w:qFormat/>
    <w:rsid w:val="0067666E"/>
    <w:pPr>
      <w:ind w:left="720"/>
      <w:outlineLvl w:val="8"/>
    </w:pPr>
    <w:rPr>
      <w:i/>
    </w:rPr>
  </w:style>
  <w:style w:type="character" w:default="1" w:styleId="DefaultParagraphFont">
    <w:name w:val="Default Paragraph Font"/>
    <w:uiPriority w:val="1"/>
    <w:unhideWhenUsed/>
    <w:rsid w:val="006766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666E"/>
  </w:style>
  <w:style w:type="character" w:customStyle="1" w:styleId="Heading1Char">
    <w:name w:val="Heading 1 Char"/>
    <w:basedOn w:val="DefaultParagraphFont"/>
    <w:link w:val="Heading1"/>
    <w:rsid w:val="0067666E"/>
    <w:rPr>
      <w:rFonts w:ascii="Times New Roman" w:eastAsia="Times New Roman" w:hAnsi="Times New Roman" w:cs="Times New Roman"/>
      <w:b/>
      <w:sz w:val="32"/>
      <w:szCs w:val="20"/>
      <w:lang w:eastAsia="en-US"/>
    </w:rPr>
  </w:style>
  <w:style w:type="paragraph" w:styleId="BodyText">
    <w:name w:val="Body Text"/>
    <w:basedOn w:val="Normal"/>
    <w:link w:val="BodyTextChar"/>
    <w:rsid w:val="006766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666E"/>
    <w:rPr>
      <w:rFonts w:ascii="Times New Roman" w:eastAsia="Times New Roman" w:hAnsi="Times New Roman" w:cs="Times New Roman"/>
      <w:sz w:val="24"/>
      <w:lang w:eastAsia="en-US"/>
    </w:rPr>
  </w:style>
  <w:style w:type="paragraph" w:styleId="List">
    <w:name w:val="List"/>
    <w:basedOn w:val="BodyText"/>
    <w:next w:val="BodyText"/>
    <w:rsid w:val="0067666E"/>
    <w:pPr>
      <w:tabs>
        <w:tab w:val="left" w:pos="340"/>
      </w:tabs>
      <w:spacing w:before="60" w:after="60"/>
      <w:ind w:left="340" w:hanging="340"/>
    </w:pPr>
  </w:style>
  <w:style w:type="paragraph" w:styleId="ListBullet">
    <w:name w:val="List Bullet"/>
    <w:basedOn w:val="List"/>
    <w:rsid w:val="0067666E"/>
    <w:pPr>
      <w:numPr>
        <w:numId w:val="11"/>
      </w:numPr>
      <w:tabs>
        <w:tab w:val="clear" w:pos="340"/>
      </w:tabs>
      <w:spacing w:before="40" w:after="40"/>
    </w:pPr>
  </w:style>
  <w:style w:type="character" w:customStyle="1" w:styleId="SpecialBold">
    <w:name w:val="Special Bold"/>
    <w:basedOn w:val="DefaultParagraphFont"/>
    <w:rsid w:val="0067666E"/>
    <w:rPr>
      <w:b/>
      <w:spacing w:val="0"/>
    </w:rPr>
  </w:style>
  <w:style w:type="character" w:styleId="Emphasis">
    <w:name w:val="Emphasis"/>
    <w:basedOn w:val="DefaultParagraphFont"/>
    <w:qFormat/>
    <w:rsid w:val="0067666E"/>
    <w:rPr>
      <w:i/>
    </w:rPr>
  </w:style>
  <w:style w:type="paragraph" w:customStyle="1" w:styleId="SuperHeading">
    <w:name w:val="SuperHeading"/>
    <w:basedOn w:val="Normal"/>
    <w:rsid w:val="0067666E"/>
    <w:pPr>
      <w:spacing w:before="240" w:after="120"/>
      <w:outlineLvl w:val="0"/>
    </w:pPr>
    <w:rPr>
      <w:rFonts w:ascii="Times New Roman" w:hAnsi="Times New Roman"/>
      <w:b/>
      <w:sz w:val="32"/>
    </w:rPr>
  </w:style>
  <w:style w:type="paragraph" w:customStyle="1" w:styleId="AllowPageBreak">
    <w:name w:val="AllowPageBreak"/>
    <w:rsid w:val="006766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66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66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66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66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66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66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66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666E"/>
    <w:rPr>
      <w:rFonts w:ascii="Courier New" w:eastAsia="Times New Roman" w:hAnsi="Courier New" w:cs="Times New Roman"/>
      <w:i/>
      <w:szCs w:val="20"/>
      <w:lang w:eastAsia="en-US"/>
    </w:rPr>
  </w:style>
  <w:style w:type="paragraph" w:customStyle="1" w:styleId="HeadingBase">
    <w:name w:val="Heading Base"/>
    <w:rsid w:val="006766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666E"/>
    <w:pPr>
      <w:tabs>
        <w:tab w:val="right" w:leader="dot" w:pos="9072"/>
      </w:tabs>
      <w:ind w:left="567"/>
    </w:pPr>
    <w:rPr>
      <w:szCs w:val="22"/>
    </w:rPr>
  </w:style>
  <w:style w:type="paragraph" w:customStyle="1" w:styleId="TOCBase">
    <w:name w:val="TOC Base"/>
    <w:rsid w:val="006766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666E"/>
    <w:pPr>
      <w:tabs>
        <w:tab w:val="right" w:leader="dot" w:pos="9072"/>
      </w:tabs>
      <w:spacing w:before="40" w:after="40"/>
      <w:ind w:left="284"/>
    </w:pPr>
    <w:rPr>
      <w:rFonts w:ascii="Times New Roman" w:hAnsi="Times New Roman"/>
    </w:rPr>
  </w:style>
  <w:style w:type="paragraph" w:styleId="TOC1">
    <w:name w:val="toc 1"/>
    <w:basedOn w:val="TOCBase"/>
    <w:next w:val="Normal"/>
    <w:rsid w:val="006766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66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666E"/>
    <w:rPr>
      <w:rFonts w:ascii="Times New Roman" w:eastAsia="Times New Roman" w:hAnsi="Times New Roman" w:cs="Times New Roman"/>
      <w:sz w:val="16"/>
      <w:lang w:eastAsia="en-US"/>
    </w:rPr>
  </w:style>
  <w:style w:type="paragraph" w:styleId="Title">
    <w:name w:val="Title"/>
    <w:basedOn w:val="HeadingBase"/>
    <w:link w:val="TitleChar"/>
    <w:qFormat/>
    <w:rsid w:val="0067666E"/>
    <w:pPr>
      <w:spacing w:before="5040"/>
      <w:jc w:val="center"/>
    </w:pPr>
    <w:rPr>
      <w:sz w:val="48"/>
      <w:szCs w:val="72"/>
      <w:lang w:val="en-US"/>
    </w:rPr>
  </w:style>
  <w:style w:type="character" w:customStyle="1" w:styleId="TitleChar">
    <w:name w:val="Title Char"/>
    <w:basedOn w:val="DefaultParagraphFont"/>
    <w:link w:val="Title"/>
    <w:rsid w:val="006766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666E"/>
    <w:pPr>
      <w:tabs>
        <w:tab w:val="left" w:pos="3600"/>
        <w:tab w:val="left" w:pos="3958"/>
      </w:tabs>
    </w:pPr>
  </w:style>
  <w:style w:type="paragraph" w:customStyle="1" w:styleId="Note">
    <w:name w:val="Note"/>
    <w:basedOn w:val="BodyText"/>
    <w:rsid w:val="006766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666E"/>
    <w:pPr>
      <w:framePr w:wrap="auto" w:hAnchor="text" w:y="6049"/>
    </w:pPr>
    <w:rPr>
      <w:color w:val="000000"/>
      <w:sz w:val="40"/>
    </w:rPr>
  </w:style>
  <w:style w:type="paragraph" w:customStyle="1" w:styleId="TOCTitle">
    <w:name w:val="TOCTitle"/>
    <w:basedOn w:val="Heading1"/>
    <w:rsid w:val="0067666E"/>
    <w:pPr>
      <w:spacing w:after="240"/>
      <w:jc w:val="center"/>
      <w:outlineLvl w:val="9"/>
    </w:pPr>
    <w:rPr>
      <w:caps/>
    </w:rPr>
  </w:style>
  <w:style w:type="paragraph" w:customStyle="1" w:styleId="Version">
    <w:name w:val="Version"/>
    <w:rsid w:val="0067666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7666E"/>
    <w:pPr>
      <w:numPr>
        <w:numId w:val="12"/>
      </w:numPr>
      <w:tabs>
        <w:tab w:val="clear" w:pos="680"/>
      </w:tabs>
    </w:pPr>
  </w:style>
  <w:style w:type="paragraph" w:styleId="Index1">
    <w:name w:val="index 1"/>
    <w:basedOn w:val="Normal"/>
    <w:next w:val="Normal"/>
    <w:semiHidden/>
    <w:rsid w:val="0067666E"/>
    <w:pPr>
      <w:keepNext w:val="0"/>
      <w:tabs>
        <w:tab w:val="right" w:pos="4176"/>
      </w:tabs>
      <w:ind w:left="198" w:hanging="198"/>
    </w:pPr>
    <w:rPr>
      <w:rFonts w:ascii="Garamond" w:hAnsi="Garamond"/>
    </w:rPr>
  </w:style>
  <w:style w:type="paragraph" w:styleId="IndexHeading">
    <w:name w:val="index heading"/>
    <w:basedOn w:val="Normal"/>
    <w:next w:val="Index1"/>
    <w:semiHidden/>
    <w:rsid w:val="0067666E"/>
    <w:pPr>
      <w:spacing w:before="120" w:after="120"/>
    </w:pPr>
    <w:rPr>
      <w:rFonts w:ascii="Arial" w:hAnsi="Arial"/>
      <w:b/>
      <w:color w:val="918585"/>
      <w:sz w:val="24"/>
    </w:rPr>
  </w:style>
  <w:style w:type="paragraph" w:styleId="Header">
    <w:name w:val="header"/>
    <w:basedOn w:val="Normal"/>
    <w:link w:val="HeaderChar"/>
    <w:rsid w:val="006766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666E"/>
    <w:rPr>
      <w:rFonts w:ascii="Times New Roman" w:eastAsia="Times New Roman" w:hAnsi="Times New Roman" w:cs="Times New Roman"/>
      <w:sz w:val="16"/>
      <w:szCs w:val="20"/>
      <w:lang w:val="en-GB" w:eastAsia="en-US"/>
    </w:rPr>
  </w:style>
  <w:style w:type="paragraph" w:customStyle="1" w:styleId="Chapter">
    <w:name w:val="Chapter"/>
    <w:basedOn w:val="Normal"/>
    <w:rsid w:val="0067666E"/>
    <w:pPr>
      <w:spacing w:before="240"/>
    </w:pPr>
    <w:rPr>
      <w:rFonts w:ascii="Times New Roman" w:hAnsi="Times New Roman"/>
      <w:smallCaps/>
      <w:spacing w:val="80"/>
      <w:sz w:val="28"/>
    </w:rPr>
  </w:style>
  <w:style w:type="paragraph" w:customStyle="1" w:styleId="InChapter">
    <w:name w:val="InChapter"/>
    <w:basedOn w:val="Heading3"/>
    <w:rsid w:val="0067666E"/>
    <w:pPr>
      <w:spacing w:after="240"/>
      <w:outlineLvl w:val="9"/>
    </w:pPr>
    <w:rPr>
      <w:noProof/>
    </w:rPr>
  </w:style>
  <w:style w:type="paragraph" w:styleId="Index2">
    <w:name w:val="index 2"/>
    <w:basedOn w:val="Normal"/>
    <w:next w:val="Normal"/>
    <w:semiHidden/>
    <w:rsid w:val="0067666E"/>
    <w:pPr>
      <w:tabs>
        <w:tab w:val="right" w:pos="4176"/>
      </w:tabs>
      <w:ind w:left="568" w:hanging="284"/>
    </w:pPr>
    <w:rPr>
      <w:rFonts w:ascii="Garamond" w:hAnsi="Garamond"/>
    </w:rPr>
  </w:style>
  <w:style w:type="paragraph" w:customStyle="1" w:styleId="Byline">
    <w:name w:val="Byline"/>
    <w:rsid w:val="006766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666E"/>
    <w:pPr>
      <w:tabs>
        <w:tab w:val="clear" w:pos="3600"/>
        <w:tab w:val="clear" w:pos="3958"/>
      </w:tabs>
      <w:jc w:val="right"/>
    </w:pPr>
  </w:style>
  <w:style w:type="paragraph" w:styleId="Caption">
    <w:name w:val="caption"/>
    <w:basedOn w:val="BodyText"/>
    <w:next w:val="Normal"/>
    <w:qFormat/>
    <w:rsid w:val="0067666E"/>
    <w:pPr>
      <w:framePr w:w="2268" w:hSpace="181" w:vSpace="181" w:wrap="around" w:vAnchor="text" w:hAnchor="page" w:x="1135" w:y="285" w:anchorLock="1"/>
    </w:pPr>
    <w:rPr>
      <w:i/>
    </w:rPr>
  </w:style>
  <w:style w:type="paragraph" w:customStyle="1" w:styleId="MiniTOCTitle">
    <w:name w:val="MiniTOCTitle"/>
    <w:basedOn w:val="Heading4"/>
    <w:rsid w:val="0067666E"/>
    <w:pPr>
      <w:spacing w:before="240"/>
      <w:outlineLvl w:val="9"/>
    </w:pPr>
    <w:rPr>
      <w:noProof/>
      <w:sz w:val="24"/>
    </w:rPr>
  </w:style>
  <w:style w:type="paragraph" w:customStyle="1" w:styleId="MiniTOCItem">
    <w:name w:val="MiniTOCItem"/>
    <w:basedOn w:val="ListBullet"/>
    <w:rsid w:val="0067666E"/>
    <w:pPr>
      <w:numPr>
        <w:numId w:val="0"/>
      </w:numPr>
      <w:tabs>
        <w:tab w:val="right" w:leader="dot" w:pos="6521"/>
      </w:tabs>
      <w:spacing w:before="0" w:after="0"/>
    </w:pPr>
  </w:style>
  <w:style w:type="paragraph" w:customStyle="1" w:styleId="TOFTitle">
    <w:name w:val="TOFTitle"/>
    <w:basedOn w:val="TOCTitle"/>
    <w:rsid w:val="0067666E"/>
  </w:style>
  <w:style w:type="paragraph" w:styleId="TableofFigures">
    <w:name w:val="table of figures"/>
    <w:basedOn w:val="Normal"/>
    <w:next w:val="Normal"/>
    <w:semiHidden/>
    <w:rsid w:val="0067666E"/>
    <w:pPr>
      <w:tabs>
        <w:tab w:val="right" w:leader="dot" w:pos="9072"/>
      </w:tabs>
      <w:ind w:left="970" w:hanging="403"/>
    </w:pPr>
    <w:rPr>
      <w:rFonts w:ascii="Times New Roman" w:hAnsi="Times New Roman"/>
      <w:b/>
    </w:rPr>
  </w:style>
  <w:style w:type="paragraph" w:styleId="ListNumber">
    <w:name w:val="List Number"/>
    <w:basedOn w:val="List"/>
    <w:rsid w:val="0067666E"/>
    <w:pPr>
      <w:numPr>
        <w:numId w:val="14"/>
      </w:numPr>
      <w:tabs>
        <w:tab w:val="clear" w:pos="340"/>
      </w:tabs>
    </w:pPr>
  </w:style>
  <w:style w:type="character" w:customStyle="1" w:styleId="WingdingSymbols">
    <w:name w:val="Wingding Symbols"/>
    <w:rsid w:val="0067666E"/>
    <w:rPr>
      <w:rFonts w:ascii="Wingdings" w:hAnsi="Wingdings"/>
    </w:rPr>
  </w:style>
  <w:style w:type="paragraph" w:customStyle="1" w:styleId="TableHeading">
    <w:name w:val="Table Heading"/>
    <w:basedOn w:val="HeadingBase"/>
    <w:rsid w:val="0067666E"/>
    <w:pPr>
      <w:keepLines/>
      <w:pBdr>
        <w:bottom w:val="single" w:sz="6" w:space="1" w:color="918585"/>
      </w:pBdr>
      <w:spacing w:before="240"/>
    </w:pPr>
  </w:style>
  <w:style w:type="character" w:customStyle="1" w:styleId="HotSpot">
    <w:name w:val="HotSpot"/>
    <w:rsid w:val="0067666E"/>
    <w:rPr>
      <w:color w:val="0033CC"/>
      <w:u w:val="none"/>
    </w:rPr>
  </w:style>
  <w:style w:type="paragraph" w:customStyle="1" w:styleId="BodyTextRight">
    <w:name w:val="Body Text Right"/>
    <w:basedOn w:val="BodyText"/>
    <w:rsid w:val="0067666E"/>
    <w:pPr>
      <w:spacing w:before="0" w:after="0"/>
      <w:jc w:val="right"/>
    </w:pPr>
  </w:style>
  <w:style w:type="paragraph" w:styleId="Index3">
    <w:name w:val="index 3"/>
    <w:basedOn w:val="ListNumber2"/>
    <w:next w:val="Normal"/>
    <w:semiHidden/>
    <w:rsid w:val="0067666E"/>
    <w:pPr>
      <w:numPr>
        <w:numId w:val="0"/>
      </w:numPr>
      <w:tabs>
        <w:tab w:val="right" w:leader="dot" w:pos="4176"/>
      </w:tabs>
    </w:pPr>
  </w:style>
  <w:style w:type="paragraph" w:styleId="ListNumber2">
    <w:name w:val="List Number 2"/>
    <w:basedOn w:val="List2"/>
    <w:rsid w:val="0067666E"/>
    <w:pPr>
      <w:numPr>
        <w:numId w:val="9"/>
      </w:numPr>
      <w:tabs>
        <w:tab w:val="clear" w:pos="1060"/>
      </w:tabs>
    </w:pPr>
  </w:style>
  <w:style w:type="paragraph" w:customStyle="1" w:styleId="MarginNote">
    <w:name w:val="Margin Note"/>
    <w:basedOn w:val="BodyText"/>
    <w:rsid w:val="006766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66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66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666E"/>
    <w:rPr>
      <w:sz w:val="32"/>
    </w:rPr>
  </w:style>
  <w:style w:type="paragraph" w:customStyle="1" w:styleId="HeadingProcedure">
    <w:name w:val="Heading Procedure"/>
    <w:basedOn w:val="HeadingBase"/>
    <w:next w:val="Normal"/>
    <w:rsid w:val="0067666E"/>
    <w:pPr>
      <w:tabs>
        <w:tab w:val="left" w:pos="0"/>
      </w:tabs>
      <w:spacing w:before="120" w:after="60"/>
    </w:pPr>
    <w:rPr>
      <w:i/>
      <w:color w:val="918585"/>
      <w:sz w:val="22"/>
    </w:rPr>
  </w:style>
  <w:style w:type="paragraph" w:customStyle="1" w:styleId="TableBodyText">
    <w:name w:val="Table Body Text"/>
    <w:basedOn w:val="BodyText"/>
    <w:rsid w:val="0067666E"/>
    <w:pPr>
      <w:spacing w:before="60" w:after="60"/>
    </w:pPr>
  </w:style>
  <w:style w:type="paragraph" w:styleId="ListContinue">
    <w:name w:val="List Continue"/>
    <w:basedOn w:val="List"/>
    <w:rsid w:val="0067666E"/>
    <w:pPr>
      <w:ind w:firstLine="0"/>
    </w:pPr>
  </w:style>
  <w:style w:type="paragraph" w:customStyle="1" w:styleId="ListNote">
    <w:name w:val="List Note"/>
    <w:basedOn w:val="List"/>
    <w:rsid w:val="0067666E"/>
    <w:pPr>
      <w:pBdr>
        <w:top w:val="single" w:sz="6" w:space="2" w:color="918585"/>
        <w:bottom w:val="single" w:sz="6" w:space="2" w:color="918585"/>
      </w:pBdr>
      <w:tabs>
        <w:tab w:val="left" w:pos="1021"/>
      </w:tabs>
      <w:ind w:firstLine="0"/>
    </w:pPr>
  </w:style>
  <w:style w:type="paragraph" w:customStyle="1" w:styleId="Warning">
    <w:name w:val="Warning"/>
    <w:basedOn w:val="BodyText"/>
    <w:rsid w:val="0067666E"/>
    <w:pPr>
      <w:shd w:val="clear" w:color="auto" w:fill="D9D9D9"/>
      <w:tabs>
        <w:tab w:val="left" w:pos="992"/>
      </w:tabs>
      <w:ind w:left="119" w:right="119"/>
    </w:pPr>
    <w:rPr>
      <w:sz w:val="20"/>
    </w:rPr>
  </w:style>
  <w:style w:type="paragraph" w:customStyle="1" w:styleId="MarginIcons">
    <w:name w:val="Margin Icons"/>
    <w:basedOn w:val="BodyText"/>
    <w:rsid w:val="006766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666E"/>
    <w:rPr>
      <w:rFonts w:ascii="Courier New" w:hAnsi="Courier New"/>
    </w:rPr>
  </w:style>
  <w:style w:type="paragraph" w:customStyle="1" w:styleId="NoteBullet">
    <w:name w:val="Note Bullet"/>
    <w:basedOn w:val="Note"/>
    <w:rsid w:val="0067666E"/>
    <w:pPr>
      <w:tabs>
        <w:tab w:val="clear" w:pos="680"/>
      </w:tabs>
      <w:spacing w:before="60" w:after="60"/>
    </w:pPr>
  </w:style>
  <w:style w:type="paragraph" w:customStyle="1" w:styleId="SubHeading2">
    <w:name w:val="SubHeading2"/>
    <w:basedOn w:val="HeadingBase"/>
    <w:rsid w:val="0067666E"/>
    <w:pPr>
      <w:spacing w:before="240" w:after="60"/>
    </w:pPr>
    <w:rPr>
      <w:sz w:val="20"/>
    </w:rPr>
  </w:style>
  <w:style w:type="paragraph" w:customStyle="1" w:styleId="SubHeading1">
    <w:name w:val="SubHeading1"/>
    <w:basedOn w:val="HeadingBase"/>
    <w:rsid w:val="0067666E"/>
    <w:pPr>
      <w:spacing w:before="240" w:after="60"/>
    </w:pPr>
    <w:rPr>
      <w:color w:val="918585"/>
      <w:sz w:val="22"/>
    </w:rPr>
  </w:style>
  <w:style w:type="paragraph" w:customStyle="1" w:styleId="SideHeading">
    <w:name w:val="Side Heading"/>
    <w:basedOn w:val="HeadingBase"/>
    <w:rsid w:val="006766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666E"/>
    <w:pPr>
      <w:numPr>
        <w:numId w:val="10"/>
      </w:numPr>
    </w:pPr>
  </w:style>
  <w:style w:type="paragraph" w:styleId="PlainText">
    <w:name w:val="Plain Text"/>
    <w:basedOn w:val="Normal"/>
    <w:link w:val="PlainTextChar"/>
    <w:rsid w:val="0067666E"/>
    <w:rPr>
      <w:sz w:val="20"/>
    </w:rPr>
  </w:style>
  <w:style w:type="character" w:customStyle="1" w:styleId="PlainTextChar">
    <w:name w:val="Plain Text Char"/>
    <w:basedOn w:val="DefaultParagraphFont"/>
    <w:link w:val="PlainText"/>
    <w:rsid w:val="0067666E"/>
    <w:rPr>
      <w:rFonts w:ascii="Courier New" w:eastAsia="Times New Roman" w:hAnsi="Courier New" w:cs="Times New Roman"/>
      <w:sz w:val="20"/>
      <w:szCs w:val="20"/>
      <w:lang w:eastAsia="en-US"/>
    </w:rPr>
  </w:style>
  <w:style w:type="character" w:customStyle="1" w:styleId="MenuOption">
    <w:name w:val="Menu Option"/>
    <w:basedOn w:val="DefaultParagraphFont"/>
    <w:rsid w:val="0067666E"/>
    <w:rPr>
      <w:b/>
      <w:smallCaps/>
    </w:rPr>
  </w:style>
  <w:style w:type="paragraph" w:customStyle="1" w:styleId="TableListNumber">
    <w:name w:val="Table List Number"/>
    <w:basedOn w:val="ListNumber"/>
    <w:rsid w:val="0067666E"/>
    <w:pPr>
      <w:numPr>
        <w:numId w:val="0"/>
      </w:numPr>
    </w:pPr>
  </w:style>
  <w:style w:type="paragraph" w:styleId="TOC4">
    <w:name w:val="toc 4"/>
    <w:basedOn w:val="TOCBase"/>
    <w:next w:val="Normal"/>
    <w:semiHidden/>
    <w:rsid w:val="0067666E"/>
    <w:pPr>
      <w:tabs>
        <w:tab w:val="right" w:leader="dot" w:pos="9071"/>
      </w:tabs>
      <w:ind w:left="1701"/>
    </w:pPr>
  </w:style>
  <w:style w:type="paragraph" w:customStyle="1" w:styleId="ListAlpha">
    <w:name w:val="List Alpha"/>
    <w:basedOn w:val="List"/>
    <w:rsid w:val="0067666E"/>
    <w:pPr>
      <w:numPr>
        <w:numId w:val="8"/>
      </w:numPr>
    </w:pPr>
  </w:style>
  <w:style w:type="paragraph" w:customStyle="1" w:styleId="ListAlpha2">
    <w:name w:val="List Alpha 2"/>
    <w:basedOn w:val="List2"/>
    <w:rsid w:val="0067666E"/>
    <w:pPr>
      <w:numPr>
        <w:numId w:val="7"/>
      </w:numPr>
    </w:pPr>
  </w:style>
  <w:style w:type="paragraph" w:styleId="List2">
    <w:name w:val="List 2"/>
    <w:basedOn w:val="BodyText"/>
    <w:rsid w:val="0067666E"/>
    <w:pPr>
      <w:tabs>
        <w:tab w:val="left" w:pos="680"/>
      </w:tabs>
      <w:spacing w:before="60" w:after="60"/>
      <w:ind w:left="680" w:hanging="340"/>
    </w:pPr>
  </w:style>
  <w:style w:type="paragraph" w:styleId="List3">
    <w:name w:val="List 3"/>
    <w:basedOn w:val="BodyText"/>
    <w:rsid w:val="0067666E"/>
    <w:pPr>
      <w:tabs>
        <w:tab w:val="left" w:pos="1021"/>
      </w:tabs>
      <w:spacing w:before="60" w:after="60"/>
      <w:ind w:left="1020" w:hanging="340"/>
    </w:pPr>
  </w:style>
  <w:style w:type="paragraph" w:styleId="List4">
    <w:name w:val="List 4"/>
    <w:basedOn w:val="BodyText"/>
    <w:rsid w:val="0067666E"/>
    <w:pPr>
      <w:tabs>
        <w:tab w:val="left" w:pos="1361"/>
      </w:tabs>
      <w:spacing w:before="60" w:after="60"/>
      <w:ind w:left="1361" w:hanging="340"/>
    </w:pPr>
  </w:style>
  <w:style w:type="paragraph" w:styleId="List5">
    <w:name w:val="List 5"/>
    <w:basedOn w:val="BodyText"/>
    <w:rsid w:val="0067666E"/>
    <w:pPr>
      <w:tabs>
        <w:tab w:val="left" w:pos="1701"/>
      </w:tabs>
      <w:spacing w:before="60" w:after="60"/>
      <w:ind w:left="1701" w:hanging="340"/>
    </w:pPr>
  </w:style>
  <w:style w:type="paragraph" w:styleId="ListBullet3">
    <w:name w:val="List Bullet 3"/>
    <w:basedOn w:val="List3"/>
    <w:rsid w:val="0067666E"/>
    <w:pPr>
      <w:numPr>
        <w:numId w:val="13"/>
      </w:numPr>
      <w:tabs>
        <w:tab w:val="clear" w:pos="1021"/>
      </w:tabs>
      <w:ind w:left="1037" w:hanging="357"/>
    </w:pPr>
  </w:style>
  <w:style w:type="paragraph" w:styleId="ListBullet4">
    <w:name w:val="List Bullet 4"/>
    <w:basedOn w:val="List4"/>
    <w:rsid w:val="0067666E"/>
    <w:pPr>
      <w:numPr>
        <w:numId w:val="2"/>
      </w:numPr>
      <w:tabs>
        <w:tab w:val="clear" w:pos="1361"/>
      </w:tabs>
    </w:pPr>
  </w:style>
  <w:style w:type="paragraph" w:styleId="ListBullet5">
    <w:name w:val="List Bullet 5"/>
    <w:basedOn w:val="List5"/>
    <w:rsid w:val="0067666E"/>
    <w:pPr>
      <w:numPr>
        <w:numId w:val="3"/>
      </w:numPr>
    </w:pPr>
  </w:style>
  <w:style w:type="paragraph" w:styleId="ListContinue2">
    <w:name w:val="List Continue 2"/>
    <w:basedOn w:val="List2"/>
    <w:rsid w:val="0067666E"/>
    <w:pPr>
      <w:ind w:firstLine="0"/>
    </w:pPr>
  </w:style>
  <w:style w:type="paragraph" w:styleId="ListContinue3">
    <w:name w:val="List Continue 3"/>
    <w:basedOn w:val="List3"/>
    <w:rsid w:val="0067666E"/>
    <w:pPr>
      <w:ind w:left="1021" w:firstLine="0"/>
    </w:pPr>
  </w:style>
  <w:style w:type="paragraph" w:styleId="ListContinue4">
    <w:name w:val="List Continue 4"/>
    <w:basedOn w:val="List4"/>
    <w:rsid w:val="0067666E"/>
    <w:pPr>
      <w:ind w:firstLine="0"/>
    </w:pPr>
  </w:style>
  <w:style w:type="paragraph" w:styleId="ListContinue5">
    <w:name w:val="List Continue 5"/>
    <w:basedOn w:val="List5"/>
    <w:rsid w:val="0067666E"/>
    <w:pPr>
      <w:ind w:firstLine="0"/>
    </w:pPr>
  </w:style>
  <w:style w:type="paragraph" w:styleId="ListNumber3">
    <w:name w:val="List Number 3"/>
    <w:basedOn w:val="List3"/>
    <w:rsid w:val="0067666E"/>
    <w:pPr>
      <w:numPr>
        <w:numId w:val="4"/>
      </w:numPr>
    </w:pPr>
  </w:style>
  <w:style w:type="paragraph" w:styleId="ListNumber4">
    <w:name w:val="List Number 4"/>
    <w:basedOn w:val="List4"/>
    <w:rsid w:val="0067666E"/>
    <w:pPr>
      <w:numPr>
        <w:numId w:val="5"/>
      </w:numPr>
    </w:pPr>
  </w:style>
  <w:style w:type="paragraph" w:styleId="ListNumber5">
    <w:name w:val="List Number 5"/>
    <w:basedOn w:val="List5"/>
    <w:rsid w:val="0067666E"/>
    <w:pPr>
      <w:numPr>
        <w:numId w:val="6"/>
      </w:numPr>
    </w:pPr>
  </w:style>
  <w:style w:type="paragraph" w:styleId="BlockText">
    <w:name w:val="Block Text"/>
    <w:basedOn w:val="Normal"/>
    <w:rsid w:val="0067666E"/>
    <w:pPr>
      <w:spacing w:after="120"/>
      <w:ind w:left="1440" w:right="1440"/>
    </w:pPr>
  </w:style>
  <w:style w:type="character" w:customStyle="1" w:styleId="Subscript">
    <w:name w:val="Subscript"/>
    <w:basedOn w:val="DefaultParagraphFont"/>
    <w:rsid w:val="0067666E"/>
    <w:rPr>
      <w:sz w:val="16"/>
      <w:vertAlign w:val="subscript"/>
    </w:rPr>
  </w:style>
  <w:style w:type="character" w:customStyle="1" w:styleId="Superscript">
    <w:name w:val="Superscript"/>
    <w:basedOn w:val="DefaultParagraphFont"/>
    <w:rsid w:val="0067666E"/>
    <w:rPr>
      <w:sz w:val="16"/>
      <w:vertAlign w:val="superscript"/>
    </w:rPr>
  </w:style>
  <w:style w:type="character" w:customStyle="1" w:styleId="Symbols">
    <w:name w:val="Symbols"/>
    <w:basedOn w:val="DefaultParagraphFont"/>
    <w:rsid w:val="0067666E"/>
    <w:rPr>
      <w:rFonts w:ascii="Symbol" w:hAnsi="Symbol"/>
    </w:rPr>
  </w:style>
  <w:style w:type="character" w:customStyle="1" w:styleId="MenuOptions">
    <w:name w:val="Menu Options"/>
    <w:basedOn w:val="DefaultParagraphFont"/>
    <w:rsid w:val="0067666E"/>
    <w:rPr>
      <w:rFonts w:ascii="Arial Narrow" w:hAnsi="Arial Narrow"/>
      <w:smallCaps/>
    </w:rPr>
  </w:style>
  <w:style w:type="character" w:customStyle="1" w:styleId="Buttons">
    <w:name w:val="Buttons"/>
    <w:basedOn w:val="DefaultParagraphFont"/>
    <w:rsid w:val="0067666E"/>
    <w:rPr>
      <w:b/>
    </w:rPr>
  </w:style>
  <w:style w:type="character" w:customStyle="1" w:styleId="Underlined">
    <w:name w:val="Underlined"/>
    <w:basedOn w:val="DefaultParagraphFont"/>
    <w:rsid w:val="0067666E"/>
    <w:rPr>
      <w:u w:val="single"/>
    </w:rPr>
  </w:style>
  <w:style w:type="paragraph" w:customStyle="1" w:styleId="TableBodyTextRight">
    <w:name w:val="Table Body Text Right"/>
    <w:basedOn w:val="TableBodyText"/>
    <w:rsid w:val="0067666E"/>
    <w:pPr>
      <w:widowControl w:val="0"/>
      <w:autoSpaceDE w:val="0"/>
      <w:autoSpaceDN w:val="0"/>
      <w:adjustRightInd w:val="0"/>
      <w:jc w:val="right"/>
    </w:pPr>
    <w:rPr>
      <w:rFonts w:cs="Arial"/>
      <w:szCs w:val="18"/>
    </w:rPr>
  </w:style>
  <w:style w:type="paragraph" w:customStyle="1" w:styleId="CopyrightText">
    <w:name w:val="Copyright Text"/>
    <w:basedOn w:val="BodyText"/>
    <w:rsid w:val="0067666E"/>
    <w:rPr>
      <w:sz w:val="18"/>
    </w:rPr>
  </w:style>
  <w:style w:type="paragraph" w:customStyle="1" w:styleId="BodySmallRight">
    <w:name w:val="Body Small Right"/>
    <w:basedOn w:val="BodyTextRight"/>
    <w:rsid w:val="0067666E"/>
    <w:rPr>
      <w:sz w:val="18"/>
      <w:szCs w:val="18"/>
    </w:rPr>
  </w:style>
  <w:style w:type="paragraph" w:customStyle="1" w:styleId="MarginEdition">
    <w:name w:val="Margin Edition"/>
    <w:basedOn w:val="MarginNote"/>
    <w:rsid w:val="0067666E"/>
    <w:pPr>
      <w:spacing w:before="0" w:after="0"/>
    </w:pPr>
    <w:rPr>
      <w:rFonts w:ascii="Times New Roman" w:hAnsi="Times New Roman"/>
      <w:color w:val="999999"/>
    </w:rPr>
  </w:style>
  <w:style w:type="paragraph" w:customStyle="1" w:styleId="Spacer">
    <w:name w:val="Spacer"/>
    <w:basedOn w:val="Normal"/>
    <w:rsid w:val="0067666E"/>
    <w:rPr>
      <w:sz w:val="2"/>
      <w:szCs w:val="2"/>
    </w:rPr>
  </w:style>
  <w:style w:type="character" w:customStyle="1" w:styleId="Small">
    <w:name w:val="Small"/>
    <w:basedOn w:val="DefaultParagraphFont"/>
    <w:rsid w:val="0067666E"/>
    <w:rPr>
      <w:sz w:val="16"/>
    </w:rPr>
  </w:style>
  <w:style w:type="paragraph" w:customStyle="1" w:styleId="WideTable">
    <w:name w:val="Wide Table"/>
    <w:basedOn w:val="Normal"/>
    <w:rsid w:val="0067666E"/>
    <w:pPr>
      <w:ind w:left="-1418"/>
    </w:pPr>
    <w:rPr>
      <w:sz w:val="2"/>
      <w:szCs w:val="2"/>
    </w:rPr>
  </w:style>
  <w:style w:type="character" w:styleId="PageNumber">
    <w:name w:val="page number"/>
    <w:basedOn w:val="DefaultParagraphFont"/>
    <w:rsid w:val="0067666E"/>
  </w:style>
  <w:style w:type="paragraph" w:styleId="Quote">
    <w:name w:val="Quote"/>
    <w:basedOn w:val="Heading1"/>
    <w:link w:val="QuoteChar"/>
    <w:qFormat/>
    <w:rsid w:val="0067666E"/>
    <w:rPr>
      <w:b w:val="0"/>
      <w:sz w:val="72"/>
      <w:szCs w:val="72"/>
      <w:lang w:val="en-NZ"/>
    </w:rPr>
  </w:style>
  <w:style w:type="character" w:customStyle="1" w:styleId="QuoteChar">
    <w:name w:val="Quote Char"/>
    <w:basedOn w:val="DefaultParagraphFont"/>
    <w:link w:val="Quote"/>
    <w:rsid w:val="006766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666E"/>
    <w:pPr>
      <w:pageBreakBefore/>
    </w:pPr>
  </w:style>
  <w:style w:type="paragraph" w:customStyle="1" w:styleId="Border">
    <w:name w:val="Border"/>
    <w:basedOn w:val="Normal"/>
    <w:qFormat/>
    <w:rsid w:val="006766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666E"/>
    <w:rPr>
      <w:b/>
      <w:bCs/>
      <w:i/>
      <w:iCs/>
      <w:color w:val="auto"/>
    </w:rPr>
  </w:style>
  <w:style w:type="paragraph" w:styleId="IntenseQuote">
    <w:name w:val="Intense Quote"/>
    <w:basedOn w:val="Normal"/>
    <w:next w:val="Normal"/>
    <w:link w:val="IntenseQuoteChar"/>
    <w:uiPriority w:val="30"/>
    <w:qFormat/>
    <w:rsid w:val="006766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66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666E"/>
    <w:rPr>
      <w:smallCaps/>
      <w:color w:val="auto"/>
      <w:u w:val="single"/>
    </w:rPr>
  </w:style>
  <w:style w:type="character" w:styleId="IntenseReference">
    <w:name w:val="Intense Reference"/>
    <w:basedOn w:val="DefaultParagraphFont"/>
    <w:uiPriority w:val="32"/>
    <w:qFormat/>
    <w:rsid w:val="0067666E"/>
    <w:rPr>
      <w:b/>
      <w:bCs/>
      <w:smallCaps/>
      <w:color w:val="auto"/>
      <w:spacing w:val="5"/>
      <w:u w:val="single"/>
    </w:rPr>
  </w:style>
  <w:style w:type="paragraph" w:customStyle="1" w:styleId="2ColumnHeading">
    <w:name w:val="2Column Heading"/>
    <w:basedOn w:val="BodyText"/>
    <w:qFormat/>
    <w:rsid w:val="0067666E"/>
    <w:pPr>
      <w:spacing w:after="60"/>
      <w:ind w:left="-2268"/>
    </w:pPr>
    <w:rPr>
      <w:b/>
    </w:rPr>
  </w:style>
  <w:style w:type="paragraph" w:customStyle="1" w:styleId="Heading1TOC">
    <w:name w:val="Heading1 TOC"/>
    <w:basedOn w:val="Normal"/>
    <w:qFormat/>
    <w:rsid w:val="0067666E"/>
    <w:pPr>
      <w:spacing w:before="240" w:after="120"/>
    </w:pPr>
    <w:rPr>
      <w:rFonts w:ascii="Times New Roman" w:hAnsi="Times New Roman"/>
      <w:b/>
      <w:sz w:val="32"/>
    </w:rPr>
  </w:style>
  <w:style w:type="paragraph" w:customStyle="1" w:styleId="Heading2TOC">
    <w:name w:val="Heading2 TOC"/>
    <w:basedOn w:val="Normal"/>
    <w:qFormat/>
    <w:rsid w:val="0067666E"/>
    <w:pPr>
      <w:spacing w:before="240" w:after="60"/>
    </w:pPr>
    <w:rPr>
      <w:rFonts w:ascii="Times New Roman" w:hAnsi="Times New Roman"/>
      <w:b/>
      <w:sz w:val="28"/>
    </w:rPr>
  </w:style>
  <w:style w:type="character" w:customStyle="1" w:styleId="Underline">
    <w:name w:val="Underline"/>
    <w:basedOn w:val="DefaultParagraphFont"/>
    <w:qFormat/>
    <w:rsid w:val="0067666E"/>
    <w:rPr>
      <w:u w:val="single"/>
    </w:rPr>
  </w:style>
  <w:style w:type="character" w:customStyle="1" w:styleId="BoldandItalics">
    <w:name w:val="Bold and Italics"/>
    <w:qFormat/>
    <w:rsid w:val="0067666E"/>
    <w:rPr>
      <w:b/>
      <w:i/>
      <w:u w:val="none"/>
    </w:rPr>
  </w:style>
  <w:style w:type="paragraph" w:styleId="BalloonText">
    <w:name w:val="Balloon Text"/>
    <w:basedOn w:val="Normal"/>
    <w:link w:val="BalloonTextChar"/>
    <w:rsid w:val="0067666E"/>
    <w:rPr>
      <w:rFonts w:ascii="Tahoma" w:hAnsi="Tahoma" w:cs="Tahoma"/>
      <w:sz w:val="16"/>
      <w:szCs w:val="16"/>
    </w:rPr>
  </w:style>
  <w:style w:type="character" w:customStyle="1" w:styleId="BalloonTextChar">
    <w:name w:val="Balloon Text Char"/>
    <w:basedOn w:val="DefaultParagraphFont"/>
    <w:link w:val="BalloonText"/>
    <w:rsid w:val="006766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66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66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666E"/>
    <w:rPr>
      <w:b/>
      <w:color w:val="660033"/>
      <w:spacing w:val="0"/>
    </w:rPr>
  </w:style>
  <w:style w:type="paragraph" w:customStyle="1" w:styleId="Nameditemlist">
    <w:name w:val="Named item list"/>
    <w:basedOn w:val="BodyText"/>
    <w:qFormat/>
    <w:rsid w:val="0067666E"/>
    <w:pPr>
      <w:tabs>
        <w:tab w:val="left" w:pos="2835"/>
      </w:tabs>
      <w:ind w:left="2835" w:hanging="2835"/>
    </w:pPr>
  </w:style>
  <w:style w:type="paragraph" w:customStyle="1" w:styleId="BodyTextnopadding">
    <w:name w:val="Body Text no padding"/>
    <w:basedOn w:val="BodyText"/>
    <w:qFormat/>
    <w:rsid w:val="0067666E"/>
    <w:pPr>
      <w:spacing w:before="0" w:after="0"/>
    </w:pPr>
  </w:style>
  <w:style w:type="paragraph" w:customStyle="1" w:styleId="BodyTextBold">
    <w:name w:val="Body Text Bold"/>
    <w:basedOn w:val="BodyText"/>
    <w:qFormat/>
    <w:rsid w:val="0067666E"/>
    <w:rPr>
      <w:b/>
    </w:rPr>
  </w:style>
  <w:style w:type="character" w:styleId="Hyperlink">
    <w:name w:val="Hyperlink"/>
    <w:basedOn w:val="DefaultParagraphFont"/>
    <w:uiPriority w:val="99"/>
    <w:unhideWhenUsed/>
    <w:rsid w:val="00C370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555</Words>
  <Characters>3738</Characters>
  <Application>Microsoft Office Word</Application>
  <DocSecurity>0</DocSecurity>
  <Lines>113</Lines>
  <Paragraphs>69</Paragraphs>
  <ScaleCrop>false</ScaleCrop>
  <Company>Author-it Software Corporation Ltd.</Company>
  <LinksUpToDate>false</LinksUpToDate>
  <CharactersWithSpaces>4224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FNSCUS512 Monitor clients' financial requirements</dc:title>
  <dc:subject>Approved</dc:subject>
  <dc:creator>PwC’s Skills for Australia</dc:creator>
  <cp:keywords>Release: 1</cp:keywords>
  <dc:description>Review Date: 12 April 2008</dc:description>
  <cp:lastModifiedBy>HSD_TPCMSd.prod</cp:lastModifiedBy>
  <cp:revision>3</cp:revision>
  <dcterms:created xsi:type="dcterms:W3CDTF">2022-11-03T07:22:00Z</dcterms:created>
  <dcterms:modified xsi:type="dcterms:W3CDTF">2022-11-03T07:22:00Z</dcterms:modified>
</cp:coreProperties>
</file>