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8C4" w:rsidP="001A5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FNSCUS511 Develop and maintain professional relationships in financial services industry</w:t>
      </w:r>
      <w:r>
        <w:fldChar w:fldCharType="end"/>
      </w:r>
    </w:p>
    <w:p w:rsidR="001A58C4" w:rsidP="001A58C4">
      <w:pPr>
        <w:pStyle w:val="Version"/>
        <w:sectPr w:rsidSect="00155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601" w:rsidP="00155601">
      <w:pPr>
        <w:pStyle w:val="SuperHeading"/>
      </w:pPr>
      <w:r w:rsidRPr="00155601">
        <w:t>FNSCUS511 Develop and maintain professional relationships in financial services industry</w:t>
      </w:r>
    </w:p>
    <w:p w:rsidR="00000000" w:rsidRPr="00155601" w:rsidP="00155601">
      <w:pPr>
        <w:pStyle w:val="Heading1"/>
      </w:pPr>
      <w:bookmarkStart w:id="1" w:name="O_1131632"/>
      <w:bookmarkEnd w:id="1"/>
      <w:r w:rsidRPr="001556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5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BodyText"/>
            </w:pPr>
            <w:r w:rsidRPr="001556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rPr>
                <w:rStyle w:val="SpecialBold"/>
              </w:rPr>
              <w:t>Comments</w:t>
            </w:r>
          </w:p>
        </w:tc>
      </w:tr>
      <w:tr w:rsidTr="00155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BodyText"/>
            </w:pPr>
            <w:r w:rsidRPr="00155601">
              <w:t>This version first released with FNS Financial Services Training Package Version 5.0.</w:t>
            </w:r>
          </w:p>
        </w:tc>
      </w:tr>
    </w:tbl>
    <w:p w:rsidR="00000000" w:rsidRPr="00155601" w:rsidP="00155601">
      <w:pPr>
        <w:pStyle w:val="BodyText"/>
      </w:pPr>
    </w:p>
    <w:p w:rsidR="00000000" w:rsidRPr="00155601" w:rsidP="00155601">
      <w:pPr>
        <w:pStyle w:val="AllowPageBreak"/>
      </w:pPr>
    </w:p>
    <w:p w:rsidR="00000000" w:rsidRPr="00155601" w:rsidP="00155601">
      <w:pPr>
        <w:pStyle w:val="Heading1"/>
      </w:pPr>
      <w:bookmarkStart w:id="2" w:name="O_1131637"/>
      <w:bookmarkEnd w:id="2"/>
      <w:r w:rsidRPr="00155601">
        <w:t>Application</w:t>
      </w:r>
    </w:p>
    <w:p w:rsidR="00000000" w:rsidRPr="00155601" w:rsidP="001A58C4">
      <w:pPr>
        <w:pStyle w:val="BodyText"/>
      </w:pPr>
      <w:r w:rsidRPr="00155601">
        <w:t>This unit describes the skills and knowledge required to communicate and network with a wide range of people, internal and external to the organisation, to increase efficiency and build continuing professional relationships.</w:t>
      </w:r>
    </w:p>
    <w:p w:rsidR="00000000" w:rsidRPr="00155601" w:rsidP="001A58C4">
      <w:pPr>
        <w:pStyle w:val="BodyText"/>
      </w:pPr>
      <w:r w:rsidRPr="00155601">
        <w:t>The unit a</w:t>
      </w:r>
      <w:r w:rsidRPr="00155601">
        <w:t>pplies to those who develop relationships in the financial services industry to inform their work. They use a range of specialised managerial techniques to engage with others. The relationships may be with clients, financial advisers, third-party referrers</w:t>
      </w:r>
      <w:r w:rsidRPr="00155601">
        <w:t xml:space="preserve"> and other professionals in the financial services industry.</w:t>
      </w:r>
    </w:p>
    <w:p w:rsidR="00000000" w:rsidRPr="00155601" w:rsidP="001A58C4">
      <w:pPr>
        <w:pStyle w:val="BodyText"/>
      </w:pPr>
      <w:r w:rsidRPr="00155601">
        <w:t xml:space="preserve">No licensing, legislative or certification requirements apply to this unit at the time of publication. </w:t>
      </w:r>
    </w:p>
    <w:p w:rsidR="00000000" w:rsidRPr="00155601" w:rsidP="00155601">
      <w:pPr>
        <w:pStyle w:val="Heading1"/>
      </w:pPr>
      <w:bookmarkStart w:id="3" w:name="O_1131636"/>
      <w:bookmarkEnd w:id="3"/>
      <w:r w:rsidRPr="00155601">
        <w:t>Unit Sector</w:t>
      </w:r>
    </w:p>
    <w:p w:rsidR="00000000" w:rsidRPr="00155601" w:rsidP="001A58C4">
      <w:pPr>
        <w:pStyle w:val="BodyText"/>
      </w:pPr>
      <w:r w:rsidRPr="00155601">
        <w:t>Customer service</w:t>
      </w:r>
    </w:p>
    <w:p w:rsidR="00000000" w:rsidRPr="00155601" w:rsidP="00155601">
      <w:pPr>
        <w:pStyle w:val="Heading1"/>
      </w:pPr>
      <w:bookmarkStart w:id="4" w:name="O_1131635"/>
      <w:bookmarkEnd w:id="4"/>
      <w:r w:rsidRPr="00155601">
        <w:t>Elements and Performance</w:t>
      </w:r>
      <w:r w:rsidRPr="00155601">
        <w:t xml:space="preserve">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BodyText"/>
            </w:pPr>
            <w:r w:rsidRPr="0015560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rPr>
                <w:rStyle w:val="SpecialBold"/>
              </w:rPr>
              <w:t>PERFORMANCE CRITERIA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BodyText"/>
            </w:pPr>
            <w:r w:rsidRPr="0015560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List"/>
              <w:rPr>
                <w:lang w:val="en-NZ"/>
              </w:rPr>
            </w:pPr>
            <w:r w:rsidRPr="00155601">
              <w:t>1. Establish professional business relationships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List"/>
            </w:pPr>
            <w:r w:rsidRPr="00155601">
              <w:t xml:space="preserve">1.1 Identify business and professional networks and contacts to benefit own work and that of organisation </w:t>
            </w:r>
          </w:p>
          <w:p w:rsidR="00000000" w:rsidRPr="00155601" w:rsidP="00155601">
            <w:pPr>
              <w:pStyle w:val="List"/>
            </w:pPr>
            <w:r w:rsidRPr="00155601">
              <w:t>1.2 Communicate with identified network members and contacts according to organisational policies and procedures, legislative and regulatory requirem</w:t>
            </w:r>
            <w:r w:rsidRPr="00155601">
              <w:t>ents, and professional codes of practice</w:t>
            </w:r>
          </w:p>
          <w:p w:rsidR="00000000" w:rsidP="00155601">
            <w:pPr>
              <w:pStyle w:val="List"/>
              <w:rPr>
                <w:lang w:val="en-NZ"/>
              </w:rPr>
            </w:pPr>
            <w:r w:rsidRPr="00155601">
              <w:t>1.3 Maintain confidentiality when communicating and negotiating with internal and external parties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List"/>
              <w:rPr>
                <w:lang w:val="en-NZ"/>
              </w:rPr>
            </w:pPr>
            <w:r w:rsidRPr="00155601">
              <w:t xml:space="preserve">2. Develop professional </w:t>
            </w:r>
            <w:r w:rsidRPr="00155601">
              <w:t>business relationships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List"/>
            </w:pPr>
            <w:r w:rsidRPr="00155601">
              <w:t xml:space="preserve">2.1 Develop and secure positive relationships according to </w:t>
            </w:r>
            <w:r w:rsidRPr="00155601">
              <w:t>organisat</w:t>
            </w:r>
            <w:r w:rsidRPr="00155601">
              <w:t>ion’s social, business and ethical standards</w:t>
            </w:r>
          </w:p>
          <w:p w:rsidR="00000000" w:rsidRPr="00155601" w:rsidP="00155601">
            <w:pPr>
              <w:pStyle w:val="List"/>
            </w:pPr>
            <w:r w:rsidRPr="00155601">
              <w:t>2.2 Develop existing and identified relationships using business and professional networks to promote and market organisation</w:t>
            </w:r>
          </w:p>
          <w:p w:rsidR="00000000" w:rsidP="00155601">
            <w:pPr>
              <w:pStyle w:val="List"/>
              <w:rPr>
                <w:lang w:val="en-NZ"/>
              </w:rPr>
            </w:pPr>
            <w:r w:rsidRPr="00155601">
              <w:t>2.3 Identify areas of business practices with potential for efficiency improvements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List"/>
              <w:rPr>
                <w:lang w:val="en-NZ"/>
              </w:rPr>
            </w:pPr>
            <w:r w:rsidRPr="00155601">
              <w:t xml:space="preserve">3. Review and maintain relationships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List"/>
            </w:pPr>
            <w:r w:rsidRPr="00155601">
              <w:t>3.1 Engage with required personnel to review relationships according to organisational needs</w:t>
            </w:r>
          </w:p>
          <w:p w:rsidR="00000000" w:rsidRPr="00155601" w:rsidP="00155601">
            <w:pPr>
              <w:pStyle w:val="List"/>
            </w:pPr>
            <w:r w:rsidRPr="00155601">
              <w:t>3.2 Identify other sources of information that assist relationships according to organisational policies and procedures</w:t>
            </w:r>
          </w:p>
          <w:p w:rsidR="00000000" w:rsidRPr="00155601" w:rsidP="00155601">
            <w:pPr>
              <w:pStyle w:val="List"/>
            </w:pPr>
            <w:r w:rsidRPr="00155601">
              <w:t>3.3 Expand reputation of organisation in cooperation with other professionals and third parties and identify new and improved business practices</w:t>
            </w:r>
          </w:p>
          <w:p w:rsidR="00000000" w:rsidRPr="00155601" w:rsidP="00155601">
            <w:pPr>
              <w:pStyle w:val="List"/>
            </w:pPr>
            <w:r w:rsidRPr="00155601">
              <w:t>3.4 Maintain business and professional network and identify new and improved business practices in identified a</w:t>
            </w:r>
            <w:r w:rsidRPr="00155601">
              <w:t>reas</w:t>
            </w:r>
          </w:p>
        </w:tc>
      </w:tr>
    </w:tbl>
    <w:p w:rsidR="00000000" w:rsidRPr="00155601" w:rsidP="00155601">
      <w:pPr>
        <w:pStyle w:val="BodyText"/>
      </w:pPr>
    </w:p>
    <w:p w:rsidR="00000000" w:rsidRPr="00155601" w:rsidP="00155601">
      <w:pPr>
        <w:pStyle w:val="AllowPageBreak"/>
      </w:pPr>
    </w:p>
    <w:p w:rsidR="00000000" w:rsidRPr="00155601" w:rsidP="00155601">
      <w:pPr>
        <w:pStyle w:val="Heading1"/>
      </w:pPr>
      <w:bookmarkStart w:id="5" w:name="O_1131634"/>
      <w:bookmarkEnd w:id="5"/>
      <w:r w:rsidRPr="00155601">
        <w:t>Foundation Skills</w:t>
      </w:r>
    </w:p>
    <w:p w:rsidR="00000000" w:rsidRPr="001A58C4" w:rsidP="001A58C4">
      <w:pPr>
        <w:pStyle w:val="BodyText"/>
        <w:rPr>
          <w:i/>
        </w:rPr>
      </w:pPr>
      <w:r w:rsidRPr="001A58C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BodyText"/>
            </w:pPr>
            <w:r w:rsidRPr="00155601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rPr>
                <w:rStyle w:val="SpecialBold"/>
              </w:rPr>
              <w:t>DESCRIPTION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601">
            <w:pPr>
              <w:pStyle w:val="ListBullet"/>
              <w:rPr>
                <w:lang w:val="en-NZ"/>
              </w:rPr>
            </w:pPr>
            <w:r w:rsidRPr="00155601">
              <w:t>Initiates eff</w:t>
            </w:r>
            <w:r w:rsidRPr="00155601">
              <w:t xml:space="preserve">ective spoken interactions using active listening and questioning techniques to establish information and interest from others 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601">
            <w:pPr>
              <w:pStyle w:val="ListBullet"/>
              <w:rPr>
                <w:lang w:val="en-NZ"/>
              </w:rPr>
            </w:pPr>
            <w:r w:rsidRPr="00155601">
              <w:t xml:space="preserve">Extracts and interprets required information from a range of complex texts 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601">
            <w:pPr>
              <w:pStyle w:val="ListBullet"/>
              <w:rPr>
                <w:lang w:val="en-NZ"/>
              </w:rPr>
            </w:pPr>
            <w:r w:rsidRPr="00155601">
              <w:t xml:space="preserve">Uses clear and logical language and applicable terminology to convey ideas and advice 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601" w:rsidP="00155601">
            <w:pPr>
              <w:pStyle w:val="ListBullet"/>
            </w:pPr>
            <w:r w:rsidRPr="00155601">
              <w:t>Plans, organises and implements tasks to achieve promotion and networking objectives of the organisation</w:t>
            </w:r>
          </w:p>
          <w:p w:rsidR="00000000" w:rsidP="00155601">
            <w:pPr>
              <w:pStyle w:val="ListBullet"/>
              <w:rPr>
                <w:lang w:val="en-NZ"/>
              </w:rPr>
            </w:pPr>
            <w:r w:rsidRPr="00155601">
              <w:t>Systematically gathers and analyses re</w:t>
            </w:r>
            <w:r w:rsidRPr="00155601">
              <w:t>quired information and evaluates options to make decisions about building and maintaining business networks and relationships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601" w:rsidP="00155601">
            <w:pPr>
              <w:pStyle w:val="ListBullet"/>
            </w:pPr>
            <w:r w:rsidRPr="00155601">
              <w:t>Collaborates and cooperates with others to build rapport and maintain business networks</w:t>
            </w:r>
          </w:p>
          <w:p w:rsidR="00000000" w:rsidP="00155601">
            <w:pPr>
              <w:pStyle w:val="ListBullet"/>
              <w:rPr>
                <w:lang w:val="en-NZ"/>
              </w:rPr>
            </w:pPr>
            <w:r w:rsidRPr="00155601">
              <w:t>Selects and uses conventions an</w:t>
            </w:r>
            <w:r w:rsidRPr="00155601">
              <w:t>d protocols when communicating with business and professional networks, and adjusts personal communication style in response to the values, beliefs and cultural expectations of others</w:t>
            </w:r>
          </w:p>
        </w:tc>
      </w:tr>
      <w:tr w:rsidTr="0015560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601" w:rsidP="00155601">
            <w:pPr>
              <w:pStyle w:val="ListBullet"/>
            </w:pPr>
            <w:r w:rsidRPr="00155601">
              <w:t>Uses financial systems for researching and documenting  relationship attributes</w:t>
            </w:r>
          </w:p>
        </w:tc>
      </w:tr>
    </w:tbl>
    <w:p w:rsidR="00000000" w:rsidRPr="00155601" w:rsidP="00155601">
      <w:pPr>
        <w:pStyle w:val="BodyText"/>
      </w:pPr>
    </w:p>
    <w:p w:rsidR="00000000" w:rsidRPr="00155601" w:rsidP="00155601">
      <w:pPr>
        <w:pStyle w:val="AllowPageBreak"/>
      </w:pPr>
    </w:p>
    <w:p w:rsidR="00000000" w:rsidRPr="00155601" w:rsidP="00155601">
      <w:pPr>
        <w:pStyle w:val="Heading1"/>
      </w:pPr>
      <w:bookmarkStart w:id="6" w:name="O_1131633"/>
      <w:bookmarkEnd w:id="6"/>
      <w:r w:rsidRPr="00155601">
        <w:t>Unit Mapping Information</w:t>
      </w:r>
    </w:p>
    <w:p w:rsidR="00000000" w:rsidRPr="00155601" w:rsidP="001A58C4">
      <w:pPr>
        <w:pStyle w:val="BodyText"/>
      </w:pPr>
      <w:r w:rsidRPr="00155601">
        <w:t>No equivalent unit. Supersedes and is not equivalent to FNSCUS501 Develop and nurture relationships with clients, other profession</w:t>
      </w:r>
      <w:r w:rsidRPr="00155601">
        <w:t>als and third-party referrers.</w:t>
      </w:r>
    </w:p>
    <w:p w:rsidR="00000000" w:rsidRPr="00155601" w:rsidP="00155601">
      <w:pPr>
        <w:pStyle w:val="Heading1"/>
      </w:pPr>
      <w:bookmarkStart w:id="7" w:name="O_1131626"/>
      <w:bookmarkEnd w:id="7"/>
      <w:r w:rsidRPr="00155601">
        <w:t>Links</w:t>
      </w:r>
    </w:p>
    <w:p w:rsidR="00000000" w:rsidRPr="00155601" w:rsidP="001A58C4">
      <w:pPr>
        <w:pStyle w:val="BodyText"/>
      </w:pPr>
      <w:r w:rsidRPr="001556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5AB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55601" w:rsidP="001A58C4">
      <w:pPr>
        <w:pStyle w:val="BodyText"/>
        <w:sectPr w:rsidSect="001556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5601" w:rsidP="00155601">
      <w:pPr>
        <w:pStyle w:val="SuperHeading"/>
      </w:pPr>
      <w:r w:rsidRPr="00155601">
        <w:t>Assessment Requirements for FNSCUS511 Develop and maintain professional relationships in financial services industry</w:t>
      </w:r>
    </w:p>
    <w:p w:rsidR="00000000" w:rsidRPr="00155601" w:rsidP="00155601">
      <w:pPr>
        <w:pStyle w:val="Heading1"/>
      </w:pPr>
      <w:bookmarkStart w:id="8" w:name="O_1131628"/>
      <w:bookmarkEnd w:id="8"/>
      <w:r w:rsidRPr="001556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5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BodyText"/>
            </w:pPr>
            <w:r w:rsidRPr="001556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rPr>
                <w:rStyle w:val="SpecialBold"/>
              </w:rPr>
              <w:t>Comments</w:t>
            </w:r>
          </w:p>
        </w:tc>
      </w:tr>
      <w:tr w:rsidTr="00155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01">
            <w:pPr>
              <w:pStyle w:val="BodyText"/>
              <w:rPr>
                <w:lang w:val="en-NZ"/>
              </w:rPr>
            </w:pPr>
            <w:r w:rsidRPr="001556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01" w:rsidP="00155601">
            <w:pPr>
              <w:pStyle w:val="BodyText"/>
            </w:pPr>
            <w:r w:rsidRPr="00155601">
              <w:t>This version first released with FNS Financial Services Training Packag</w:t>
            </w:r>
            <w:r w:rsidRPr="00155601">
              <w:t>e Version 5.0.</w:t>
            </w:r>
          </w:p>
        </w:tc>
      </w:tr>
    </w:tbl>
    <w:p w:rsidR="00000000" w:rsidRPr="00155601" w:rsidP="00155601">
      <w:pPr>
        <w:pStyle w:val="BodyText"/>
      </w:pPr>
    </w:p>
    <w:p w:rsidR="00000000" w:rsidRPr="00155601" w:rsidP="00155601">
      <w:pPr>
        <w:pStyle w:val="AllowPageBreak"/>
      </w:pPr>
    </w:p>
    <w:p w:rsidR="00000000" w:rsidRPr="00155601" w:rsidP="00155601">
      <w:pPr>
        <w:pStyle w:val="Heading1"/>
      </w:pPr>
      <w:bookmarkStart w:id="9" w:name="O_1131631"/>
      <w:bookmarkEnd w:id="9"/>
      <w:r w:rsidRPr="00155601">
        <w:t>Performance Evidence</w:t>
      </w:r>
    </w:p>
    <w:p w:rsidR="00000000" w:rsidRPr="00155601" w:rsidP="001A58C4">
      <w:pPr>
        <w:pStyle w:val="BodyText"/>
      </w:pPr>
      <w:r w:rsidRPr="00155601">
        <w:t>The candidate must demonstrate the ability to complete the tasks outlined in the elements, performance criteria and foundation skills of this unit, including evidence of the ability to:</w:t>
      </w:r>
    </w:p>
    <w:p w:rsidR="00000000" w:rsidRPr="00155601" w:rsidP="00155601">
      <w:pPr>
        <w:pStyle w:val="ListBullet"/>
      </w:pPr>
      <w:r w:rsidRPr="00155601">
        <w:t>develop and maintain at least three different relationships in the financial services industry, including at least one with a financial services professional and one with a third-party referrer.</w:t>
      </w:r>
    </w:p>
    <w:p w:rsidR="00000000" w:rsidRPr="00155601" w:rsidP="00155601">
      <w:pPr>
        <w:pStyle w:val="AllowPageBreak"/>
      </w:pPr>
    </w:p>
    <w:p w:rsidR="00000000" w:rsidRPr="00155601" w:rsidP="00155601">
      <w:pPr>
        <w:pStyle w:val="Heading1"/>
      </w:pPr>
      <w:bookmarkStart w:id="10" w:name="O_1131630"/>
      <w:bookmarkEnd w:id="10"/>
      <w:r w:rsidRPr="00155601">
        <w:t>Knowledge Evidence</w:t>
      </w:r>
    </w:p>
    <w:p w:rsidR="00000000" w:rsidRPr="00155601" w:rsidP="001A58C4">
      <w:pPr>
        <w:pStyle w:val="BodyText"/>
      </w:pPr>
      <w:r w:rsidRPr="00155601">
        <w:t>The candidate must be able to demonstrate knowledge to complete the tasks outlined in the elements, performance criteria and foundation skills of this unit, including knowledge of:</w:t>
      </w:r>
    </w:p>
    <w:p w:rsidR="00000000" w:rsidRPr="00155601" w:rsidP="00155601">
      <w:pPr>
        <w:pStyle w:val="ListBullet"/>
      </w:pPr>
      <w:r w:rsidRPr="00155601">
        <w:t>legislative and regulatory requirements, and industry and professional cod</w:t>
      </w:r>
      <w:r w:rsidRPr="00155601">
        <w:t>es of practice that apply to relationship management in the financial services industry</w:t>
      </w:r>
    </w:p>
    <w:p w:rsidR="00000000" w:rsidRPr="00155601" w:rsidP="00155601">
      <w:pPr>
        <w:pStyle w:val="ListBullet"/>
      </w:pPr>
      <w:r w:rsidRPr="00155601">
        <w:t>organisational policies and procedures relating to developing and maintaining professional relationships in the financial services industry</w:t>
      </w:r>
    </w:p>
    <w:p w:rsidR="00000000" w:rsidRPr="00155601" w:rsidP="00155601">
      <w:pPr>
        <w:pStyle w:val="ListBullet"/>
      </w:pPr>
      <w:r w:rsidRPr="00155601">
        <w:t>organisational social, busin</w:t>
      </w:r>
      <w:r w:rsidRPr="00155601">
        <w:t>ess and ethical standards relevant to building relationships and business</w:t>
      </w:r>
    </w:p>
    <w:p w:rsidR="00000000" w:rsidRPr="00155601" w:rsidP="00155601">
      <w:pPr>
        <w:pStyle w:val="ListBullet"/>
      </w:pPr>
      <w:r w:rsidRPr="00155601">
        <w:t>products and services offered by organisation, and market/competitors and business contexts for networking and relationship development</w:t>
      </w:r>
    </w:p>
    <w:p w:rsidR="00000000" w:rsidRPr="00155601" w:rsidP="00155601">
      <w:pPr>
        <w:pStyle w:val="ListBullet"/>
      </w:pPr>
      <w:r w:rsidRPr="00155601">
        <w:t>role of different communication channels and t</w:t>
      </w:r>
      <w:r w:rsidRPr="00155601">
        <w:t>ools in developing relationships with clients, client-authorised representatives, and other professionals and third parties in the financial services industry</w:t>
      </w:r>
    </w:p>
    <w:p w:rsidR="00000000" w:rsidRPr="00155601" w:rsidP="00155601">
      <w:pPr>
        <w:pStyle w:val="ListBullet"/>
      </w:pPr>
      <w:r w:rsidRPr="00155601">
        <w:t>networking opportunities and business contexts that support developing and maintaining profession</w:t>
      </w:r>
      <w:r w:rsidRPr="00155601">
        <w:t>al relationships in the financial services industry</w:t>
      </w:r>
    </w:p>
    <w:p w:rsidR="00000000" w:rsidRPr="00155601" w:rsidP="00155601">
      <w:pPr>
        <w:pStyle w:val="ListBullet"/>
      </w:pPr>
      <w:r w:rsidRPr="00155601">
        <w:t>techniques for performing client needs evaluation</w:t>
      </w:r>
    </w:p>
    <w:p w:rsidR="00000000" w:rsidRPr="00155601" w:rsidP="00155601">
      <w:pPr>
        <w:pStyle w:val="ListBullet"/>
      </w:pPr>
      <w:r w:rsidRPr="00155601">
        <w:t>specialised managerial techniques to engage with others</w:t>
      </w:r>
    </w:p>
    <w:p w:rsidR="00000000" w:rsidRPr="00155601" w:rsidP="00155601">
      <w:pPr>
        <w:pStyle w:val="ListBullet"/>
      </w:pPr>
      <w:r w:rsidRPr="00155601">
        <w:t>negotiation and communication principles and techniques.</w:t>
      </w:r>
    </w:p>
    <w:p w:rsidR="00000000" w:rsidRPr="00155601" w:rsidP="00155601">
      <w:pPr>
        <w:pStyle w:val="AllowPageBreak"/>
      </w:pPr>
    </w:p>
    <w:p w:rsidR="00000000" w:rsidRPr="00155601" w:rsidP="00155601">
      <w:pPr>
        <w:pStyle w:val="Heading1"/>
      </w:pPr>
      <w:bookmarkStart w:id="11" w:name="O_1131629"/>
      <w:bookmarkEnd w:id="11"/>
      <w:r w:rsidRPr="00155601">
        <w:t>Assessment Conditions</w:t>
      </w:r>
    </w:p>
    <w:p w:rsidR="00000000" w:rsidRPr="00155601" w:rsidP="001A58C4">
      <w:pPr>
        <w:pStyle w:val="BodyText"/>
      </w:pPr>
      <w:r w:rsidRPr="00155601">
        <w:t>Skills in this unit must be demonstrated in a workplace or simulated environment where the conditions are typical of those in a working environment in this industry.</w:t>
      </w:r>
    </w:p>
    <w:p w:rsidR="00000000" w:rsidRPr="00155601" w:rsidP="001A58C4">
      <w:pPr>
        <w:pStyle w:val="BodyText"/>
      </w:pPr>
      <w:r w:rsidRPr="00155601">
        <w:t>This includes access to:</w:t>
      </w:r>
    </w:p>
    <w:p w:rsidR="00000000" w:rsidRPr="00155601" w:rsidP="00155601">
      <w:pPr>
        <w:pStyle w:val="ListBullet"/>
      </w:pPr>
      <w:r w:rsidRPr="00155601">
        <w:t>organisational equipment</w:t>
      </w:r>
    </w:p>
    <w:p w:rsidR="00000000" w:rsidRPr="00155601" w:rsidP="00155601">
      <w:pPr>
        <w:pStyle w:val="ListBullet"/>
      </w:pPr>
      <w:r w:rsidRPr="00155601">
        <w:t>contact software system and data</w:t>
      </w:r>
    </w:p>
    <w:p w:rsidR="00000000" w:rsidRPr="00155601" w:rsidP="00155601">
      <w:pPr>
        <w:pStyle w:val="ListBullet"/>
      </w:pPr>
      <w:r w:rsidRPr="00155601">
        <w:t>financ</w:t>
      </w:r>
      <w:r w:rsidRPr="00155601">
        <w:t>ial services product information.</w:t>
      </w:r>
    </w:p>
    <w:p w:rsidR="00000000" w:rsidRPr="00155601" w:rsidP="00155601">
      <w:pPr>
        <w:pStyle w:val="List"/>
      </w:pPr>
    </w:p>
    <w:p w:rsidR="00000000" w:rsidRPr="00155601" w:rsidP="001A58C4">
      <w:pPr>
        <w:pStyle w:val="BodyText"/>
      </w:pPr>
      <w:r w:rsidRPr="00155601">
        <w:t>Assessors of this unit must satisfy the requirements for assessors in applicable vocational education and training legislation, frameworks and/or standards.</w:t>
      </w:r>
    </w:p>
    <w:p w:rsidR="00000000" w:rsidRPr="00155601" w:rsidP="00155601">
      <w:pPr>
        <w:pStyle w:val="Heading1"/>
      </w:pPr>
      <w:bookmarkStart w:id="12" w:name="O_1131627"/>
      <w:bookmarkEnd w:id="12"/>
      <w:r w:rsidRPr="00155601">
        <w:t>Links</w:t>
      </w:r>
    </w:p>
    <w:p w:rsidR="00000000" w:rsidRPr="00155601" w:rsidP="001A58C4">
      <w:pPr>
        <w:pStyle w:val="BodyText"/>
      </w:pPr>
      <w:r w:rsidRPr="001556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5AB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55601" w:rsidP="00155601"/>
    <w:sectPr w:rsidSect="001556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01" w:rsidRPr="001A58C4" w:rsidP="001A5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C4" w:rsidP="00155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8C4" w:rsidP="00155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58C4" w:rsidP="001556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01" w:rsidP="00155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8C4">
      <w:t>Approved</w:t>
    </w:r>
    <w:r w:rsidR="001A58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8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8C4">
      <w:rPr>
        <w:noProof/>
      </w:rPr>
      <w:t>4</w:t>
    </w:r>
    <w:r>
      <w:rPr>
        <w:noProof/>
      </w:rPr>
      <w:fldChar w:fldCharType="end"/>
    </w:r>
  </w:p>
  <w:p w:rsidR="00155601" w:rsidP="00155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8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8C4">
      <w:t>Future Skills Organisation</w:t>
    </w:r>
    <w:r w:rsidR="001A58C4">
      <w:fldChar w:fldCharType="end"/>
    </w:r>
  </w:p>
  <w:p w:rsidR="00155601" w:rsidP="00155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601" w:rsidRPr="001A58C4" w:rsidP="001A5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C4" w:rsidRPr="002D2AF8" w:rsidP="00155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FNSCUS511 Develop and maintain professional relationships in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58C4" w:rsidP="001556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01" w:rsidRPr="002D2AF8" w:rsidP="00155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8C4">
      <w:t>FNSCUS511 Develop and maintain professional relationships in financial services industry</w:t>
    </w:r>
    <w:r w:rsidR="001A58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8C4">
      <w:rPr>
        <w:noProof/>
      </w:rPr>
      <w:t>1 March 2025</w:t>
    </w:r>
    <w:r>
      <w:fldChar w:fldCharType="end"/>
    </w:r>
  </w:p>
  <w:p w:rsidR="00155601" w:rsidP="00155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087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589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601"/>
  </w:style>
  <w:style w:type="character" w:customStyle="1" w:styleId="Heading1Char">
    <w:name w:val="Heading 1 Char"/>
    <w:basedOn w:val="DefaultParagraphFont"/>
    <w:link w:val="Heading1"/>
    <w:rsid w:val="00155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6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56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6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601"/>
    <w:rPr>
      <w:b/>
      <w:spacing w:val="0"/>
    </w:rPr>
  </w:style>
  <w:style w:type="character" w:styleId="Emphasis">
    <w:name w:val="Emphasis"/>
    <w:basedOn w:val="DefaultParagraphFont"/>
    <w:qFormat/>
    <w:rsid w:val="00155601"/>
    <w:rPr>
      <w:i/>
    </w:rPr>
  </w:style>
  <w:style w:type="paragraph" w:customStyle="1" w:styleId="SuperHeading">
    <w:name w:val="SuperHeading"/>
    <w:basedOn w:val="Normal"/>
    <w:rsid w:val="00155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6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5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6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6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601"/>
  </w:style>
  <w:style w:type="paragraph" w:styleId="TableofFigures">
    <w:name w:val="table of figures"/>
    <w:basedOn w:val="Normal"/>
    <w:next w:val="Normal"/>
    <w:semiHidden/>
    <w:rsid w:val="00155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6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601"/>
    <w:rPr>
      <w:rFonts w:ascii="Wingdings" w:hAnsi="Wingdings"/>
    </w:rPr>
  </w:style>
  <w:style w:type="paragraph" w:customStyle="1" w:styleId="TableHeading">
    <w:name w:val="Table Heading"/>
    <w:basedOn w:val="HeadingBase"/>
    <w:rsid w:val="00155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601"/>
    <w:rPr>
      <w:color w:val="0033CC"/>
      <w:u w:val="none"/>
    </w:rPr>
  </w:style>
  <w:style w:type="paragraph" w:customStyle="1" w:styleId="BodyTextRight">
    <w:name w:val="Body Text Right"/>
    <w:basedOn w:val="BodyText"/>
    <w:rsid w:val="00155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6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601"/>
    <w:rPr>
      <w:sz w:val="32"/>
    </w:rPr>
  </w:style>
  <w:style w:type="paragraph" w:customStyle="1" w:styleId="HeadingProcedure">
    <w:name w:val="Heading Procedure"/>
    <w:basedOn w:val="HeadingBase"/>
    <w:next w:val="Normal"/>
    <w:rsid w:val="00155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601"/>
    <w:pPr>
      <w:spacing w:before="60" w:after="60"/>
    </w:pPr>
  </w:style>
  <w:style w:type="paragraph" w:styleId="ListContinue">
    <w:name w:val="List Continue"/>
    <w:basedOn w:val="List"/>
    <w:rsid w:val="00155601"/>
    <w:pPr>
      <w:ind w:firstLine="0"/>
    </w:pPr>
  </w:style>
  <w:style w:type="paragraph" w:customStyle="1" w:styleId="ListNote">
    <w:name w:val="List Note"/>
    <w:basedOn w:val="List"/>
    <w:rsid w:val="00155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601"/>
    <w:rPr>
      <w:rFonts w:ascii="Courier New" w:hAnsi="Courier New"/>
    </w:rPr>
  </w:style>
  <w:style w:type="paragraph" w:customStyle="1" w:styleId="NoteBullet">
    <w:name w:val="Note Bullet"/>
    <w:basedOn w:val="Note"/>
    <w:rsid w:val="00155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6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601"/>
    <w:rPr>
      <w:b/>
      <w:smallCaps/>
    </w:rPr>
  </w:style>
  <w:style w:type="paragraph" w:customStyle="1" w:styleId="TableListNumber">
    <w:name w:val="Table List Number"/>
    <w:basedOn w:val="ListNumber"/>
    <w:rsid w:val="00155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601"/>
    <w:pPr>
      <w:numPr>
        <w:numId w:val="8"/>
      </w:numPr>
    </w:pPr>
  </w:style>
  <w:style w:type="paragraph" w:customStyle="1" w:styleId="ListAlpha2">
    <w:name w:val="List Alpha 2"/>
    <w:basedOn w:val="List2"/>
    <w:rsid w:val="00155601"/>
    <w:pPr>
      <w:numPr>
        <w:numId w:val="7"/>
      </w:numPr>
    </w:pPr>
  </w:style>
  <w:style w:type="paragraph" w:styleId="List2">
    <w:name w:val="List 2"/>
    <w:basedOn w:val="BodyText"/>
    <w:rsid w:val="00155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6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6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601"/>
    <w:pPr>
      <w:numPr>
        <w:numId w:val="3"/>
      </w:numPr>
    </w:pPr>
  </w:style>
  <w:style w:type="paragraph" w:styleId="ListContinue2">
    <w:name w:val="List Continue 2"/>
    <w:basedOn w:val="List2"/>
    <w:rsid w:val="00155601"/>
    <w:pPr>
      <w:ind w:firstLine="0"/>
    </w:pPr>
  </w:style>
  <w:style w:type="paragraph" w:styleId="ListContinue3">
    <w:name w:val="List Continue 3"/>
    <w:basedOn w:val="List3"/>
    <w:rsid w:val="00155601"/>
    <w:pPr>
      <w:ind w:left="1021" w:firstLine="0"/>
    </w:pPr>
  </w:style>
  <w:style w:type="paragraph" w:styleId="ListContinue4">
    <w:name w:val="List Continue 4"/>
    <w:basedOn w:val="List4"/>
    <w:rsid w:val="00155601"/>
    <w:pPr>
      <w:ind w:firstLine="0"/>
    </w:pPr>
  </w:style>
  <w:style w:type="paragraph" w:styleId="ListContinue5">
    <w:name w:val="List Continue 5"/>
    <w:basedOn w:val="List5"/>
    <w:rsid w:val="00155601"/>
    <w:pPr>
      <w:ind w:firstLine="0"/>
    </w:pPr>
  </w:style>
  <w:style w:type="paragraph" w:styleId="ListNumber3">
    <w:name w:val="List Number 3"/>
    <w:basedOn w:val="List3"/>
    <w:rsid w:val="00155601"/>
    <w:pPr>
      <w:numPr>
        <w:numId w:val="4"/>
      </w:numPr>
    </w:pPr>
  </w:style>
  <w:style w:type="paragraph" w:styleId="ListNumber4">
    <w:name w:val="List Number 4"/>
    <w:basedOn w:val="List4"/>
    <w:rsid w:val="00155601"/>
    <w:pPr>
      <w:numPr>
        <w:numId w:val="5"/>
      </w:numPr>
    </w:pPr>
  </w:style>
  <w:style w:type="paragraph" w:styleId="ListNumber5">
    <w:name w:val="List Number 5"/>
    <w:basedOn w:val="List5"/>
    <w:rsid w:val="00155601"/>
    <w:pPr>
      <w:numPr>
        <w:numId w:val="6"/>
      </w:numPr>
    </w:pPr>
  </w:style>
  <w:style w:type="paragraph" w:styleId="BlockText">
    <w:name w:val="Block Text"/>
    <w:basedOn w:val="Normal"/>
    <w:rsid w:val="00155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601"/>
    <w:rPr>
      <w:sz w:val="16"/>
      <w:vertAlign w:val="superscript"/>
    </w:rPr>
  </w:style>
  <w:style w:type="character" w:customStyle="1" w:styleId="Symbols">
    <w:name w:val="Symbols"/>
    <w:basedOn w:val="DefaultParagraphFont"/>
    <w:rsid w:val="00155601"/>
    <w:rPr>
      <w:rFonts w:ascii="Symbol" w:hAnsi="Symbol"/>
    </w:rPr>
  </w:style>
  <w:style w:type="character" w:customStyle="1" w:styleId="MenuOptions">
    <w:name w:val="Menu Options"/>
    <w:basedOn w:val="DefaultParagraphFont"/>
    <w:rsid w:val="00155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601"/>
    <w:rPr>
      <w:b/>
    </w:rPr>
  </w:style>
  <w:style w:type="character" w:customStyle="1" w:styleId="Underlined">
    <w:name w:val="Underlined"/>
    <w:basedOn w:val="DefaultParagraphFont"/>
    <w:rsid w:val="00155601"/>
    <w:rPr>
      <w:u w:val="single"/>
    </w:rPr>
  </w:style>
  <w:style w:type="paragraph" w:customStyle="1" w:styleId="TableBodyTextRight">
    <w:name w:val="Table Body Text Right"/>
    <w:basedOn w:val="TableBodyText"/>
    <w:rsid w:val="00155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601"/>
    <w:rPr>
      <w:sz w:val="18"/>
    </w:rPr>
  </w:style>
  <w:style w:type="paragraph" w:customStyle="1" w:styleId="BodySmallRight">
    <w:name w:val="Body Small Right"/>
    <w:basedOn w:val="BodyTextRight"/>
    <w:rsid w:val="00155601"/>
    <w:rPr>
      <w:sz w:val="18"/>
      <w:szCs w:val="18"/>
    </w:rPr>
  </w:style>
  <w:style w:type="paragraph" w:customStyle="1" w:styleId="MarginEdition">
    <w:name w:val="Margin Edition"/>
    <w:basedOn w:val="MarginNote"/>
    <w:rsid w:val="00155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601"/>
    <w:rPr>
      <w:sz w:val="2"/>
      <w:szCs w:val="2"/>
    </w:rPr>
  </w:style>
  <w:style w:type="character" w:customStyle="1" w:styleId="Small">
    <w:name w:val="Small"/>
    <w:basedOn w:val="DefaultParagraphFont"/>
    <w:rsid w:val="00155601"/>
    <w:rPr>
      <w:sz w:val="16"/>
    </w:rPr>
  </w:style>
  <w:style w:type="paragraph" w:customStyle="1" w:styleId="WideTable">
    <w:name w:val="Wide Table"/>
    <w:basedOn w:val="Normal"/>
    <w:rsid w:val="00155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601"/>
  </w:style>
  <w:style w:type="paragraph" w:styleId="Quote">
    <w:name w:val="Quote"/>
    <w:basedOn w:val="Heading1"/>
    <w:link w:val="QuoteChar"/>
    <w:qFormat/>
    <w:rsid w:val="00155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601"/>
    <w:pPr>
      <w:pageBreakBefore/>
    </w:pPr>
  </w:style>
  <w:style w:type="paragraph" w:customStyle="1" w:styleId="Border">
    <w:name w:val="Border"/>
    <w:basedOn w:val="Normal"/>
    <w:qFormat/>
    <w:rsid w:val="00155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601"/>
    <w:rPr>
      <w:u w:val="single"/>
    </w:rPr>
  </w:style>
  <w:style w:type="character" w:customStyle="1" w:styleId="BoldandItalics">
    <w:name w:val="Bold and Italics"/>
    <w:qFormat/>
    <w:rsid w:val="00155601"/>
    <w:rPr>
      <w:b/>
      <w:i/>
      <w:u w:val="none"/>
    </w:rPr>
  </w:style>
  <w:style w:type="paragraph" w:styleId="BalloonText">
    <w:name w:val="Balloon Text"/>
    <w:basedOn w:val="Normal"/>
    <w:link w:val="BalloonTextChar"/>
    <w:rsid w:val="00155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601"/>
    <w:pPr>
      <w:spacing w:before="0" w:after="0"/>
    </w:pPr>
  </w:style>
  <w:style w:type="paragraph" w:customStyle="1" w:styleId="BodyTextBold">
    <w:name w:val="Body Text Bold"/>
    <w:basedOn w:val="BodyText"/>
    <w:qFormat/>
    <w:rsid w:val="00155601"/>
    <w:rPr>
      <w:b/>
    </w:rPr>
  </w:style>
  <w:style w:type="character" w:styleId="Hyperlink">
    <w:name w:val="Hyperlink"/>
    <w:basedOn w:val="DefaultParagraphFont"/>
    <w:uiPriority w:val="99"/>
    <w:unhideWhenUsed/>
    <w:rsid w:val="001A5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6059</Characters>
  <Application>Microsoft Office Word</Application>
  <DocSecurity>0</DocSecurity>
  <Lines>168</Lines>
  <Paragraphs>97</Paragraphs>
  <ScaleCrop>false</ScaleCrop>
  <Company>Author-it Software Corporation Ltd.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FNSCUS511 Develop and maintain professional relationships in financial services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2025-03-01T09:30:00Z</dcterms:created>
  <dcterms:modified xsi:type="dcterms:W3CDTF">2025-03-01T09:30:00Z</dcterms:modified>
</cp:coreProperties>
</file>