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06AFC" w:rsidP="00A06AF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FNSCUS506 Record and implement client instructions</w:t>
      </w:r>
      <w:r>
        <w:fldChar w:fldCharType="end"/>
      </w:r>
    </w:p>
    <w:p w:rsidR="00A06AFC" w:rsidP="00A06AFC">
      <w:pPr>
        <w:pStyle w:val="Version"/>
        <w:sectPr w:rsidSect="006A74B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A74B5" w:rsidP="006A74B5">
      <w:pPr>
        <w:pStyle w:val="SuperHeading"/>
      </w:pPr>
      <w:r w:rsidRPr="006A74B5">
        <w:t>FNSCUS506 Record and implement client instructions</w:t>
      </w:r>
    </w:p>
    <w:p w:rsidR="00000000" w:rsidRPr="006A74B5" w:rsidP="006A74B5">
      <w:pPr>
        <w:pStyle w:val="Heading1"/>
      </w:pPr>
      <w:bookmarkStart w:id="1" w:name="O_675112"/>
      <w:bookmarkEnd w:id="1"/>
      <w:r w:rsidRPr="006A74B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6A74B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74B5" w:rsidP="006A74B5">
            <w:pPr>
              <w:pStyle w:val="BodyText"/>
            </w:pPr>
            <w:r w:rsidRPr="006A74B5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74B5">
            <w:pPr>
              <w:pStyle w:val="BodyText"/>
              <w:rPr>
                <w:lang w:val="en-NZ"/>
              </w:rPr>
            </w:pPr>
            <w:r w:rsidRPr="006A74B5">
              <w:rPr>
                <w:rStyle w:val="SpecialBold"/>
              </w:rPr>
              <w:t>Comments</w:t>
            </w:r>
          </w:p>
        </w:tc>
      </w:tr>
      <w:tr w:rsidTr="006A74B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74B5">
            <w:pPr>
              <w:pStyle w:val="BodyText"/>
              <w:rPr>
                <w:lang w:val="en-NZ"/>
              </w:rPr>
            </w:pPr>
            <w:r w:rsidRPr="006A74B5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74B5" w:rsidP="006A74B5">
            <w:pPr>
              <w:pStyle w:val="BodyText"/>
            </w:pPr>
            <w:r w:rsidRPr="006A74B5">
              <w:t>This version first released with FNS Financial Services Training Package Version 1.0.</w:t>
            </w:r>
          </w:p>
        </w:tc>
      </w:tr>
    </w:tbl>
    <w:p w:rsidR="00000000" w:rsidRPr="006A74B5" w:rsidP="006A74B5">
      <w:pPr>
        <w:pStyle w:val="BodyText"/>
      </w:pPr>
    </w:p>
    <w:p w:rsidR="00000000" w:rsidRPr="006A74B5" w:rsidP="006A74B5">
      <w:pPr>
        <w:pStyle w:val="AllowPageBreak"/>
      </w:pPr>
    </w:p>
    <w:p w:rsidR="00000000" w:rsidRPr="006A74B5" w:rsidP="006A74B5">
      <w:pPr>
        <w:pStyle w:val="Heading1"/>
      </w:pPr>
      <w:bookmarkStart w:id="2" w:name="O_675113"/>
      <w:bookmarkEnd w:id="2"/>
      <w:r w:rsidRPr="006A74B5">
        <w:t>Application</w:t>
      </w:r>
    </w:p>
    <w:p w:rsidR="00000000" w:rsidRPr="006A74B5" w:rsidP="00A06AFC">
      <w:pPr>
        <w:pStyle w:val="BodyText"/>
      </w:pPr>
      <w:r w:rsidRPr="006A74B5">
        <w:t>This unit describes the skills and knowledge required to accurately record and imp</w:t>
      </w:r>
      <w:r w:rsidRPr="006A74B5">
        <w:t>lement instructions regarding financial investments from a range of clients including direct, shareholder, member, organisation, stockbroker, trustee, agent and intermediary, and provide appropriate after sales service.</w:t>
      </w:r>
    </w:p>
    <w:p w:rsidR="00000000" w:rsidRPr="006A74B5" w:rsidP="00A06AFC">
      <w:pPr>
        <w:pStyle w:val="BodyText"/>
      </w:pPr>
      <w:r w:rsidRPr="006A74B5">
        <w:t>It applies to individuals who may p</w:t>
      </w:r>
      <w:r w:rsidRPr="006A74B5">
        <w:t xml:space="preserve">rovide leadership and responsibility for their own and others’ work outcomes. </w:t>
      </w:r>
    </w:p>
    <w:p w:rsidR="00000000" w:rsidRPr="006A74B5" w:rsidP="00A06AFC">
      <w:pPr>
        <w:pStyle w:val="BodyText"/>
      </w:pPr>
      <w:r w:rsidRPr="006A74B5">
        <w:t>No licensing, legislative or certification requirements apply to this unit at the time of publication.</w:t>
      </w:r>
    </w:p>
    <w:p w:rsidR="00000000" w:rsidRPr="006A74B5" w:rsidP="006A74B5">
      <w:pPr>
        <w:pStyle w:val="Heading1"/>
      </w:pPr>
      <w:bookmarkStart w:id="3" w:name="O_675116"/>
      <w:bookmarkEnd w:id="3"/>
      <w:r w:rsidRPr="006A74B5">
        <w:t>Unit Sector</w:t>
      </w:r>
    </w:p>
    <w:p w:rsidR="00000000" w:rsidRPr="006A74B5" w:rsidP="00A06AFC">
      <w:pPr>
        <w:pStyle w:val="BodyText"/>
      </w:pPr>
      <w:r w:rsidRPr="006A74B5">
        <w:t>Customer service</w:t>
      </w:r>
    </w:p>
    <w:p w:rsidR="00000000" w:rsidRPr="006A74B5" w:rsidP="006A74B5">
      <w:pPr>
        <w:pStyle w:val="Heading1"/>
      </w:pPr>
      <w:bookmarkStart w:id="4" w:name="O_675117"/>
      <w:bookmarkEnd w:id="4"/>
      <w:r w:rsidRPr="006A74B5">
        <w:t>Elements a</w:t>
      </w:r>
      <w:r w:rsidRPr="006A74B5">
        <w:t>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6A74B5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74B5" w:rsidP="006A74B5">
            <w:pPr>
              <w:pStyle w:val="BodyText"/>
            </w:pPr>
            <w:r w:rsidRPr="006A74B5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74B5">
            <w:pPr>
              <w:pStyle w:val="BodyText"/>
              <w:rPr>
                <w:lang w:val="en-NZ"/>
              </w:rPr>
            </w:pPr>
            <w:r w:rsidRPr="006A74B5">
              <w:rPr>
                <w:rStyle w:val="SpecialBold"/>
              </w:rPr>
              <w:t>PERFORMANCE CRITERIA</w:t>
            </w:r>
          </w:p>
        </w:tc>
      </w:tr>
      <w:tr w:rsidTr="006A74B5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74B5" w:rsidP="006A74B5">
            <w:pPr>
              <w:pStyle w:val="BodyText"/>
            </w:pPr>
            <w:r w:rsidRPr="006A74B5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74B5">
            <w:pPr>
              <w:pStyle w:val="BodyText"/>
              <w:rPr>
                <w:lang w:val="en-NZ"/>
              </w:rPr>
            </w:pPr>
            <w:r w:rsidRPr="006A74B5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6A74B5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74B5">
            <w:pPr>
              <w:pStyle w:val="BodyText"/>
              <w:rPr>
                <w:lang w:val="en-NZ"/>
              </w:rPr>
            </w:pPr>
            <w:r w:rsidRPr="006A74B5">
              <w:t>1. Execute instructions to satisfy client requirements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74B5" w:rsidP="006A74B5">
            <w:pPr>
              <w:pStyle w:val="BodyText"/>
            </w:pPr>
            <w:r w:rsidRPr="006A74B5">
              <w:t xml:space="preserve">1.1 Identify clients adequately, obtain client requirements and confirm instructions are given in good faith </w:t>
            </w:r>
          </w:p>
          <w:p w:rsidR="00000000" w:rsidRPr="006A74B5" w:rsidP="006A74B5">
            <w:pPr>
              <w:pStyle w:val="BodyText"/>
            </w:pPr>
            <w:r w:rsidRPr="006A74B5">
              <w:t>1.2 Document client instructions promptly and accurately in accordance with organisational policy and guidelines, confidentiality requirements, an</w:t>
            </w:r>
            <w:r w:rsidRPr="006A74B5">
              <w:t>d with relevant legislation or industry codes of practice</w:t>
            </w:r>
          </w:p>
          <w:p w:rsidR="00000000" w:rsidP="006A74B5">
            <w:pPr>
              <w:pStyle w:val="BodyText"/>
              <w:rPr>
                <w:lang w:val="en-NZ"/>
              </w:rPr>
            </w:pPr>
            <w:r w:rsidRPr="006A74B5">
              <w:t xml:space="preserve">1.3 Action client instructions with relevant personnel or section in </w:t>
            </w:r>
            <w:r w:rsidRPr="006A74B5">
              <w:t>accordance with client requirements, organisational policy and guidelines, confidentiality requirements, and relevant legislation</w:t>
            </w:r>
            <w:r w:rsidRPr="006A74B5">
              <w:t xml:space="preserve"> or industry codes of practice</w:t>
            </w:r>
          </w:p>
        </w:tc>
      </w:tr>
      <w:tr w:rsidTr="006A74B5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74B5">
            <w:pPr>
              <w:pStyle w:val="BodyText"/>
              <w:rPr>
                <w:lang w:val="en-NZ"/>
              </w:rPr>
            </w:pPr>
            <w:r w:rsidRPr="006A74B5">
              <w:t>2. Review and monitor implementation of client instructions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74B5" w:rsidP="006A74B5">
            <w:pPr>
              <w:pStyle w:val="BodyText"/>
            </w:pPr>
            <w:r w:rsidRPr="006A74B5">
              <w:t>2.1 Review and monitor terms and conditions of agreed options and investment strategies for consistency with client instructions</w:t>
            </w:r>
          </w:p>
          <w:p w:rsidR="00000000" w:rsidRPr="006A74B5" w:rsidP="006A74B5">
            <w:pPr>
              <w:pStyle w:val="BodyText"/>
            </w:pPr>
            <w:r w:rsidRPr="006A74B5">
              <w:t>2.2 Monitor and revi</w:t>
            </w:r>
            <w:r w:rsidRPr="006A74B5">
              <w:t>ew implementation strategies and actions regularly to ensure compliance with client instructions</w:t>
            </w:r>
          </w:p>
          <w:p w:rsidR="00000000" w:rsidRPr="006A74B5" w:rsidP="006A74B5">
            <w:pPr>
              <w:pStyle w:val="BodyText"/>
            </w:pPr>
            <w:r w:rsidRPr="006A74B5">
              <w:t>2.3 Update clients regularly on the implementation and administration of their agreed investment strategies and instructions to ensure no breaches of agreement</w:t>
            </w:r>
            <w:r w:rsidRPr="006A74B5">
              <w:t xml:space="preserve"> or anomalies occur</w:t>
            </w:r>
          </w:p>
          <w:p w:rsidR="00000000" w:rsidP="006A74B5">
            <w:pPr>
              <w:pStyle w:val="BodyText"/>
              <w:rPr>
                <w:lang w:val="en-NZ"/>
              </w:rPr>
            </w:pPr>
            <w:r w:rsidRPr="006A74B5">
              <w:t>2.4 Advise clients of changes to markets, legislative or organisational requirements or guidelines where appropriate</w:t>
            </w:r>
          </w:p>
        </w:tc>
      </w:tr>
      <w:tr w:rsidTr="006A74B5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74B5">
            <w:pPr>
              <w:pStyle w:val="BodyText"/>
              <w:rPr>
                <w:lang w:val="en-NZ"/>
              </w:rPr>
            </w:pPr>
            <w:r w:rsidRPr="006A74B5">
              <w:t>3. Provide additional/after sales service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74B5" w:rsidP="006A74B5">
            <w:pPr>
              <w:pStyle w:val="BodyText"/>
            </w:pPr>
            <w:r w:rsidRPr="006A74B5">
              <w:t>3.1 Review client documentation and information periodically to determine ar</w:t>
            </w:r>
            <w:r w:rsidRPr="006A74B5">
              <w:t>eas and extent of additional after sales service that can be provided</w:t>
            </w:r>
          </w:p>
          <w:p w:rsidR="00000000" w:rsidRPr="006A74B5" w:rsidP="006A74B5">
            <w:pPr>
              <w:pStyle w:val="BodyText"/>
            </w:pPr>
            <w:r w:rsidRPr="006A74B5">
              <w:t xml:space="preserve">3.2 Use identified marketing strategies to communicate potential additional after sales service to clients </w:t>
            </w:r>
          </w:p>
          <w:p w:rsidR="00000000" w:rsidRPr="006A74B5" w:rsidP="006A74B5">
            <w:pPr>
              <w:pStyle w:val="BodyText"/>
            </w:pPr>
            <w:r w:rsidRPr="006A74B5">
              <w:t xml:space="preserve">3.3 Provide defined additional after sales service with client agreement </w:t>
            </w:r>
          </w:p>
          <w:p w:rsidR="00000000" w:rsidRPr="006A74B5" w:rsidP="006A74B5">
            <w:pPr>
              <w:pStyle w:val="BodyText"/>
            </w:pPr>
            <w:r w:rsidRPr="006A74B5">
              <w:t xml:space="preserve">3.4 </w:t>
            </w:r>
            <w:r w:rsidRPr="006A74B5">
              <w:t>Identify and address areas of client dissatisfaction promptly in a professional and ethical manner, in accordance with organisational policy and guidelines, confidentiality requirements, and relevant legislation or industry codes of practice</w:t>
            </w:r>
          </w:p>
        </w:tc>
      </w:tr>
    </w:tbl>
    <w:p w:rsidR="00000000" w:rsidRPr="006A74B5" w:rsidP="006A74B5">
      <w:pPr>
        <w:pStyle w:val="BodyText"/>
      </w:pPr>
    </w:p>
    <w:p w:rsidR="00000000" w:rsidRPr="006A74B5" w:rsidP="006A74B5">
      <w:pPr>
        <w:pStyle w:val="AllowPageBreak"/>
      </w:pPr>
    </w:p>
    <w:p w:rsidR="00000000" w:rsidRPr="006A74B5" w:rsidP="006A74B5">
      <w:pPr>
        <w:pStyle w:val="Heading1"/>
      </w:pPr>
      <w:bookmarkStart w:id="5" w:name="O_675118"/>
      <w:bookmarkEnd w:id="5"/>
      <w:r w:rsidRPr="006A74B5">
        <w:t>Foundation Skills</w:t>
      </w:r>
    </w:p>
    <w:p w:rsidR="00000000" w:rsidRPr="00A06AFC" w:rsidP="00A06AFC">
      <w:pPr>
        <w:pStyle w:val="BodyText"/>
        <w:rPr>
          <w:i/>
        </w:rPr>
      </w:pPr>
      <w:r w:rsidRPr="00A06AFC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4"/>
        <w:gridCol w:w="5801"/>
      </w:tblGrid>
      <w:tr w:rsidTr="006A74B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74B5" w:rsidP="006A74B5">
            <w:pPr>
              <w:pStyle w:val="BodyText"/>
            </w:pPr>
            <w:r w:rsidRPr="006A74B5">
              <w:rPr>
                <w:rStyle w:val="SpecialBold"/>
              </w:rPr>
              <w:t>Skill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74B5" w:rsidP="006A74B5">
            <w:pPr>
              <w:pStyle w:val="BodyText"/>
            </w:pPr>
            <w:r w:rsidRPr="006A74B5">
              <w:rPr>
                <w:rStyle w:val="SpecialBold"/>
              </w:rPr>
              <w:t>Performance Criteria</w:t>
            </w:r>
          </w:p>
        </w:tc>
        <w:tc>
          <w:tcPr>
            <w:tcW w:w="5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74B5">
            <w:pPr>
              <w:pStyle w:val="BodyText"/>
              <w:rPr>
                <w:lang w:val="en-NZ"/>
              </w:rPr>
            </w:pPr>
            <w:r w:rsidRPr="006A74B5">
              <w:rPr>
                <w:rStyle w:val="SpecialBold"/>
              </w:rPr>
              <w:t>Description</w:t>
            </w:r>
          </w:p>
        </w:tc>
      </w:tr>
      <w:tr w:rsidTr="006A74B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74B5">
            <w:pPr>
              <w:pStyle w:val="BodyText"/>
              <w:rPr>
                <w:lang w:val="en-NZ"/>
              </w:rPr>
            </w:pPr>
            <w:r w:rsidRPr="006A74B5">
              <w:t>Reading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74B5">
            <w:pPr>
              <w:pStyle w:val="BodyText"/>
              <w:rPr>
                <w:lang w:val="en-NZ"/>
              </w:rPr>
            </w:pPr>
            <w:r w:rsidRPr="006A74B5">
              <w:t>2.1, 2.2, 2.3, 3.1, 3.4</w:t>
            </w:r>
          </w:p>
        </w:tc>
        <w:tc>
          <w:tcPr>
            <w:tcW w:w="5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74B5" w:rsidP="006A74B5">
            <w:pPr>
              <w:pStyle w:val="ListBullet"/>
            </w:pPr>
            <w:r w:rsidRPr="006A74B5">
              <w:t xml:space="preserve">Identifies and extracts information in texts of relative complexity with specialised terminology and vocabulary to monitor client requirements and instructions </w:t>
            </w:r>
          </w:p>
          <w:p w:rsidR="00000000" w:rsidP="006A74B5">
            <w:pPr>
              <w:pStyle w:val="ListBullet"/>
              <w:rPr>
                <w:lang w:val="en-NZ"/>
              </w:rPr>
            </w:pPr>
            <w:r w:rsidRPr="006A74B5">
              <w:t>Analyses client portfolio information to determine service opportunities and outcomes</w:t>
            </w:r>
          </w:p>
        </w:tc>
      </w:tr>
      <w:tr w:rsidTr="006A74B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74B5">
            <w:pPr>
              <w:pStyle w:val="BodyText"/>
              <w:rPr>
                <w:lang w:val="en-NZ"/>
              </w:rPr>
            </w:pPr>
            <w:r w:rsidRPr="006A74B5">
              <w:t>Writing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74B5" w:rsidP="006A74B5">
            <w:pPr>
              <w:pStyle w:val="BodyText"/>
            </w:pPr>
            <w:r w:rsidRPr="006A74B5">
              <w:t xml:space="preserve">1.3, 2.1, 2.3, 2.4, </w:t>
            </w:r>
            <w:r w:rsidRPr="006A74B5">
              <w:t>3.2, 3.3, 3.4</w:t>
            </w:r>
          </w:p>
          <w:p w:rsidR="00000000" w:rsidP="006A74B5">
            <w:pPr>
              <w:pStyle w:val="BodyText"/>
              <w:rPr>
                <w:lang w:val="en-NZ"/>
              </w:rPr>
            </w:pPr>
          </w:p>
        </w:tc>
        <w:tc>
          <w:tcPr>
            <w:tcW w:w="5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74B5" w:rsidP="006A74B5">
            <w:pPr>
              <w:pStyle w:val="ListBullet"/>
            </w:pPr>
            <w:r w:rsidRPr="006A74B5">
              <w:t xml:space="preserve">Uses appropriate text types, formats and terminology </w:t>
            </w:r>
            <w:r w:rsidRPr="006A74B5">
              <w:t xml:space="preserve">to record and consolidate relevant facts, information, instructions and agreements </w:t>
            </w:r>
          </w:p>
          <w:p w:rsidR="00000000" w:rsidP="006A74B5">
            <w:pPr>
              <w:pStyle w:val="ListBullet"/>
              <w:rPr>
                <w:lang w:val="en-NZ"/>
              </w:rPr>
            </w:pPr>
            <w:r w:rsidRPr="006A74B5">
              <w:t>Documents responses to problems in compliance with organisational and regulatory re</w:t>
            </w:r>
            <w:r w:rsidRPr="006A74B5">
              <w:t>quirements</w:t>
            </w:r>
          </w:p>
        </w:tc>
      </w:tr>
      <w:tr w:rsidTr="006A74B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74B5">
            <w:pPr>
              <w:pStyle w:val="BodyText"/>
              <w:rPr>
                <w:lang w:val="en-NZ"/>
              </w:rPr>
            </w:pPr>
            <w:r w:rsidRPr="006A74B5">
              <w:t>Oral Communication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74B5">
            <w:pPr>
              <w:pStyle w:val="BodyText"/>
              <w:rPr>
                <w:lang w:val="en-NZ"/>
              </w:rPr>
            </w:pPr>
            <w:r w:rsidRPr="006A74B5">
              <w:t>1.1, 2.3, 2.4, 3.2, 3.3, 3.4</w:t>
            </w:r>
          </w:p>
        </w:tc>
        <w:tc>
          <w:tcPr>
            <w:tcW w:w="5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74B5" w:rsidP="006A74B5">
            <w:pPr>
              <w:pStyle w:val="ListBullet"/>
            </w:pPr>
            <w:r w:rsidRPr="006A74B5">
              <w:t xml:space="preserve">Participates in spoken interactions using questioning and active listening techniques to elicit information and confirm understanding </w:t>
            </w:r>
          </w:p>
          <w:p w:rsidR="00000000" w:rsidP="006A74B5">
            <w:pPr>
              <w:pStyle w:val="ListBullet"/>
              <w:rPr>
                <w:lang w:val="en-NZ"/>
              </w:rPr>
            </w:pPr>
            <w:r w:rsidRPr="006A74B5">
              <w:t>Presents information that reflects compliance requirements s</w:t>
            </w:r>
            <w:r w:rsidRPr="006A74B5">
              <w:t xml:space="preserve">tructuring tone, pace and content appropriate to audience </w:t>
            </w:r>
          </w:p>
        </w:tc>
      </w:tr>
      <w:tr w:rsidTr="006A74B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74B5">
            <w:pPr>
              <w:pStyle w:val="BodyText"/>
              <w:rPr>
                <w:lang w:val="en-NZ"/>
              </w:rPr>
            </w:pPr>
            <w:r w:rsidRPr="006A74B5">
              <w:t>Numeracy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74B5">
            <w:pPr>
              <w:pStyle w:val="BodyText"/>
              <w:rPr>
                <w:lang w:val="en-NZ"/>
              </w:rPr>
            </w:pPr>
            <w:r w:rsidRPr="006A74B5">
              <w:t>1.2, 2.1, 2.2, 3.1, 3.3</w:t>
            </w:r>
          </w:p>
        </w:tc>
        <w:tc>
          <w:tcPr>
            <w:tcW w:w="5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74B5">
            <w:pPr>
              <w:pStyle w:val="ListBullet"/>
              <w:rPr>
                <w:lang w:val="en-NZ"/>
              </w:rPr>
            </w:pPr>
            <w:r w:rsidRPr="006A74B5">
              <w:t>Records, identifies and assesses numerical data in client instructions</w:t>
            </w:r>
          </w:p>
        </w:tc>
      </w:tr>
      <w:tr w:rsidTr="006A74B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74B5">
            <w:pPr>
              <w:pStyle w:val="BodyText"/>
              <w:rPr>
                <w:lang w:val="en-NZ"/>
              </w:rPr>
            </w:pPr>
            <w:r w:rsidRPr="006A74B5">
              <w:t>Navigate the world of work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74B5">
            <w:pPr>
              <w:pStyle w:val="BodyText"/>
              <w:rPr>
                <w:lang w:val="en-NZ"/>
              </w:rPr>
            </w:pPr>
            <w:r w:rsidRPr="006A74B5">
              <w:t>1.1, 1.3, 2.4, 3.4</w:t>
            </w:r>
          </w:p>
        </w:tc>
        <w:tc>
          <w:tcPr>
            <w:tcW w:w="5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74B5" w:rsidP="006A74B5">
            <w:pPr>
              <w:pStyle w:val="ListBullet"/>
            </w:pPr>
            <w:r w:rsidRPr="006A74B5">
              <w:t>Takes responsibility for providing quality advisory services that comply with legal and organisational requirements</w:t>
            </w:r>
          </w:p>
          <w:p w:rsidR="00000000" w:rsidP="006A74B5">
            <w:pPr>
              <w:pStyle w:val="ListBullet"/>
              <w:rPr>
                <w:lang w:val="en-NZ"/>
              </w:rPr>
            </w:pPr>
            <w:r w:rsidRPr="006A74B5">
              <w:t xml:space="preserve">Ensures knowledge of legislative requirements is kept up to date to provide accurate information </w:t>
            </w:r>
          </w:p>
        </w:tc>
      </w:tr>
      <w:tr w:rsidTr="006A74B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74B5">
            <w:pPr>
              <w:pStyle w:val="BodyText"/>
              <w:rPr>
                <w:lang w:val="en-NZ"/>
              </w:rPr>
            </w:pPr>
            <w:r w:rsidRPr="006A74B5">
              <w:t>Interact with others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74B5">
            <w:pPr>
              <w:pStyle w:val="BodyText"/>
              <w:rPr>
                <w:lang w:val="en-NZ"/>
              </w:rPr>
            </w:pPr>
            <w:r w:rsidRPr="006A74B5">
              <w:t xml:space="preserve">1.1, 2.3, 2.4, 3.2, </w:t>
            </w:r>
            <w:r w:rsidRPr="006A74B5">
              <w:t>3.3, 3.4</w:t>
            </w:r>
          </w:p>
        </w:tc>
        <w:tc>
          <w:tcPr>
            <w:tcW w:w="5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74B5" w:rsidP="006A74B5">
            <w:pPr>
              <w:pStyle w:val="ListBullet"/>
            </w:pPr>
            <w:r w:rsidRPr="006A74B5">
              <w:t xml:space="preserve">Selects and uses appropriate conventions and protocols when communicating with clients, adjusting personal communication style in response to the values, beliefs and cultural expectations of others </w:t>
            </w:r>
          </w:p>
          <w:p w:rsidR="00000000" w:rsidP="006A74B5">
            <w:pPr>
              <w:pStyle w:val="ListBullet"/>
              <w:rPr>
                <w:lang w:val="en-NZ"/>
              </w:rPr>
            </w:pPr>
            <w:r w:rsidRPr="006A74B5">
              <w:t>Uses strategies to develop and maintain working</w:t>
            </w:r>
            <w:r w:rsidRPr="006A74B5">
              <w:t xml:space="preserve"> relationships and persuasive techniques to negotiate agreement to further services</w:t>
            </w:r>
          </w:p>
        </w:tc>
      </w:tr>
      <w:tr w:rsidTr="006A74B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74B5">
            <w:pPr>
              <w:pStyle w:val="BodyText"/>
              <w:rPr>
                <w:lang w:val="en-NZ"/>
              </w:rPr>
            </w:pPr>
            <w:r w:rsidRPr="006A74B5">
              <w:t>Get the work done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74B5">
            <w:pPr>
              <w:pStyle w:val="BodyText"/>
              <w:rPr>
                <w:lang w:val="en-NZ"/>
              </w:rPr>
            </w:pPr>
            <w:r w:rsidRPr="006A74B5">
              <w:t>1.1-1.3, 2.1-2.4, 3.1-3.4</w:t>
            </w:r>
          </w:p>
        </w:tc>
        <w:tc>
          <w:tcPr>
            <w:tcW w:w="5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74B5" w:rsidP="006A74B5">
            <w:pPr>
              <w:pStyle w:val="ListBullet"/>
            </w:pPr>
            <w:r w:rsidRPr="006A74B5">
              <w:t>Organises, plans and sequences own workload</w:t>
            </w:r>
          </w:p>
          <w:p w:rsidR="00000000" w:rsidRPr="006A74B5" w:rsidP="006A74B5">
            <w:pPr>
              <w:pStyle w:val="ListBullet"/>
            </w:pPr>
            <w:r w:rsidRPr="006A74B5">
              <w:t>Systematically gathers and analyses all relevant information and evaluates options to make decisions about service provision</w:t>
            </w:r>
          </w:p>
          <w:p w:rsidR="00000000" w:rsidRPr="006A74B5" w:rsidP="006A74B5">
            <w:pPr>
              <w:pStyle w:val="ListBullet"/>
            </w:pPr>
            <w:r w:rsidRPr="006A74B5">
              <w:t>Uses analytical problem-solving skills to monitor and resolve client satisfaction issues</w:t>
            </w:r>
          </w:p>
          <w:p w:rsidR="00000000" w:rsidRPr="006A74B5" w:rsidP="006A74B5">
            <w:pPr>
              <w:pStyle w:val="ListBullet"/>
            </w:pPr>
            <w:r w:rsidRPr="006A74B5">
              <w:t>Uses digital technologies and tools to acc</w:t>
            </w:r>
            <w:r w:rsidRPr="006A74B5">
              <w:t>ess, store and share information</w:t>
            </w:r>
          </w:p>
        </w:tc>
      </w:tr>
    </w:tbl>
    <w:p w:rsidR="00000000" w:rsidRPr="006A74B5" w:rsidP="006A74B5">
      <w:pPr>
        <w:pStyle w:val="BodyText"/>
      </w:pPr>
    </w:p>
    <w:p w:rsidR="00000000" w:rsidRPr="006A74B5" w:rsidP="006A74B5">
      <w:pPr>
        <w:pStyle w:val="AllowPageBreak"/>
      </w:pPr>
    </w:p>
    <w:p w:rsidR="00000000" w:rsidRPr="006A74B5" w:rsidP="006A74B5">
      <w:pPr>
        <w:pStyle w:val="Heading1"/>
      </w:pPr>
      <w:bookmarkStart w:id="6" w:name="O_675120"/>
      <w:bookmarkEnd w:id="6"/>
      <w:r w:rsidRPr="006A74B5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6A74B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74B5" w:rsidP="006A74B5">
            <w:pPr>
              <w:pStyle w:val="BodyText"/>
            </w:pPr>
            <w:r w:rsidRPr="006A74B5">
              <w:rPr>
                <w:rStyle w:val="SpecialBold"/>
              </w:rPr>
              <w:t xml:space="preserve">Code and title </w:t>
            </w:r>
          </w:p>
          <w:p w:rsidR="00000000" w:rsidRPr="006A74B5" w:rsidP="006A74B5">
            <w:pPr>
              <w:pStyle w:val="BodyText"/>
            </w:pPr>
            <w:r w:rsidRPr="006A74B5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74B5" w:rsidP="006A74B5">
            <w:pPr>
              <w:pStyle w:val="BodyText"/>
            </w:pPr>
            <w:r w:rsidRPr="006A74B5">
              <w:rPr>
                <w:rStyle w:val="SpecialBold"/>
              </w:rPr>
              <w:t>Code and title</w:t>
            </w:r>
          </w:p>
          <w:p w:rsidR="00000000" w:rsidRPr="006A74B5" w:rsidP="006A74B5">
            <w:pPr>
              <w:pStyle w:val="BodyText"/>
            </w:pPr>
            <w:r w:rsidRPr="006A74B5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74B5" w:rsidP="006A74B5">
            <w:pPr>
              <w:pStyle w:val="BodyText"/>
            </w:pPr>
            <w:r w:rsidRPr="006A74B5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74B5">
            <w:pPr>
              <w:pStyle w:val="BodyText"/>
              <w:rPr>
                <w:lang w:val="en-NZ"/>
              </w:rPr>
            </w:pPr>
            <w:r w:rsidRPr="006A74B5">
              <w:rPr>
                <w:rStyle w:val="SpecialBold"/>
              </w:rPr>
              <w:t>Equivalence status</w:t>
            </w:r>
          </w:p>
        </w:tc>
      </w:tr>
      <w:tr w:rsidTr="006A74B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74B5">
            <w:pPr>
              <w:pStyle w:val="BodyText"/>
              <w:rPr>
                <w:lang w:val="en-NZ"/>
              </w:rPr>
            </w:pPr>
            <w:r w:rsidRPr="006A74B5">
              <w:t>FNSCUS506 Record and implement client instructions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74B5">
            <w:pPr>
              <w:pStyle w:val="BodyText"/>
              <w:rPr>
                <w:lang w:val="en-NZ"/>
              </w:rPr>
            </w:pPr>
            <w:r w:rsidRPr="006A74B5">
              <w:t>FNSCUS506A Record and implement client instructions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74B5">
            <w:pPr>
              <w:pStyle w:val="BodyText"/>
              <w:rPr>
                <w:lang w:val="en-NZ"/>
              </w:rPr>
            </w:pPr>
            <w:r w:rsidRPr="006A74B5">
              <w:t>Updated to meet Standards for Training Packages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74B5" w:rsidP="006A74B5">
            <w:pPr>
              <w:pStyle w:val="BodyText"/>
            </w:pPr>
            <w:r w:rsidRPr="006A74B5">
              <w:t>Equivalent unit</w:t>
            </w:r>
          </w:p>
        </w:tc>
      </w:tr>
    </w:tbl>
    <w:p w:rsidR="00000000" w:rsidRPr="006A74B5" w:rsidP="006A74B5">
      <w:pPr>
        <w:pStyle w:val="BodyText"/>
      </w:pPr>
    </w:p>
    <w:p w:rsidR="00000000" w:rsidRPr="006A74B5" w:rsidP="006A74B5">
      <w:pPr>
        <w:pStyle w:val="AllowPageBreak"/>
      </w:pPr>
    </w:p>
    <w:p w:rsidR="00000000" w:rsidRPr="006A74B5" w:rsidP="006A74B5">
      <w:pPr>
        <w:pStyle w:val="Heading1"/>
      </w:pPr>
      <w:bookmarkStart w:id="7" w:name="O_675127"/>
      <w:bookmarkEnd w:id="7"/>
      <w:r w:rsidRPr="006A74B5">
        <w:t>Links</w:t>
      </w:r>
    </w:p>
    <w:p w:rsidR="00000000" w:rsidRPr="006A74B5" w:rsidP="00A06AFC">
      <w:pPr>
        <w:pStyle w:val="BodyText"/>
      </w:pPr>
      <w:r w:rsidRPr="006A74B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5C4C12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6A74B5" w:rsidP="006A74B5"/>
    <w:sectPr w:rsidSect="006A74B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74B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74B5" w:rsidRPr="00A06AFC" w:rsidP="00A06AF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74B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6AFC" w:rsidP="006A74B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06AFC" w:rsidP="006A74B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A06AFC" w:rsidP="006A74B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74B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6AF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A74B5" w:rsidRPr="00A06AFC" w:rsidP="00A06AF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74B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6AFC" w:rsidRPr="002D2AF8" w:rsidP="006A74B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FNSCUS506 Record and implement client instructions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January 2022</w:t>
    </w:r>
    <w:r>
      <w:fldChar w:fldCharType="end"/>
    </w:r>
  </w:p>
  <w:p w:rsidR="00A06AFC" w:rsidP="006A74B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E2128B4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36B2AD2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A74B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A74B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A74B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A74B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A74B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A74B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A74B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A74B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A74B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A74B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A74B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A74B5"/>
  </w:style>
  <w:style w:type="character" w:customStyle="1" w:styleId="Heading1Char">
    <w:name w:val="Heading 1 Char"/>
    <w:basedOn w:val="DefaultParagraphFont"/>
    <w:link w:val="Heading1"/>
    <w:rsid w:val="006A74B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A74B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A74B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A74B5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A74B5"/>
    <w:rPr>
      <w:b/>
      <w:spacing w:val="0"/>
    </w:rPr>
  </w:style>
  <w:style w:type="character" w:styleId="Emphasis">
    <w:name w:val="Emphasis"/>
    <w:basedOn w:val="DefaultParagraphFont"/>
    <w:qFormat/>
    <w:rsid w:val="006A74B5"/>
    <w:rPr>
      <w:i/>
    </w:rPr>
  </w:style>
  <w:style w:type="paragraph" w:customStyle="1" w:styleId="SuperHeading">
    <w:name w:val="SuperHeading"/>
    <w:basedOn w:val="Normal"/>
    <w:rsid w:val="006A74B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A74B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A74B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A74B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A74B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A74B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A74B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A74B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A74B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A74B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A74B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A74B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A74B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A74B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A74B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A74B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A74B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A74B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A74B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A74B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A74B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A74B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A74B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A74B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A74B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A74B5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A74B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A74B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A74B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A74B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A74B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A74B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A74B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A74B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A74B5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6A74B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A74B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A74B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A74B5"/>
  </w:style>
  <w:style w:type="paragraph" w:styleId="TableofFigures">
    <w:name w:val="table of figures"/>
    <w:basedOn w:val="Normal"/>
    <w:next w:val="Normal"/>
    <w:semiHidden/>
    <w:rsid w:val="006A74B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A74B5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6A74B5"/>
    <w:rPr>
      <w:rFonts w:ascii="Wingdings" w:hAnsi="Wingdings"/>
    </w:rPr>
  </w:style>
  <w:style w:type="paragraph" w:customStyle="1" w:styleId="TableHeading">
    <w:name w:val="Table Heading"/>
    <w:basedOn w:val="HeadingBase"/>
    <w:rsid w:val="006A74B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A74B5"/>
    <w:rPr>
      <w:color w:val="0033CC"/>
      <w:u w:val="none"/>
    </w:rPr>
  </w:style>
  <w:style w:type="paragraph" w:customStyle="1" w:styleId="BodyTextRight">
    <w:name w:val="Body Text Right"/>
    <w:basedOn w:val="BodyText"/>
    <w:rsid w:val="006A74B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A74B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A74B5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A74B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A74B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A74B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A74B5"/>
    <w:rPr>
      <w:sz w:val="32"/>
    </w:rPr>
  </w:style>
  <w:style w:type="paragraph" w:customStyle="1" w:styleId="HeadingProcedure">
    <w:name w:val="Heading Procedure"/>
    <w:basedOn w:val="HeadingBase"/>
    <w:next w:val="Normal"/>
    <w:rsid w:val="006A74B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A74B5"/>
    <w:pPr>
      <w:spacing w:before="60" w:after="60"/>
    </w:pPr>
  </w:style>
  <w:style w:type="paragraph" w:styleId="ListContinue">
    <w:name w:val="List Continue"/>
    <w:basedOn w:val="List"/>
    <w:rsid w:val="006A74B5"/>
    <w:pPr>
      <w:ind w:firstLine="0"/>
    </w:pPr>
  </w:style>
  <w:style w:type="paragraph" w:customStyle="1" w:styleId="ListNote">
    <w:name w:val="List Note"/>
    <w:basedOn w:val="List"/>
    <w:rsid w:val="006A74B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A74B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A74B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A74B5"/>
    <w:rPr>
      <w:rFonts w:ascii="Courier New" w:hAnsi="Courier New"/>
    </w:rPr>
  </w:style>
  <w:style w:type="paragraph" w:customStyle="1" w:styleId="NoteBullet">
    <w:name w:val="Note Bullet"/>
    <w:basedOn w:val="Note"/>
    <w:rsid w:val="006A74B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A74B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A74B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A74B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A74B5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6A74B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A74B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A74B5"/>
    <w:rPr>
      <w:b/>
      <w:smallCaps/>
    </w:rPr>
  </w:style>
  <w:style w:type="paragraph" w:customStyle="1" w:styleId="TableListNumber">
    <w:name w:val="Table List Number"/>
    <w:basedOn w:val="ListNumber"/>
    <w:rsid w:val="006A74B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A74B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A74B5"/>
    <w:pPr>
      <w:numPr>
        <w:numId w:val="8"/>
      </w:numPr>
    </w:pPr>
  </w:style>
  <w:style w:type="paragraph" w:customStyle="1" w:styleId="ListAlpha2">
    <w:name w:val="List Alpha 2"/>
    <w:basedOn w:val="List2"/>
    <w:rsid w:val="006A74B5"/>
    <w:pPr>
      <w:numPr>
        <w:numId w:val="7"/>
      </w:numPr>
    </w:pPr>
  </w:style>
  <w:style w:type="paragraph" w:styleId="List2">
    <w:name w:val="List 2"/>
    <w:basedOn w:val="BodyText"/>
    <w:rsid w:val="006A74B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A74B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A74B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A74B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A74B5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A74B5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6A74B5"/>
    <w:pPr>
      <w:numPr>
        <w:numId w:val="3"/>
      </w:numPr>
    </w:pPr>
  </w:style>
  <w:style w:type="paragraph" w:styleId="ListContinue2">
    <w:name w:val="List Continue 2"/>
    <w:basedOn w:val="List2"/>
    <w:rsid w:val="006A74B5"/>
    <w:pPr>
      <w:ind w:firstLine="0"/>
    </w:pPr>
  </w:style>
  <w:style w:type="paragraph" w:styleId="ListContinue3">
    <w:name w:val="List Continue 3"/>
    <w:basedOn w:val="List3"/>
    <w:rsid w:val="006A74B5"/>
    <w:pPr>
      <w:ind w:left="1021" w:firstLine="0"/>
    </w:pPr>
  </w:style>
  <w:style w:type="paragraph" w:styleId="ListContinue4">
    <w:name w:val="List Continue 4"/>
    <w:basedOn w:val="List4"/>
    <w:rsid w:val="006A74B5"/>
    <w:pPr>
      <w:ind w:firstLine="0"/>
    </w:pPr>
  </w:style>
  <w:style w:type="paragraph" w:styleId="ListContinue5">
    <w:name w:val="List Continue 5"/>
    <w:basedOn w:val="List5"/>
    <w:rsid w:val="006A74B5"/>
    <w:pPr>
      <w:ind w:firstLine="0"/>
    </w:pPr>
  </w:style>
  <w:style w:type="paragraph" w:styleId="ListNumber3">
    <w:name w:val="List Number 3"/>
    <w:basedOn w:val="List3"/>
    <w:rsid w:val="006A74B5"/>
    <w:pPr>
      <w:numPr>
        <w:numId w:val="4"/>
      </w:numPr>
    </w:pPr>
  </w:style>
  <w:style w:type="paragraph" w:styleId="ListNumber4">
    <w:name w:val="List Number 4"/>
    <w:basedOn w:val="List4"/>
    <w:rsid w:val="006A74B5"/>
    <w:pPr>
      <w:numPr>
        <w:numId w:val="5"/>
      </w:numPr>
    </w:pPr>
  </w:style>
  <w:style w:type="paragraph" w:styleId="ListNumber5">
    <w:name w:val="List Number 5"/>
    <w:basedOn w:val="List5"/>
    <w:rsid w:val="006A74B5"/>
    <w:pPr>
      <w:numPr>
        <w:numId w:val="6"/>
      </w:numPr>
    </w:pPr>
  </w:style>
  <w:style w:type="paragraph" w:styleId="BlockText">
    <w:name w:val="Block Text"/>
    <w:basedOn w:val="Normal"/>
    <w:rsid w:val="006A74B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A74B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A74B5"/>
    <w:rPr>
      <w:sz w:val="16"/>
      <w:vertAlign w:val="superscript"/>
    </w:rPr>
  </w:style>
  <w:style w:type="character" w:customStyle="1" w:styleId="Symbols">
    <w:name w:val="Symbols"/>
    <w:basedOn w:val="DefaultParagraphFont"/>
    <w:rsid w:val="006A74B5"/>
    <w:rPr>
      <w:rFonts w:ascii="Symbol" w:hAnsi="Symbol"/>
    </w:rPr>
  </w:style>
  <w:style w:type="character" w:customStyle="1" w:styleId="MenuOptions">
    <w:name w:val="Menu Options"/>
    <w:basedOn w:val="DefaultParagraphFont"/>
    <w:rsid w:val="006A74B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A74B5"/>
    <w:rPr>
      <w:b/>
    </w:rPr>
  </w:style>
  <w:style w:type="character" w:customStyle="1" w:styleId="Underlined">
    <w:name w:val="Underlined"/>
    <w:basedOn w:val="DefaultParagraphFont"/>
    <w:rsid w:val="006A74B5"/>
    <w:rPr>
      <w:u w:val="single"/>
    </w:rPr>
  </w:style>
  <w:style w:type="paragraph" w:customStyle="1" w:styleId="TableBodyTextRight">
    <w:name w:val="Table Body Text Right"/>
    <w:basedOn w:val="TableBodyText"/>
    <w:rsid w:val="006A74B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A74B5"/>
    <w:rPr>
      <w:sz w:val="18"/>
    </w:rPr>
  </w:style>
  <w:style w:type="paragraph" w:customStyle="1" w:styleId="BodySmallRight">
    <w:name w:val="Body Small Right"/>
    <w:basedOn w:val="BodyTextRight"/>
    <w:rsid w:val="006A74B5"/>
    <w:rPr>
      <w:sz w:val="18"/>
      <w:szCs w:val="18"/>
    </w:rPr>
  </w:style>
  <w:style w:type="paragraph" w:customStyle="1" w:styleId="MarginEdition">
    <w:name w:val="Margin Edition"/>
    <w:basedOn w:val="MarginNote"/>
    <w:rsid w:val="006A74B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A74B5"/>
    <w:rPr>
      <w:sz w:val="2"/>
      <w:szCs w:val="2"/>
    </w:rPr>
  </w:style>
  <w:style w:type="character" w:customStyle="1" w:styleId="Small">
    <w:name w:val="Small"/>
    <w:basedOn w:val="DefaultParagraphFont"/>
    <w:rsid w:val="006A74B5"/>
    <w:rPr>
      <w:sz w:val="16"/>
    </w:rPr>
  </w:style>
  <w:style w:type="paragraph" w:customStyle="1" w:styleId="WideTable">
    <w:name w:val="Wide Table"/>
    <w:basedOn w:val="Normal"/>
    <w:rsid w:val="006A74B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A74B5"/>
  </w:style>
  <w:style w:type="paragraph" w:styleId="Quote">
    <w:name w:val="Quote"/>
    <w:basedOn w:val="Heading1"/>
    <w:link w:val="QuoteChar"/>
    <w:qFormat/>
    <w:rsid w:val="006A74B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A74B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A74B5"/>
    <w:pPr>
      <w:pageBreakBefore/>
    </w:pPr>
  </w:style>
  <w:style w:type="paragraph" w:customStyle="1" w:styleId="Border">
    <w:name w:val="Border"/>
    <w:basedOn w:val="Normal"/>
    <w:qFormat/>
    <w:rsid w:val="006A74B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A74B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A74B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A74B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A74B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A74B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A74B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A74B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A74B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A74B5"/>
    <w:rPr>
      <w:u w:val="single"/>
    </w:rPr>
  </w:style>
  <w:style w:type="character" w:customStyle="1" w:styleId="BoldandItalics">
    <w:name w:val="Bold and Italics"/>
    <w:qFormat/>
    <w:rsid w:val="006A74B5"/>
    <w:rPr>
      <w:b/>
      <w:i/>
      <w:u w:val="none"/>
    </w:rPr>
  </w:style>
  <w:style w:type="paragraph" w:styleId="BalloonText">
    <w:name w:val="Balloon Text"/>
    <w:basedOn w:val="Normal"/>
    <w:link w:val="BalloonTextChar"/>
    <w:rsid w:val="006A74B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A74B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A74B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A74B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A74B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A74B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A74B5"/>
    <w:pPr>
      <w:spacing w:before="0" w:after="0"/>
    </w:pPr>
  </w:style>
  <w:style w:type="paragraph" w:customStyle="1" w:styleId="BodyTextBold">
    <w:name w:val="Body Text Bold"/>
    <w:basedOn w:val="BodyText"/>
    <w:qFormat/>
    <w:rsid w:val="006A74B5"/>
    <w:rPr>
      <w:b/>
    </w:rPr>
  </w:style>
  <w:style w:type="character" w:styleId="Hyperlink">
    <w:name w:val="Hyperlink"/>
    <w:basedOn w:val="DefaultParagraphFont"/>
    <w:uiPriority w:val="99"/>
    <w:unhideWhenUsed/>
    <w:rsid w:val="00A06AF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733</Words>
  <Characters>4916</Characters>
  <Application>Microsoft Office Word</Application>
  <DocSecurity>0</DocSecurity>
  <Lines>175</Lines>
  <Paragraphs>94</Paragraphs>
  <ScaleCrop>false</ScaleCrop>
  <Company>Author-it Software Corporation Ltd.</Company>
  <LinksUpToDate>false</LinksUpToDate>
  <CharactersWithSpaces>5555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FNSCUS506 Record and implement client instructions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2022-01-27T02:07:00Z</dcterms:created>
  <dcterms:modified xsi:type="dcterms:W3CDTF">2022-01-27T02:07:00Z</dcterms:modified>
</cp:coreProperties>
</file>