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397" w:rsidP="008B7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FNSCUS505 Determine client requirements and expectations</w:t>
      </w:r>
      <w:r>
        <w:fldChar w:fldCharType="end"/>
      </w:r>
    </w:p>
    <w:p w:rsidR="008B7397" w:rsidP="008B7397">
      <w:pPr>
        <w:pStyle w:val="Version"/>
        <w:sectPr w:rsidSect="00DA2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2E2" w:rsidP="00DA22E2">
      <w:pPr>
        <w:pStyle w:val="SuperHeading"/>
      </w:pPr>
      <w:r w:rsidRPr="00DA22E2">
        <w:t>Assessment Re</w:t>
      </w:r>
      <w:r w:rsidRPr="00DA22E2">
        <w:t>quirements for FNSCUS505 Determine client requirements and expectations</w:t>
      </w:r>
    </w:p>
    <w:p w:rsidR="00000000" w:rsidRPr="00DA22E2" w:rsidP="00DA22E2">
      <w:pPr>
        <w:pStyle w:val="Heading1"/>
      </w:pPr>
      <w:bookmarkStart w:id="1" w:name="O_675084"/>
      <w:bookmarkEnd w:id="1"/>
      <w:r w:rsidRPr="00DA2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E2" w:rsidP="00DA22E2">
            <w:pPr>
              <w:pStyle w:val="BodyText"/>
            </w:pPr>
            <w:r w:rsidRPr="00DA22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E2">
            <w:pPr>
              <w:pStyle w:val="BodyText"/>
              <w:rPr>
                <w:lang w:val="en-NZ"/>
              </w:rPr>
            </w:pPr>
            <w:r w:rsidRPr="00DA22E2">
              <w:rPr>
                <w:rStyle w:val="SpecialBold"/>
              </w:rPr>
              <w:t>Comments</w:t>
            </w:r>
          </w:p>
        </w:tc>
      </w:tr>
      <w:tr w:rsidTr="00DA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E2">
            <w:pPr>
              <w:pStyle w:val="BodyText"/>
              <w:rPr>
                <w:lang w:val="en-NZ"/>
              </w:rPr>
            </w:pPr>
            <w:r w:rsidRPr="00DA22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E2" w:rsidP="00DA22E2">
            <w:pPr>
              <w:pStyle w:val="BodyText"/>
            </w:pPr>
            <w:r w:rsidRPr="00DA22E2">
              <w:t>This version first released with FNS Financial Services Training Package Version 1.0.</w:t>
            </w:r>
          </w:p>
        </w:tc>
      </w:tr>
    </w:tbl>
    <w:p w:rsidR="00000000" w:rsidRPr="00DA22E2" w:rsidP="00DA22E2">
      <w:pPr>
        <w:pStyle w:val="BodyText"/>
      </w:pPr>
    </w:p>
    <w:p w:rsidR="00000000" w:rsidRPr="00DA22E2" w:rsidP="00DA22E2">
      <w:pPr>
        <w:pStyle w:val="AllowPageBreak"/>
      </w:pPr>
    </w:p>
    <w:p w:rsidR="00000000" w:rsidRPr="00DA22E2" w:rsidP="00DA22E2">
      <w:pPr>
        <w:pStyle w:val="Heading1"/>
      </w:pPr>
      <w:bookmarkStart w:id="2" w:name="O_675085"/>
      <w:bookmarkEnd w:id="2"/>
      <w:r w:rsidRPr="00DA22E2">
        <w:t>Performance Evidence</w:t>
      </w:r>
    </w:p>
    <w:p w:rsidR="00000000" w:rsidRPr="00DA22E2" w:rsidP="008B7397">
      <w:pPr>
        <w:pStyle w:val="BodyText"/>
      </w:pPr>
      <w:r w:rsidRPr="00DA22E2">
        <w:t>Evidence of the ability to:</w:t>
      </w:r>
    </w:p>
    <w:p w:rsidR="00000000" w:rsidRPr="00DA22E2" w:rsidP="00DA22E2">
      <w:pPr>
        <w:pStyle w:val="ListBullet"/>
      </w:pPr>
      <w:r w:rsidRPr="00DA22E2">
        <w:t>obtain comprehensive information about clients to establish an overview of their financial situation and analyse to determine risk profile</w:t>
      </w:r>
    </w:p>
    <w:p w:rsidR="00000000" w:rsidRPr="00DA22E2" w:rsidP="00DA22E2">
      <w:pPr>
        <w:pStyle w:val="ListBullet"/>
      </w:pPr>
      <w:r w:rsidRPr="00DA22E2">
        <w:t>build rapport with clients to determine their expectations and requ</w:t>
      </w:r>
      <w:r w:rsidRPr="00DA22E2">
        <w:t>irements with respect to financial product or portfolio advice</w:t>
      </w:r>
    </w:p>
    <w:p w:rsidR="00000000" w:rsidRPr="00DA22E2" w:rsidP="00DA22E2">
      <w:pPr>
        <w:pStyle w:val="ListBullet"/>
      </w:pPr>
      <w:r w:rsidRPr="00DA22E2">
        <w:t>accurately prepare documentation and update client records according to organisational procedures and legislative requirements.</w:t>
      </w:r>
    </w:p>
    <w:p w:rsidR="00000000" w:rsidRPr="00DA22E2" w:rsidP="00DA22E2">
      <w:pPr>
        <w:pStyle w:val="BodyText"/>
      </w:pPr>
    </w:p>
    <w:p w:rsidR="00000000" w:rsidRPr="00DA22E2" w:rsidP="008B7397">
      <w:pPr>
        <w:pStyle w:val="BodyText"/>
      </w:pPr>
      <w:r w:rsidRPr="00DA22E2">
        <w:t>Note: If a specific volume or frequency is not stated, then evidence must be provided at least once.</w:t>
      </w:r>
    </w:p>
    <w:p w:rsidR="00000000" w:rsidRPr="00DA22E2" w:rsidP="00DA22E2">
      <w:pPr>
        <w:pStyle w:val="Heading1"/>
      </w:pPr>
      <w:bookmarkStart w:id="3" w:name="O_675086"/>
      <w:bookmarkEnd w:id="3"/>
      <w:r w:rsidRPr="00DA22E2">
        <w:t>Knowledge Evidence</w:t>
      </w:r>
    </w:p>
    <w:p w:rsidR="00000000" w:rsidRPr="00DA22E2" w:rsidP="008B7397">
      <w:pPr>
        <w:pStyle w:val="BodyText"/>
      </w:pPr>
      <w:r w:rsidRPr="00DA22E2">
        <w:t>To complete the unit requirements safely and effectively, the individual must:</w:t>
      </w:r>
    </w:p>
    <w:p w:rsidR="00000000" w:rsidRPr="00DA22E2" w:rsidP="00DA22E2">
      <w:pPr>
        <w:pStyle w:val="ListBullet"/>
      </w:pPr>
      <w:r w:rsidRPr="00DA22E2">
        <w:t>outline key requirements of relevant le</w:t>
      </w:r>
      <w:r w:rsidRPr="00DA22E2">
        <w:t>gislation and industry codes of practice relating to working with clients in financial services</w:t>
      </w:r>
    </w:p>
    <w:p w:rsidR="00000000" w:rsidRPr="00DA22E2" w:rsidP="00DA22E2">
      <w:pPr>
        <w:pStyle w:val="ListBullet"/>
      </w:pPr>
      <w:r w:rsidRPr="00DA22E2">
        <w:t>describe the types of information used to determine the client’s financial situation and expectations</w:t>
      </w:r>
    </w:p>
    <w:p w:rsidR="00000000" w:rsidRPr="00DA22E2" w:rsidP="00DA22E2">
      <w:pPr>
        <w:pStyle w:val="ListBullet"/>
      </w:pPr>
      <w:r w:rsidRPr="00DA22E2">
        <w:t>explain the principles of financial product sales techniqu</w:t>
      </w:r>
      <w:r w:rsidRPr="00DA22E2">
        <w:t>es</w:t>
      </w:r>
    </w:p>
    <w:p w:rsidR="00000000" w:rsidRPr="00DA22E2" w:rsidP="00DA22E2">
      <w:pPr>
        <w:pStyle w:val="ListBullet"/>
      </w:pPr>
      <w:r w:rsidRPr="00DA22E2">
        <w:t>explain key features of organisational policy and procedures for dealing with clients and recording information</w:t>
      </w:r>
    </w:p>
    <w:p w:rsidR="00000000" w:rsidRPr="00DA22E2" w:rsidP="00DA22E2">
      <w:pPr>
        <w:pStyle w:val="ListBullet"/>
      </w:pPr>
      <w:r w:rsidRPr="00DA22E2">
        <w:t>describe the characteristics of quality client service techniques and tools.</w:t>
      </w:r>
    </w:p>
    <w:p w:rsidR="00000000" w:rsidRPr="00DA22E2" w:rsidP="00DA22E2">
      <w:pPr>
        <w:pStyle w:val="AllowPageBreak"/>
      </w:pPr>
    </w:p>
    <w:p w:rsidR="00000000" w:rsidRPr="00DA22E2" w:rsidP="00DA22E2">
      <w:pPr>
        <w:pStyle w:val="Heading1"/>
      </w:pPr>
      <w:bookmarkStart w:id="4" w:name="O_675087"/>
      <w:bookmarkEnd w:id="4"/>
      <w:r w:rsidRPr="00DA22E2">
        <w:t>Assessment Conditions</w:t>
      </w:r>
    </w:p>
    <w:p w:rsidR="00000000" w:rsidRPr="00DA22E2" w:rsidP="008B7397">
      <w:pPr>
        <w:pStyle w:val="BodyText"/>
      </w:pPr>
      <w:r w:rsidRPr="00DA22E2">
        <w:t>Assessment must be conduc</w:t>
      </w:r>
      <w:r w:rsidRPr="00DA22E2">
        <w:t>ted in a safe environment where evidence gathered demonstrates consistent performance of typical activities experienced in the customer service field of work and include access to:</w:t>
      </w:r>
    </w:p>
    <w:p w:rsidR="00000000" w:rsidRPr="00DA22E2" w:rsidP="00DA22E2">
      <w:pPr>
        <w:pStyle w:val="ListBullet"/>
      </w:pPr>
      <w:r w:rsidRPr="00DA22E2">
        <w:t>common office equipment</w:t>
      </w:r>
    </w:p>
    <w:p w:rsidR="00000000" w:rsidRPr="00DA22E2" w:rsidP="00DA22E2">
      <w:pPr>
        <w:pStyle w:val="ListBullet"/>
      </w:pPr>
      <w:r w:rsidRPr="00DA22E2">
        <w:t>an integrated client contact and information syste</w:t>
      </w:r>
      <w:r w:rsidRPr="00DA22E2">
        <w:t xml:space="preserve">m and data </w:t>
      </w:r>
    </w:p>
    <w:p w:rsidR="00000000" w:rsidRPr="00DA22E2" w:rsidP="00DA22E2">
      <w:pPr>
        <w:pStyle w:val="ListBullet"/>
      </w:pPr>
      <w:r w:rsidRPr="00DA22E2">
        <w:t xml:space="preserve">financial services product information. </w:t>
      </w:r>
    </w:p>
    <w:p w:rsidR="00000000" w:rsidRPr="00DA22E2" w:rsidP="00DA22E2">
      <w:pPr>
        <w:pStyle w:val="BodyText"/>
      </w:pPr>
    </w:p>
    <w:p w:rsidR="00000000" w:rsidRPr="00DA22E2" w:rsidP="008B7397">
      <w:pPr>
        <w:pStyle w:val="BodyText"/>
      </w:pPr>
      <w:r w:rsidRPr="00DA22E2">
        <w:t>Assessors must satisfy NVR/AQTF assessor requirements.</w:t>
      </w:r>
    </w:p>
    <w:p w:rsidR="00000000" w:rsidRPr="00DA22E2" w:rsidP="00DA22E2">
      <w:pPr>
        <w:pStyle w:val="Heading1"/>
      </w:pPr>
      <w:bookmarkStart w:id="5" w:name="O_675090"/>
      <w:bookmarkEnd w:id="5"/>
      <w:r w:rsidRPr="00DA22E2">
        <w:t>Links</w:t>
      </w:r>
    </w:p>
    <w:p w:rsidR="00000000" w:rsidRPr="00DA22E2" w:rsidP="008B7397">
      <w:pPr>
        <w:pStyle w:val="BodyText"/>
      </w:pPr>
      <w:r w:rsidRPr="00DA2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79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22E2" w:rsidP="00DA22E2"/>
    <w:sectPr w:rsidSect="00DA2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E2" w:rsidRPr="008B7397" w:rsidP="008B7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97" w:rsidP="00DA2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397" w:rsidP="00DA2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7397" w:rsidP="00DA2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2E2" w:rsidRPr="008B7397" w:rsidP="008B7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97" w:rsidRPr="002D2AF8" w:rsidP="00DA2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FNSCUS505 Determine client requirements and expectations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B7397" w:rsidP="00DA2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DE7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CC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2E2"/>
  </w:style>
  <w:style w:type="character" w:customStyle="1" w:styleId="Heading1Char">
    <w:name w:val="Heading 1 Char"/>
    <w:basedOn w:val="DefaultParagraphFont"/>
    <w:link w:val="Heading1"/>
    <w:rsid w:val="00DA2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2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2E2"/>
    <w:rPr>
      <w:b/>
      <w:spacing w:val="0"/>
    </w:rPr>
  </w:style>
  <w:style w:type="paragraph" w:customStyle="1" w:styleId="SuperHeading">
    <w:name w:val="SuperHeading"/>
    <w:basedOn w:val="Normal"/>
    <w:rsid w:val="00DA2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2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2E2"/>
    <w:rPr>
      <w:i/>
    </w:rPr>
  </w:style>
  <w:style w:type="paragraph" w:styleId="Caption">
    <w:name w:val="caption"/>
    <w:basedOn w:val="BodyText"/>
    <w:next w:val="Normal"/>
    <w:qFormat/>
    <w:rsid w:val="00DA2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2E2"/>
  </w:style>
  <w:style w:type="paragraph" w:styleId="TableofFigures">
    <w:name w:val="table of figures"/>
    <w:basedOn w:val="Normal"/>
    <w:next w:val="Normal"/>
    <w:semiHidden/>
    <w:rsid w:val="00DA2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2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2E2"/>
    <w:rPr>
      <w:rFonts w:ascii="Wingdings" w:hAnsi="Wingdings"/>
    </w:rPr>
  </w:style>
  <w:style w:type="paragraph" w:customStyle="1" w:styleId="TableHeading">
    <w:name w:val="Table Heading"/>
    <w:basedOn w:val="HeadingBase"/>
    <w:rsid w:val="00DA2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2E2"/>
    <w:rPr>
      <w:color w:val="0033CC"/>
      <w:u w:val="none"/>
    </w:rPr>
  </w:style>
  <w:style w:type="paragraph" w:customStyle="1" w:styleId="BodyTextRight">
    <w:name w:val="Body Text Right"/>
    <w:basedOn w:val="BodyText"/>
    <w:rsid w:val="00DA2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2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2E2"/>
    <w:rPr>
      <w:sz w:val="32"/>
    </w:rPr>
  </w:style>
  <w:style w:type="paragraph" w:customStyle="1" w:styleId="HeadingProcedure">
    <w:name w:val="Heading Procedure"/>
    <w:basedOn w:val="HeadingBase"/>
    <w:next w:val="Normal"/>
    <w:rsid w:val="00DA2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2E2"/>
    <w:pPr>
      <w:spacing w:before="60" w:after="60"/>
    </w:pPr>
  </w:style>
  <w:style w:type="paragraph" w:styleId="ListContinue">
    <w:name w:val="List Continue"/>
    <w:basedOn w:val="List"/>
    <w:rsid w:val="00DA22E2"/>
    <w:pPr>
      <w:ind w:firstLine="0"/>
    </w:pPr>
  </w:style>
  <w:style w:type="paragraph" w:customStyle="1" w:styleId="ListNote">
    <w:name w:val="List Note"/>
    <w:basedOn w:val="List"/>
    <w:rsid w:val="00DA2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2E2"/>
    <w:rPr>
      <w:rFonts w:ascii="Courier New" w:hAnsi="Courier New"/>
    </w:rPr>
  </w:style>
  <w:style w:type="paragraph" w:customStyle="1" w:styleId="NoteBullet">
    <w:name w:val="Note Bullet"/>
    <w:basedOn w:val="Note"/>
    <w:rsid w:val="00DA2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2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2E2"/>
    <w:rPr>
      <w:b/>
      <w:smallCaps/>
    </w:rPr>
  </w:style>
  <w:style w:type="paragraph" w:customStyle="1" w:styleId="TableListNumber">
    <w:name w:val="Table List Number"/>
    <w:basedOn w:val="ListNumber"/>
    <w:rsid w:val="00DA2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2E2"/>
    <w:pPr>
      <w:numPr>
        <w:numId w:val="8"/>
      </w:numPr>
    </w:pPr>
  </w:style>
  <w:style w:type="paragraph" w:customStyle="1" w:styleId="ListAlpha2">
    <w:name w:val="List Alpha 2"/>
    <w:basedOn w:val="List2"/>
    <w:rsid w:val="00DA22E2"/>
    <w:pPr>
      <w:numPr>
        <w:numId w:val="7"/>
      </w:numPr>
    </w:pPr>
  </w:style>
  <w:style w:type="paragraph" w:styleId="List2">
    <w:name w:val="List 2"/>
    <w:basedOn w:val="BodyText"/>
    <w:rsid w:val="00DA2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2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2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2E2"/>
    <w:pPr>
      <w:numPr>
        <w:numId w:val="3"/>
      </w:numPr>
    </w:pPr>
  </w:style>
  <w:style w:type="paragraph" w:styleId="ListContinue2">
    <w:name w:val="List Continue 2"/>
    <w:basedOn w:val="List2"/>
    <w:rsid w:val="00DA22E2"/>
    <w:pPr>
      <w:ind w:firstLine="0"/>
    </w:pPr>
  </w:style>
  <w:style w:type="paragraph" w:styleId="ListContinue3">
    <w:name w:val="List Continue 3"/>
    <w:basedOn w:val="List3"/>
    <w:rsid w:val="00DA22E2"/>
    <w:pPr>
      <w:ind w:left="1021" w:firstLine="0"/>
    </w:pPr>
  </w:style>
  <w:style w:type="paragraph" w:styleId="ListContinue4">
    <w:name w:val="List Continue 4"/>
    <w:basedOn w:val="List4"/>
    <w:rsid w:val="00DA22E2"/>
    <w:pPr>
      <w:ind w:firstLine="0"/>
    </w:pPr>
  </w:style>
  <w:style w:type="paragraph" w:styleId="ListContinue5">
    <w:name w:val="List Continue 5"/>
    <w:basedOn w:val="List5"/>
    <w:rsid w:val="00DA22E2"/>
    <w:pPr>
      <w:ind w:firstLine="0"/>
    </w:pPr>
  </w:style>
  <w:style w:type="paragraph" w:styleId="ListNumber3">
    <w:name w:val="List Number 3"/>
    <w:basedOn w:val="List3"/>
    <w:rsid w:val="00DA22E2"/>
    <w:pPr>
      <w:numPr>
        <w:numId w:val="4"/>
      </w:numPr>
    </w:pPr>
  </w:style>
  <w:style w:type="paragraph" w:styleId="ListNumber4">
    <w:name w:val="List Number 4"/>
    <w:basedOn w:val="List4"/>
    <w:rsid w:val="00DA22E2"/>
    <w:pPr>
      <w:numPr>
        <w:numId w:val="5"/>
      </w:numPr>
    </w:pPr>
  </w:style>
  <w:style w:type="paragraph" w:styleId="ListNumber5">
    <w:name w:val="List Number 5"/>
    <w:basedOn w:val="List5"/>
    <w:rsid w:val="00DA22E2"/>
    <w:pPr>
      <w:numPr>
        <w:numId w:val="6"/>
      </w:numPr>
    </w:pPr>
  </w:style>
  <w:style w:type="paragraph" w:styleId="BlockText">
    <w:name w:val="Block Text"/>
    <w:basedOn w:val="Normal"/>
    <w:rsid w:val="00DA2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2E2"/>
    <w:rPr>
      <w:sz w:val="16"/>
      <w:vertAlign w:val="superscript"/>
    </w:rPr>
  </w:style>
  <w:style w:type="character" w:customStyle="1" w:styleId="Symbols">
    <w:name w:val="Symbols"/>
    <w:basedOn w:val="DefaultParagraphFont"/>
    <w:rsid w:val="00DA22E2"/>
    <w:rPr>
      <w:rFonts w:ascii="Symbol" w:hAnsi="Symbol"/>
    </w:rPr>
  </w:style>
  <w:style w:type="character" w:customStyle="1" w:styleId="MenuOptions">
    <w:name w:val="Menu Options"/>
    <w:basedOn w:val="DefaultParagraphFont"/>
    <w:rsid w:val="00DA2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2E2"/>
    <w:rPr>
      <w:b/>
    </w:rPr>
  </w:style>
  <w:style w:type="character" w:customStyle="1" w:styleId="Underlined">
    <w:name w:val="Underlined"/>
    <w:basedOn w:val="DefaultParagraphFont"/>
    <w:rsid w:val="00DA22E2"/>
    <w:rPr>
      <w:u w:val="single"/>
    </w:rPr>
  </w:style>
  <w:style w:type="paragraph" w:customStyle="1" w:styleId="TableBodyTextRight">
    <w:name w:val="Table Body Text Right"/>
    <w:basedOn w:val="TableBodyText"/>
    <w:rsid w:val="00DA2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2E2"/>
    <w:rPr>
      <w:sz w:val="18"/>
    </w:rPr>
  </w:style>
  <w:style w:type="paragraph" w:customStyle="1" w:styleId="BodySmallRight">
    <w:name w:val="Body Small Right"/>
    <w:basedOn w:val="BodyTextRight"/>
    <w:rsid w:val="00DA22E2"/>
    <w:rPr>
      <w:sz w:val="18"/>
      <w:szCs w:val="18"/>
    </w:rPr>
  </w:style>
  <w:style w:type="paragraph" w:customStyle="1" w:styleId="MarginEdition">
    <w:name w:val="Margin Edition"/>
    <w:basedOn w:val="MarginNote"/>
    <w:rsid w:val="00DA2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2E2"/>
    <w:rPr>
      <w:sz w:val="2"/>
      <w:szCs w:val="2"/>
    </w:rPr>
  </w:style>
  <w:style w:type="character" w:customStyle="1" w:styleId="Small">
    <w:name w:val="Small"/>
    <w:basedOn w:val="DefaultParagraphFont"/>
    <w:rsid w:val="00DA22E2"/>
    <w:rPr>
      <w:sz w:val="16"/>
    </w:rPr>
  </w:style>
  <w:style w:type="paragraph" w:customStyle="1" w:styleId="WideTable">
    <w:name w:val="Wide Table"/>
    <w:basedOn w:val="Normal"/>
    <w:rsid w:val="00DA2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2E2"/>
  </w:style>
  <w:style w:type="paragraph" w:styleId="Quote">
    <w:name w:val="Quote"/>
    <w:basedOn w:val="Heading1"/>
    <w:link w:val="QuoteChar"/>
    <w:qFormat/>
    <w:rsid w:val="00DA2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2E2"/>
    <w:pPr>
      <w:pageBreakBefore/>
    </w:pPr>
  </w:style>
  <w:style w:type="paragraph" w:customStyle="1" w:styleId="Border">
    <w:name w:val="Border"/>
    <w:basedOn w:val="Normal"/>
    <w:qFormat/>
    <w:rsid w:val="00DA2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2E2"/>
    <w:rPr>
      <w:u w:val="single"/>
    </w:rPr>
  </w:style>
  <w:style w:type="character" w:customStyle="1" w:styleId="BoldandItalics">
    <w:name w:val="Bold and Italics"/>
    <w:qFormat/>
    <w:rsid w:val="00DA22E2"/>
    <w:rPr>
      <w:b/>
      <w:i/>
      <w:u w:val="none"/>
    </w:rPr>
  </w:style>
  <w:style w:type="paragraph" w:styleId="BalloonText">
    <w:name w:val="Balloon Text"/>
    <w:basedOn w:val="Normal"/>
    <w:link w:val="BalloonTextChar"/>
    <w:rsid w:val="00DA2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2E2"/>
    <w:pPr>
      <w:spacing w:before="0" w:after="0"/>
    </w:pPr>
  </w:style>
  <w:style w:type="paragraph" w:customStyle="1" w:styleId="BodyTextBold">
    <w:name w:val="Body Text Bold"/>
    <w:basedOn w:val="BodyText"/>
    <w:qFormat/>
    <w:rsid w:val="00DA22E2"/>
    <w:rPr>
      <w:b/>
    </w:rPr>
  </w:style>
  <w:style w:type="character" w:styleId="Hyperlink">
    <w:name w:val="Hyperlink"/>
    <w:basedOn w:val="DefaultParagraphFont"/>
    <w:uiPriority w:val="99"/>
    <w:unhideWhenUsed/>
    <w:rsid w:val="008B7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1909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FNSCUS505 Determine client requirements and expectations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