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27C" w:rsidP="00950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FNSCUS504 Manage premium customer relationships</w:t>
      </w:r>
      <w:r>
        <w:fldChar w:fldCharType="end"/>
      </w:r>
    </w:p>
    <w:p w:rsidR="0095027C" w:rsidP="0095027C">
      <w:pPr>
        <w:pStyle w:val="Version"/>
        <w:sectPr w:rsidSect="00AB7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3DD" w:rsidP="00AB73DD">
      <w:pPr>
        <w:pStyle w:val="SuperHeading"/>
      </w:pPr>
      <w:r w:rsidRPr="00AB73DD">
        <w:t>Assessment Re</w:t>
      </w:r>
      <w:r w:rsidRPr="00AB73DD">
        <w:t>quirements for FNSCUS504 Manage premium customer relationships</w:t>
      </w:r>
    </w:p>
    <w:p w:rsidR="00000000" w:rsidRPr="00AB73DD" w:rsidP="00AB73DD">
      <w:pPr>
        <w:pStyle w:val="Heading1"/>
      </w:pPr>
      <w:bookmarkStart w:id="1" w:name="O_675065"/>
      <w:bookmarkEnd w:id="1"/>
      <w:r w:rsidRPr="00AB73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DD" w:rsidP="00AB73DD">
            <w:pPr>
              <w:pStyle w:val="BodyText"/>
            </w:pPr>
            <w:r w:rsidRPr="00AB73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DD">
            <w:pPr>
              <w:pStyle w:val="BodyText"/>
              <w:rPr>
                <w:lang w:val="en-NZ"/>
              </w:rPr>
            </w:pPr>
            <w:r w:rsidRPr="00AB73DD">
              <w:rPr>
                <w:rStyle w:val="SpecialBold"/>
              </w:rPr>
              <w:t>Comments</w:t>
            </w:r>
          </w:p>
        </w:tc>
      </w:tr>
      <w:tr w:rsidTr="00AB73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DD">
            <w:pPr>
              <w:pStyle w:val="BodyText"/>
              <w:rPr>
                <w:lang w:val="en-NZ"/>
              </w:rPr>
            </w:pPr>
            <w:r w:rsidRPr="00AB73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DD" w:rsidP="00AB73DD">
            <w:pPr>
              <w:pStyle w:val="BodyText"/>
            </w:pPr>
            <w:r w:rsidRPr="00AB73DD">
              <w:t>This version first released with FNS Financial Services Training Package Version 1.0.</w:t>
            </w:r>
          </w:p>
        </w:tc>
      </w:tr>
    </w:tbl>
    <w:p w:rsidR="00000000" w:rsidRPr="00AB73DD" w:rsidP="00AB73DD">
      <w:pPr>
        <w:pStyle w:val="BodyText"/>
      </w:pPr>
    </w:p>
    <w:p w:rsidR="00000000" w:rsidRPr="00AB73DD" w:rsidP="00AB73DD">
      <w:pPr>
        <w:pStyle w:val="AllowPageBreak"/>
      </w:pPr>
    </w:p>
    <w:p w:rsidR="00000000" w:rsidRPr="00AB73DD" w:rsidP="00AB73DD">
      <w:pPr>
        <w:pStyle w:val="Heading1"/>
      </w:pPr>
      <w:bookmarkStart w:id="2" w:name="O_675066"/>
      <w:bookmarkEnd w:id="2"/>
      <w:r w:rsidRPr="00AB73DD">
        <w:t>Performance Evidence</w:t>
      </w:r>
    </w:p>
    <w:p w:rsidR="00000000" w:rsidRPr="00AB73DD" w:rsidP="0095027C">
      <w:pPr>
        <w:pStyle w:val="BodyText"/>
      </w:pPr>
      <w:r w:rsidRPr="00AB73DD">
        <w:t>Evidence of the ability to:</w:t>
      </w:r>
    </w:p>
    <w:p w:rsidR="00000000" w:rsidRPr="00AB73DD" w:rsidP="00AB73DD">
      <w:pPr>
        <w:pStyle w:val="ListBullet"/>
      </w:pPr>
      <w:r w:rsidRPr="00AB73DD">
        <w:t>review data to conduct customer segmentation analysis and evaluation, and accurately identify customer needs</w:t>
      </w:r>
    </w:p>
    <w:p w:rsidR="00000000" w:rsidRPr="00AB73DD" w:rsidP="00AB73DD">
      <w:pPr>
        <w:pStyle w:val="ListBullet"/>
      </w:pPr>
      <w:r w:rsidRPr="00AB73DD">
        <w:t>develop service strategies, including reward and recognition approaches, to build customer relationships</w:t>
      </w:r>
    </w:p>
    <w:p w:rsidR="00000000" w:rsidRPr="00AB73DD" w:rsidP="00AB73DD">
      <w:pPr>
        <w:pStyle w:val="ListBullet"/>
      </w:pPr>
      <w:r w:rsidRPr="00AB73DD">
        <w:t>provide targe</w:t>
      </w:r>
      <w:r w:rsidRPr="00AB73DD">
        <w:t>ted product/service options for premium customers</w:t>
      </w:r>
    </w:p>
    <w:p w:rsidR="00000000" w:rsidRPr="00AB73DD" w:rsidP="00AB73DD">
      <w:pPr>
        <w:pStyle w:val="ListBullet"/>
      </w:pPr>
      <w:r w:rsidRPr="00AB73DD">
        <w:t>construct and analyse feedback and exception reports</w:t>
      </w:r>
    </w:p>
    <w:p w:rsidR="00000000" w:rsidRPr="00AB73DD" w:rsidP="00AB73DD">
      <w:pPr>
        <w:pStyle w:val="ListBullet"/>
      </w:pPr>
      <w:r w:rsidRPr="00AB73DD">
        <w:t>maintain and apply a thorough knowledge of organisational products and services.</w:t>
      </w:r>
    </w:p>
    <w:p w:rsidR="00000000" w:rsidRPr="00AB73DD" w:rsidP="00AB73DD">
      <w:pPr>
        <w:pStyle w:val="BodyText"/>
      </w:pPr>
    </w:p>
    <w:p w:rsidR="00000000" w:rsidRPr="00AB73DD" w:rsidP="0095027C">
      <w:pPr>
        <w:pStyle w:val="BodyText"/>
      </w:pPr>
      <w:r w:rsidRPr="00AB73DD">
        <w:t>Note: If a specific volume or frequency is not stated, then evidence must be provided at least once.</w:t>
      </w:r>
    </w:p>
    <w:p w:rsidR="00000000" w:rsidRPr="00AB73DD" w:rsidP="00AB73DD">
      <w:pPr>
        <w:pStyle w:val="Heading1"/>
      </w:pPr>
      <w:bookmarkStart w:id="3" w:name="O_675067"/>
      <w:bookmarkEnd w:id="3"/>
      <w:r w:rsidRPr="00AB73DD">
        <w:t>Knowledge Evidence</w:t>
      </w:r>
    </w:p>
    <w:p w:rsidR="00000000" w:rsidRPr="00AB73DD" w:rsidP="0095027C">
      <w:pPr>
        <w:pStyle w:val="BodyText"/>
      </w:pPr>
      <w:r w:rsidRPr="00AB73DD">
        <w:t>To complete the unit requirements safely and effectively, the individual must:</w:t>
      </w:r>
    </w:p>
    <w:p w:rsidR="00000000" w:rsidRPr="00AB73DD" w:rsidP="00AB73DD">
      <w:pPr>
        <w:pStyle w:val="ListBullet"/>
      </w:pPr>
      <w:r w:rsidRPr="00AB73DD">
        <w:t>explain how customer motivations, needs</w:t>
      </w:r>
      <w:r w:rsidRPr="00AB73DD">
        <w:t xml:space="preserve"> and wants are tailored in premium relationships </w:t>
      </w:r>
    </w:p>
    <w:p w:rsidR="00000000" w:rsidRPr="00AB73DD" w:rsidP="00AB73DD">
      <w:pPr>
        <w:pStyle w:val="ListBullet"/>
      </w:pPr>
      <w:r w:rsidRPr="00AB73DD">
        <w:t>outline organisational criteria used to determine high value/premium customers</w:t>
      </w:r>
    </w:p>
    <w:p w:rsidR="00000000" w:rsidRPr="00AB73DD" w:rsidP="00AB73DD">
      <w:pPr>
        <w:pStyle w:val="ListBullet"/>
      </w:pPr>
      <w:r w:rsidRPr="00AB73DD">
        <w:t>compare and contrast financial products and services of the organisation and their benefits and applications to premium custome</w:t>
      </w:r>
      <w:r w:rsidRPr="00AB73DD">
        <w:t xml:space="preserve">r relationships </w:t>
      </w:r>
    </w:p>
    <w:p w:rsidR="00000000" w:rsidRPr="00AB73DD" w:rsidP="00AB73DD">
      <w:pPr>
        <w:pStyle w:val="ListBullet"/>
      </w:pPr>
      <w:r w:rsidRPr="00AB73DD">
        <w:t>describe key requirements of organisational policy, procedures and protocols relevant to building premium customer relationships</w:t>
      </w:r>
    </w:p>
    <w:p w:rsidR="00000000" w:rsidRPr="00AB73DD" w:rsidP="00AB73DD">
      <w:pPr>
        <w:pStyle w:val="ListBullet"/>
      </w:pPr>
      <w:r w:rsidRPr="00AB73DD">
        <w:t>outline the features of organisational systems for collecting and analysing data</w:t>
      </w:r>
    </w:p>
    <w:p w:rsidR="00000000" w:rsidRPr="00AB73DD" w:rsidP="00AB73DD">
      <w:pPr>
        <w:pStyle w:val="ListBullet"/>
      </w:pPr>
      <w:r w:rsidRPr="00AB73DD">
        <w:t>describe principles of custom</w:t>
      </w:r>
      <w:r w:rsidRPr="00AB73DD">
        <w:t>er relationship marketing.</w:t>
      </w:r>
    </w:p>
    <w:p w:rsidR="00000000" w:rsidRPr="00AB73DD" w:rsidP="00AB73DD">
      <w:pPr>
        <w:pStyle w:val="AllowPageBreak"/>
      </w:pPr>
    </w:p>
    <w:p w:rsidR="00000000" w:rsidRPr="00AB73DD" w:rsidP="00AB73DD">
      <w:pPr>
        <w:pStyle w:val="Heading1"/>
      </w:pPr>
      <w:bookmarkStart w:id="4" w:name="O_675068"/>
      <w:bookmarkEnd w:id="4"/>
      <w:r w:rsidRPr="00AB73DD">
        <w:t>Assessment Conditions</w:t>
      </w:r>
    </w:p>
    <w:p w:rsidR="00000000" w:rsidRPr="00AB73DD" w:rsidP="0095027C">
      <w:pPr>
        <w:pStyle w:val="BodyText"/>
      </w:pPr>
      <w:r w:rsidRPr="00AB73DD">
        <w:t>Assessment must be conducted in a safe environment where evidence gathered demonstrates consistent performance of typical activities experienced in the customer service field of work and inc</w:t>
      </w:r>
      <w:r w:rsidRPr="00AB73DD">
        <w:t>lude access to:</w:t>
      </w:r>
    </w:p>
    <w:p w:rsidR="00000000" w:rsidRPr="00AB73DD" w:rsidP="00AB73DD">
      <w:pPr>
        <w:pStyle w:val="ListBullet"/>
      </w:pPr>
      <w:r w:rsidRPr="00AB73DD">
        <w:t>common office equipment and consumables</w:t>
      </w:r>
    </w:p>
    <w:p w:rsidR="00000000" w:rsidRPr="00AB73DD" w:rsidP="00AB73DD">
      <w:pPr>
        <w:pStyle w:val="ListBullet"/>
      </w:pPr>
      <w:r w:rsidRPr="00AB73DD">
        <w:t>systems used by the organisation to provide services to customers</w:t>
      </w:r>
    </w:p>
    <w:p w:rsidR="00000000" w:rsidRPr="00AB73DD" w:rsidP="00AB73DD">
      <w:pPr>
        <w:pStyle w:val="ListBullet"/>
      </w:pPr>
      <w:r w:rsidRPr="00AB73DD">
        <w:t xml:space="preserve">financial services product information </w:t>
      </w:r>
    </w:p>
    <w:p w:rsidR="00000000" w:rsidRPr="00AB73DD" w:rsidP="00AB73DD">
      <w:pPr>
        <w:pStyle w:val="ListBullet"/>
      </w:pPr>
      <w:r w:rsidRPr="00AB73DD">
        <w:t xml:space="preserve">organisational policy and practices. </w:t>
      </w:r>
    </w:p>
    <w:p w:rsidR="00000000" w:rsidRPr="00AB73DD" w:rsidP="00AB73DD">
      <w:pPr>
        <w:pStyle w:val="BodyText"/>
      </w:pPr>
    </w:p>
    <w:p w:rsidR="00000000" w:rsidRPr="00AB73DD" w:rsidP="0095027C">
      <w:pPr>
        <w:pStyle w:val="BodyText"/>
      </w:pPr>
      <w:r w:rsidRPr="00AB73DD">
        <w:t>Assessors must satisfy NVR/AQTF assessor requirements.</w:t>
      </w:r>
    </w:p>
    <w:p w:rsidR="00000000" w:rsidRPr="00AB73DD" w:rsidP="00AB73DD">
      <w:pPr>
        <w:pStyle w:val="Heading1"/>
      </w:pPr>
      <w:bookmarkStart w:id="5" w:name="O_675071"/>
      <w:bookmarkEnd w:id="5"/>
      <w:r w:rsidRPr="00AB73DD">
        <w:t>Links</w:t>
      </w:r>
    </w:p>
    <w:p w:rsidR="00000000" w:rsidRPr="00AB73DD" w:rsidP="0095027C">
      <w:pPr>
        <w:pStyle w:val="BodyText"/>
      </w:pPr>
      <w:r w:rsidRPr="00AB73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240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73DD" w:rsidP="00AB73DD"/>
    <w:sectPr w:rsidSect="00AB73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DD" w:rsidRPr="0095027C" w:rsidP="00950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C" w:rsidP="00AB7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027C" w:rsidP="00AB7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027C" w:rsidP="00AB7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3DD" w:rsidRPr="0095027C" w:rsidP="00950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7C" w:rsidRPr="002D2AF8" w:rsidP="00AB7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FNSCUS504 Manage premium customer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5027C" w:rsidP="00AB7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CA0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D6C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3DD"/>
  </w:style>
  <w:style w:type="character" w:customStyle="1" w:styleId="Heading1Char">
    <w:name w:val="Heading 1 Char"/>
    <w:basedOn w:val="DefaultParagraphFont"/>
    <w:link w:val="Heading1"/>
    <w:rsid w:val="00AB7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3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3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3DD"/>
    <w:rPr>
      <w:b/>
      <w:spacing w:val="0"/>
    </w:rPr>
  </w:style>
  <w:style w:type="paragraph" w:customStyle="1" w:styleId="SuperHeading">
    <w:name w:val="SuperHeading"/>
    <w:basedOn w:val="Normal"/>
    <w:rsid w:val="00AB7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3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3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3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3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3DD"/>
    <w:rPr>
      <w:i/>
    </w:rPr>
  </w:style>
  <w:style w:type="paragraph" w:styleId="Caption">
    <w:name w:val="caption"/>
    <w:basedOn w:val="BodyText"/>
    <w:next w:val="Normal"/>
    <w:qFormat/>
    <w:rsid w:val="00AB7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3DD"/>
  </w:style>
  <w:style w:type="paragraph" w:styleId="TableofFigures">
    <w:name w:val="table of figures"/>
    <w:basedOn w:val="Normal"/>
    <w:next w:val="Normal"/>
    <w:semiHidden/>
    <w:rsid w:val="00AB7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3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73DD"/>
    <w:rPr>
      <w:rFonts w:ascii="Wingdings" w:hAnsi="Wingdings"/>
    </w:rPr>
  </w:style>
  <w:style w:type="paragraph" w:customStyle="1" w:styleId="TableHeading">
    <w:name w:val="Table Heading"/>
    <w:basedOn w:val="HeadingBase"/>
    <w:rsid w:val="00AB7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3DD"/>
    <w:rPr>
      <w:color w:val="0033CC"/>
      <w:u w:val="none"/>
    </w:rPr>
  </w:style>
  <w:style w:type="paragraph" w:customStyle="1" w:styleId="BodyTextRight">
    <w:name w:val="Body Text Right"/>
    <w:basedOn w:val="BodyText"/>
    <w:rsid w:val="00AB7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3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3DD"/>
    <w:rPr>
      <w:sz w:val="32"/>
    </w:rPr>
  </w:style>
  <w:style w:type="paragraph" w:customStyle="1" w:styleId="HeadingProcedure">
    <w:name w:val="Heading Procedure"/>
    <w:basedOn w:val="HeadingBase"/>
    <w:next w:val="Normal"/>
    <w:rsid w:val="00AB7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3DD"/>
    <w:pPr>
      <w:spacing w:before="60" w:after="60"/>
    </w:pPr>
  </w:style>
  <w:style w:type="paragraph" w:styleId="ListContinue">
    <w:name w:val="List Continue"/>
    <w:basedOn w:val="List"/>
    <w:rsid w:val="00AB73DD"/>
    <w:pPr>
      <w:ind w:firstLine="0"/>
    </w:pPr>
  </w:style>
  <w:style w:type="paragraph" w:customStyle="1" w:styleId="ListNote">
    <w:name w:val="List Note"/>
    <w:basedOn w:val="List"/>
    <w:rsid w:val="00AB7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3DD"/>
    <w:rPr>
      <w:rFonts w:ascii="Courier New" w:hAnsi="Courier New"/>
    </w:rPr>
  </w:style>
  <w:style w:type="paragraph" w:customStyle="1" w:styleId="NoteBullet">
    <w:name w:val="Note Bullet"/>
    <w:basedOn w:val="Note"/>
    <w:rsid w:val="00AB7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3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7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3DD"/>
    <w:rPr>
      <w:b/>
      <w:smallCaps/>
    </w:rPr>
  </w:style>
  <w:style w:type="paragraph" w:customStyle="1" w:styleId="TableListNumber">
    <w:name w:val="Table List Number"/>
    <w:basedOn w:val="ListNumber"/>
    <w:rsid w:val="00AB7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3DD"/>
    <w:pPr>
      <w:numPr>
        <w:numId w:val="8"/>
      </w:numPr>
    </w:pPr>
  </w:style>
  <w:style w:type="paragraph" w:customStyle="1" w:styleId="ListAlpha2">
    <w:name w:val="List Alpha 2"/>
    <w:basedOn w:val="List2"/>
    <w:rsid w:val="00AB73DD"/>
    <w:pPr>
      <w:numPr>
        <w:numId w:val="7"/>
      </w:numPr>
    </w:pPr>
  </w:style>
  <w:style w:type="paragraph" w:styleId="List2">
    <w:name w:val="List 2"/>
    <w:basedOn w:val="BodyText"/>
    <w:rsid w:val="00AB7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3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3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73DD"/>
    <w:pPr>
      <w:numPr>
        <w:numId w:val="3"/>
      </w:numPr>
    </w:pPr>
  </w:style>
  <w:style w:type="paragraph" w:styleId="ListContinue2">
    <w:name w:val="List Continue 2"/>
    <w:basedOn w:val="List2"/>
    <w:rsid w:val="00AB73DD"/>
    <w:pPr>
      <w:ind w:firstLine="0"/>
    </w:pPr>
  </w:style>
  <w:style w:type="paragraph" w:styleId="ListContinue3">
    <w:name w:val="List Continue 3"/>
    <w:basedOn w:val="List3"/>
    <w:rsid w:val="00AB73DD"/>
    <w:pPr>
      <w:ind w:left="1021" w:firstLine="0"/>
    </w:pPr>
  </w:style>
  <w:style w:type="paragraph" w:styleId="ListContinue4">
    <w:name w:val="List Continue 4"/>
    <w:basedOn w:val="List4"/>
    <w:rsid w:val="00AB73DD"/>
    <w:pPr>
      <w:ind w:firstLine="0"/>
    </w:pPr>
  </w:style>
  <w:style w:type="paragraph" w:styleId="ListContinue5">
    <w:name w:val="List Continue 5"/>
    <w:basedOn w:val="List5"/>
    <w:rsid w:val="00AB73DD"/>
    <w:pPr>
      <w:ind w:firstLine="0"/>
    </w:pPr>
  </w:style>
  <w:style w:type="paragraph" w:styleId="ListNumber3">
    <w:name w:val="List Number 3"/>
    <w:basedOn w:val="List3"/>
    <w:rsid w:val="00AB73DD"/>
    <w:pPr>
      <w:numPr>
        <w:numId w:val="4"/>
      </w:numPr>
    </w:pPr>
  </w:style>
  <w:style w:type="paragraph" w:styleId="ListNumber4">
    <w:name w:val="List Number 4"/>
    <w:basedOn w:val="List4"/>
    <w:rsid w:val="00AB73DD"/>
    <w:pPr>
      <w:numPr>
        <w:numId w:val="5"/>
      </w:numPr>
    </w:pPr>
  </w:style>
  <w:style w:type="paragraph" w:styleId="ListNumber5">
    <w:name w:val="List Number 5"/>
    <w:basedOn w:val="List5"/>
    <w:rsid w:val="00AB73DD"/>
    <w:pPr>
      <w:numPr>
        <w:numId w:val="6"/>
      </w:numPr>
    </w:pPr>
  </w:style>
  <w:style w:type="paragraph" w:styleId="BlockText">
    <w:name w:val="Block Text"/>
    <w:basedOn w:val="Normal"/>
    <w:rsid w:val="00AB7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3DD"/>
    <w:rPr>
      <w:sz w:val="16"/>
      <w:vertAlign w:val="superscript"/>
    </w:rPr>
  </w:style>
  <w:style w:type="character" w:customStyle="1" w:styleId="Symbols">
    <w:name w:val="Symbols"/>
    <w:basedOn w:val="DefaultParagraphFont"/>
    <w:rsid w:val="00AB73DD"/>
    <w:rPr>
      <w:rFonts w:ascii="Symbol" w:hAnsi="Symbol"/>
    </w:rPr>
  </w:style>
  <w:style w:type="character" w:customStyle="1" w:styleId="MenuOptions">
    <w:name w:val="Menu Options"/>
    <w:basedOn w:val="DefaultParagraphFont"/>
    <w:rsid w:val="00AB7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3DD"/>
    <w:rPr>
      <w:b/>
    </w:rPr>
  </w:style>
  <w:style w:type="character" w:customStyle="1" w:styleId="Underlined">
    <w:name w:val="Underlined"/>
    <w:basedOn w:val="DefaultParagraphFont"/>
    <w:rsid w:val="00AB73DD"/>
    <w:rPr>
      <w:u w:val="single"/>
    </w:rPr>
  </w:style>
  <w:style w:type="paragraph" w:customStyle="1" w:styleId="TableBodyTextRight">
    <w:name w:val="Table Body Text Right"/>
    <w:basedOn w:val="TableBodyText"/>
    <w:rsid w:val="00AB7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3DD"/>
    <w:rPr>
      <w:sz w:val="18"/>
    </w:rPr>
  </w:style>
  <w:style w:type="paragraph" w:customStyle="1" w:styleId="BodySmallRight">
    <w:name w:val="Body Small Right"/>
    <w:basedOn w:val="BodyTextRight"/>
    <w:rsid w:val="00AB73DD"/>
    <w:rPr>
      <w:sz w:val="18"/>
      <w:szCs w:val="18"/>
    </w:rPr>
  </w:style>
  <w:style w:type="paragraph" w:customStyle="1" w:styleId="MarginEdition">
    <w:name w:val="Margin Edition"/>
    <w:basedOn w:val="MarginNote"/>
    <w:rsid w:val="00AB7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3DD"/>
    <w:rPr>
      <w:sz w:val="2"/>
      <w:szCs w:val="2"/>
    </w:rPr>
  </w:style>
  <w:style w:type="character" w:customStyle="1" w:styleId="Small">
    <w:name w:val="Small"/>
    <w:basedOn w:val="DefaultParagraphFont"/>
    <w:rsid w:val="00AB73DD"/>
    <w:rPr>
      <w:sz w:val="16"/>
    </w:rPr>
  </w:style>
  <w:style w:type="paragraph" w:customStyle="1" w:styleId="WideTable">
    <w:name w:val="Wide Table"/>
    <w:basedOn w:val="Normal"/>
    <w:rsid w:val="00AB7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3DD"/>
  </w:style>
  <w:style w:type="paragraph" w:styleId="Quote">
    <w:name w:val="Quote"/>
    <w:basedOn w:val="Heading1"/>
    <w:link w:val="QuoteChar"/>
    <w:qFormat/>
    <w:rsid w:val="00AB7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3DD"/>
    <w:pPr>
      <w:pageBreakBefore/>
    </w:pPr>
  </w:style>
  <w:style w:type="paragraph" w:customStyle="1" w:styleId="Border">
    <w:name w:val="Border"/>
    <w:basedOn w:val="Normal"/>
    <w:qFormat/>
    <w:rsid w:val="00AB7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3DD"/>
    <w:rPr>
      <w:u w:val="single"/>
    </w:rPr>
  </w:style>
  <w:style w:type="character" w:customStyle="1" w:styleId="BoldandItalics">
    <w:name w:val="Bold and Italics"/>
    <w:qFormat/>
    <w:rsid w:val="00AB73DD"/>
    <w:rPr>
      <w:b/>
      <w:i/>
      <w:u w:val="none"/>
    </w:rPr>
  </w:style>
  <w:style w:type="paragraph" w:styleId="BalloonText">
    <w:name w:val="Balloon Text"/>
    <w:basedOn w:val="Normal"/>
    <w:link w:val="BalloonTextChar"/>
    <w:rsid w:val="00AB7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3DD"/>
    <w:pPr>
      <w:spacing w:before="0" w:after="0"/>
    </w:pPr>
  </w:style>
  <w:style w:type="paragraph" w:customStyle="1" w:styleId="BodyTextBold">
    <w:name w:val="Body Text Bold"/>
    <w:basedOn w:val="BodyText"/>
    <w:qFormat/>
    <w:rsid w:val="00AB73DD"/>
    <w:rPr>
      <w:b/>
    </w:rPr>
  </w:style>
  <w:style w:type="character" w:styleId="Hyperlink">
    <w:name w:val="Hyperlink"/>
    <w:basedOn w:val="DefaultParagraphFont"/>
    <w:uiPriority w:val="99"/>
    <w:unhideWhenUsed/>
    <w:rsid w:val="00950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2043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FNSCUS504 Manage premium customer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