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624D" w:rsidP="00F162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FNSCUS503 Review business performance</w:t>
      </w:r>
      <w:r>
        <w:fldChar w:fldCharType="end"/>
      </w:r>
    </w:p>
    <w:p w:rsidR="00F1624D" w:rsidP="00F1624D">
      <w:pPr>
        <w:pStyle w:val="Version"/>
        <w:sectPr w:rsidSect="00F11C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1CBD" w:rsidP="00F11CBD">
      <w:pPr>
        <w:pStyle w:val="SuperHeading"/>
      </w:pPr>
      <w:r w:rsidRPr="00F11CBD">
        <w:t>Assessment Re</w:t>
      </w:r>
      <w:r w:rsidRPr="00F11CBD">
        <w:t>quirements for FNSCUS503 Review business performance</w:t>
      </w:r>
    </w:p>
    <w:p w:rsidR="00000000" w:rsidRPr="00F11CBD" w:rsidP="00F11CBD">
      <w:pPr>
        <w:pStyle w:val="Heading1"/>
      </w:pPr>
      <w:bookmarkStart w:id="1" w:name="O_675046"/>
      <w:bookmarkEnd w:id="1"/>
      <w:r w:rsidRPr="00F11CB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11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CBD" w:rsidP="00F11CBD">
            <w:pPr>
              <w:pStyle w:val="BodyText"/>
            </w:pPr>
            <w:r w:rsidRPr="00F11CB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CBD">
            <w:pPr>
              <w:pStyle w:val="BodyText"/>
              <w:rPr>
                <w:lang w:val="en-NZ"/>
              </w:rPr>
            </w:pPr>
            <w:r w:rsidRPr="00F11CBD">
              <w:rPr>
                <w:rStyle w:val="SpecialBold"/>
              </w:rPr>
              <w:t>Comments</w:t>
            </w:r>
          </w:p>
        </w:tc>
      </w:tr>
      <w:tr w:rsidTr="00F11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CBD">
            <w:pPr>
              <w:pStyle w:val="BodyText"/>
              <w:rPr>
                <w:lang w:val="en-NZ"/>
              </w:rPr>
            </w:pPr>
            <w:r w:rsidRPr="00F11CB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CBD" w:rsidP="00F11CBD">
            <w:pPr>
              <w:pStyle w:val="BodyText"/>
            </w:pPr>
            <w:r w:rsidRPr="00F11CBD">
              <w:t>This version first released with FNS Financial Services Training Package Version 1.0.</w:t>
            </w:r>
          </w:p>
        </w:tc>
      </w:tr>
    </w:tbl>
    <w:p w:rsidR="00F1624D" w:rsidP="00F11CBD">
      <w:pPr>
        <w:pStyle w:val="BodyText"/>
      </w:pPr>
    </w:p>
    <w:p w:rsidR="00F1624D" w:rsidP="00F11CBD">
      <w:pPr>
        <w:pStyle w:val="BodyText"/>
      </w:pPr>
    </w:p>
    <w:p w:rsidR="00000000" w:rsidRPr="00F11CBD" w:rsidP="00F11CBD">
      <w:pPr>
        <w:pStyle w:val="Heading1"/>
      </w:pPr>
      <w:bookmarkStart w:id="2" w:name="O_675047"/>
      <w:bookmarkEnd w:id="2"/>
      <w:r w:rsidRPr="00F11CBD">
        <w:t>Performance Evidence</w:t>
      </w:r>
    </w:p>
    <w:p w:rsidR="00000000" w:rsidRPr="00F11CBD" w:rsidP="00F1624D">
      <w:pPr>
        <w:pStyle w:val="BodyText"/>
      </w:pPr>
      <w:r w:rsidRPr="00F11CBD">
        <w:t>Evidence of the ability to:</w:t>
      </w:r>
    </w:p>
    <w:p w:rsidR="00000000" w:rsidRPr="00F11CBD" w:rsidP="00F11CBD">
      <w:pPr>
        <w:pStyle w:val="ListBullet"/>
      </w:pPr>
      <w:r w:rsidRPr="00F11CBD">
        <w:t>establish data requirements, performance measures and service parameters to enable the review of business performance</w:t>
      </w:r>
    </w:p>
    <w:p w:rsidR="00000000" w:rsidRPr="00F11CBD" w:rsidP="00F11CBD">
      <w:pPr>
        <w:pStyle w:val="ListBullet"/>
      </w:pPr>
      <w:r w:rsidRPr="00F11CBD">
        <w:t>collate and analyse performance data using relevant techniques</w:t>
      </w:r>
    </w:p>
    <w:p w:rsidR="00000000" w:rsidRPr="00F11CBD" w:rsidP="00F11CBD">
      <w:pPr>
        <w:pStyle w:val="ListBullet"/>
      </w:pPr>
      <w:r w:rsidRPr="00F11CBD">
        <w:t>evaluate business performance and provide reco</w:t>
      </w:r>
      <w:r w:rsidRPr="00F11CBD">
        <w:t>mmendations on change or action required.</w:t>
      </w:r>
    </w:p>
    <w:p w:rsidR="00000000" w:rsidRPr="00F11CBD" w:rsidP="00F11CBD">
      <w:pPr>
        <w:pStyle w:val="BodyText"/>
      </w:pPr>
    </w:p>
    <w:p w:rsidR="00000000" w:rsidRPr="00F11CBD" w:rsidP="00F1624D">
      <w:pPr>
        <w:pStyle w:val="BodyText"/>
      </w:pPr>
      <w:r w:rsidRPr="00F11CBD">
        <w:t>Note: If a specific volume or frequency is not stated, then evidence must be provided at least once.</w:t>
      </w:r>
    </w:p>
    <w:p w:rsidR="00000000" w:rsidRPr="00F11CBD" w:rsidP="00F11CBD">
      <w:pPr>
        <w:pStyle w:val="Heading1"/>
      </w:pPr>
      <w:bookmarkStart w:id="3" w:name="O_675048"/>
      <w:bookmarkEnd w:id="3"/>
      <w:r w:rsidRPr="00F11CBD">
        <w:t>Knowledge Evidence</w:t>
      </w:r>
    </w:p>
    <w:p w:rsidR="00000000" w:rsidRPr="00F11CBD" w:rsidP="00F1624D">
      <w:pPr>
        <w:pStyle w:val="BodyText"/>
      </w:pPr>
      <w:r w:rsidRPr="00F11CBD">
        <w:t>To complete the unit requirements safely and effectively, the individual m</w:t>
      </w:r>
      <w:r w:rsidRPr="00F11CBD">
        <w:t>ust:</w:t>
      </w:r>
    </w:p>
    <w:p w:rsidR="00000000" w:rsidRPr="00F11CBD" w:rsidP="00F11CBD">
      <w:pPr>
        <w:pStyle w:val="ListBullet"/>
      </w:pPr>
      <w:r w:rsidRPr="00F11CBD">
        <w:t xml:space="preserve">explain the role of performance measures, service targets and budgets in analysing business performance </w:t>
      </w:r>
    </w:p>
    <w:p w:rsidR="00000000" w:rsidRPr="00F11CBD" w:rsidP="00F11CBD">
      <w:pPr>
        <w:pStyle w:val="ListBullet"/>
      </w:pPr>
      <w:r w:rsidRPr="00F11CBD">
        <w:t>outline key features of organisational policy and procedures and industry compliance relating to collection and analysis of data and business per</w:t>
      </w:r>
      <w:r w:rsidRPr="00F11CBD">
        <w:t>formance review</w:t>
      </w:r>
    </w:p>
    <w:p w:rsidR="00000000" w:rsidRPr="00F11CBD" w:rsidP="00F11CBD">
      <w:pPr>
        <w:pStyle w:val="ListBullet"/>
      </w:pPr>
      <w:r w:rsidRPr="00F11CBD">
        <w:t>discuss the organisation’s industry market position relative to product/line of business.</w:t>
      </w:r>
    </w:p>
    <w:p w:rsidR="00000000" w:rsidRPr="00F11CBD" w:rsidP="00F11CBD">
      <w:pPr>
        <w:pStyle w:val="AllowPageBreak"/>
      </w:pPr>
    </w:p>
    <w:p w:rsidR="00000000" w:rsidRPr="00F11CBD" w:rsidP="00F11CBD">
      <w:pPr>
        <w:pStyle w:val="Heading1"/>
      </w:pPr>
      <w:bookmarkStart w:id="4" w:name="O_675049"/>
      <w:bookmarkEnd w:id="4"/>
      <w:r w:rsidRPr="00F11CBD">
        <w:t>Assessment Conditions</w:t>
      </w:r>
    </w:p>
    <w:p w:rsidR="00000000" w:rsidRPr="00F11CBD" w:rsidP="00F1624D">
      <w:pPr>
        <w:pStyle w:val="BodyText"/>
      </w:pPr>
      <w:r w:rsidRPr="00F11CBD">
        <w:t xml:space="preserve">Assessment must be conducted in a safe environment where evidence gathered demonstrates consistent performance </w:t>
      </w:r>
      <w:r w:rsidRPr="00F11CBD">
        <w:t>of typical activities experienced in the customer service field of work and include access to:</w:t>
      </w:r>
    </w:p>
    <w:p w:rsidR="00000000" w:rsidRPr="00F11CBD" w:rsidP="00F11CBD">
      <w:pPr>
        <w:pStyle w:val="ListBullet"/>
      </w:pPr>
      <w:r w:rsidRPr="00F11CBD">
        <w:t>common office equipment and consumables</w:t>
      </w:r>
    </w:p>
    <w:p w:rsidR="00000000" w:rsidRPr="00F11CBD" w:rsidP="00F11CBD">
      <w:pPr>
        <w:pStyle w:val="ListBullet"/>
      </w:pPr>
      <w:r w:rsidRPr="00F11CBD">
        <w:t>organisational records, policy and procedures.</w:t>
      </w:r>
    </w:p>
    <w:p w:rsidR="00000000" w:rsidRPr="00F11CBD" w:rsidP="00F11CBD">
      <w:pPr>
        <w:pStyle w:val="BodyText"/>
      </w:pPr>
    </w:p>
    <w:p w:rsidR="00000000" w:rsidRPr="00F11CBD" w:rsidP="00F1624D">
      <w:pPr>
        <w:pStyle w:val="BodyText"/>
      </w:pPr>
      <w:r w:rsidRPr="00F11CBD">
        <w:t>Assessors must satisfy NVR/AQTF assessor requirements.</w:t>
      </w:r>
    </w:p>
    <w:p w:rsidR="00000000" w:rsidRPr="00F11CBD" w:rsidP="00F11CBD">
      <w:pPr>
        <w:pStyle w:val="Heading1"/>
      </w:pPr>
      <w:bookmarkStart w:id="5" w:name="O_675052"/>
      <w:bookmarkEnd w:id="5"/>
      <w:r w:rsidRPr="00F11CBD">
        <w:t>Links</w:t>
      </w:r>
    </w:p>
    <w:p w:rsidR="00000000" w:rsidRPr="00F11CBD" w:rsidP="00F1624D">
      <w:pPr>
        <w:pStyle w:val="BodyText"/>
      </w:pPr>
      <w:r w:rsidRPr="00F11C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E3BD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11CBD" w:rsidP="00F11CBD"/>
    <w:sectPr w:rsidSect="00F11C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C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CBD" w:rsidRPr="00F1624D" w:rsidP="00F162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C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24D" w:rsidP="00F11C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1624D" w:rsidP="00F11C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1624D" w:rsidP="00F11C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C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2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1CBD" w:rsidRPr="00F1624D" w:rsidP="00F162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C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24D" w:rsidRPr="002D2AF8" w:rsidP="00F11C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FNSCUS503 Review business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F1624D" w:rsidP="00F11C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4830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BAAF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C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1C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1C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1C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1C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1C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1C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1C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1C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1C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1C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1CBD"/>
  </w:style>
  <w:style w:type="character" w:customStyle="1" w:styleId="Heading1Char">
    <w:name w:val="Heading 1 Char"/>
    <w:basedOn w:val="DefaultParagraphFont"/>
    <w:link w:val="Heading1"/>
    <w:rsid w:val="00F11C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1C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1C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1CB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1CBD"/>
    <w:rPr>
      <w:b/>
      <w:spacing w:val="0"/>
    </w:rPr>
  </w:style>
  <w:style w:type="paragraph" w:customStyle="1" w:styleId="SuperHeading">
    <w:name w:val="SuperHeading"/>
    <w:basedOn w:val="Normal"/>
    <w:rsid w:val="00F11C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1C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1C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1C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1C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1C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1C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1C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1C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1C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1C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1C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1C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1C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1C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1C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1C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1C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1C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1C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1C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1C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1C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1C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1C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1CB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1C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1C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1C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1C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1C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1C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1C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1C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1C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1CBD"/>
    <w:rPr>
      <w:i/>
    </w:rPr>
  </w:style>
  <w:style w:type="paragraph" w:styleId="Caption">
    <w:name w:val="caption"/>
    <w:basedOn w:val="BodyText"/>
    <w:next w:val="Normal"/>
    <w:qFormat/>
    <w:rsid w:val="00F11C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1C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1C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1CBD"/>
  </w:style>
  <w:style w:type="paragraph" w:styleId="TableofFigures">
    <w:name w:val="table of figures"/>
    <w:basedOn w:val="Normal"/>
    <w:next w:val="Normal"/>
    <w:semiHidden/>
    <w:rsid w:val="00F11C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1CB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11CBD"/>
    <w:rPr>
      <w:rFonts w:ascii="Wingdings" w:hAnsi="Wingdings"/>
    </w:rPr>
  </w:style>
  <w:style w:type="paragraph" w:customStyle="1" w:styleId="TableHeading">
    <w:name w:val="Table Heading"/>
    <w:basedOn w:val="HeadingBase"/>
    <w:rsid w:val="00F11C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1CBD"/>
    <w:rPr>
      <w:color w:val="0033CC"/>
      <w:u w:val="none"/>
    </w:rPr>
  </w:style>
  <w:style w:type="paragraph" w:customStyle="1" w:styleId="BodyTextRight">
    <w:name w:val="Body Text Right"/>
    <w:basedOn w:val="BodyText"/>
    <w:rsid w:val="00F11C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1C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1C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1C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1C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1C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1CBD"/>
    <w:rPr>
      <w:sz w:val="32"/>
    </w:rPr>
  </w:style>
  <w:style w:type="paragraph" w:customStyle="1" w:styleId="HeadingProcedure">
    <w:name w:val="Heading Procedure"/>
    <w:basedOn w:val="HeadingBase"/>
    <w:next w:val="Normal"/>
    <w:rsid w:val="00F11C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1CBD"/>
    <w:pPr>
      <w:spacing w:before="60" w:after="60"/>
    </w:pPr>
  </w:style>
  <w:style w:type="paragraph" w:styleId="ListContinue">
    <w:name w:val="List Continue"/>
    <w:basedOn w:val="List"/>
    <w:rsid w:val="00F11CBD"/>
    <w:pPr>
      <w:ind w:firstLine="0"/>
    </w:pPr>
  </w:style>
  <w:style w:type="paragraph" w:customStyle="1" w:styleId="ListNote">
    <w:name w:val="List Note"/>
    <w:basedOn w:val="List"/>
    <w:rsid w:val="00F11C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1C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1C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1CBD"/>
    <w:rPr>
      <w:rFonts w:ascii="Courier New" w:hAnsi="Courier New"/>
    </w:rPr>
  </w:style>
  <w:style w:type="paragraph" w:customStyle="1" w:styleId="NoteBullet">
    <w:name w:val="Note Bullet"/>
    <w:basedOn w:val="Note"/>
    <w:rsid w:val="00F11C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1C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1C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1C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1C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1C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1C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1CBD"/>
    <w:rPr>
      <w:b/>
      <w:smallCaps/>
    </w:rPr>
  </w:style>
  <w:style w:type="paragraph" w:customStyle="1" w:styleId="TableListNumber">
    <w:name w:val="Table List Number"/>
    <w:basedOn w:val="ListNumber"/>
    <w:rsid w:val="00F11C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1C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1CBD"/>
    <w:pPr>
      <w:numPr>
        <w:numId w:val="8"/>
      </w:numPr>
    </w:pPr>
  </w:style>
  <w:style w:type="paragraph" w:customStyle="1" w:styleId="ListAlpha2">
    <w:name w:val="List Alpha 2"/>
    <w:basedOn w:val="List2"/>
    <w:rsid w:val="00F11CBD"/>
    <w:pPr>
      <w:numPr>
        <w:numId w:val="7"/>
      </w:numPr>
    </w:pPr>
  </w:style>
  <w:style w:type="paragraph" w:styleId="List2">
    <w:name w:val="List 2"/>
    <w:basedOn w:val="BodyText"/>
    <w:rsid w:val="00F11C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1C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1C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1C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1C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1CB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1CBD"/>
    <w:pPr>
      <w:numPr>
        <w:numId w:val="3"/>
      </w:numPr>
    </w:pPr>
  </w:style>
  <w:style w:type="paragraph" w:styleId="ListContinue2">
    <w:name w:val="List Continue 2"/>
    <w:basedOn w:val="List2"/>
    <w:rsid w:val="00F11CBD"/>
    <w:pPr>
      <w:ind w:firstLine="0"/>
    </w:pPr>
  </w:style>
  <w:style w:type="paragraph" w:styleId="ListContinue3">
    <w:name w:val="List Continue 3"/>
    <w:basedOn w:val="List3"/>
    <w:rsid w:val="00F11CBD"/>
    <w:pPr>
      <w:ind w:left="1021" w:firstLine="0"/>
    </w:pPr>
  </w:style>
  <w:style w:type="paragraph" w:styleId="ListContinue4">
    <w:name w:val="List Continue 4"/>
    <w:basedOn w:val="List4"/>
    <w:rsid w:val="00F11CBD"/>
    <w:pPr>
      <w:ind w:firstLine="0"/>
    </w:pPr>
  </w:style>
  <w:style w:type="paragraph" w:styleId="ListContinue5">
    <w:name w:val="List Continue 5"/>
    <w:basedOn w:val="List5"/>
    <w:rsid w:val="00F11CBD"/>
    <w:pPr>
      <w:ind w:firstLine="0"/>
    </w:pPr>
  </w:style>
  <w:style w:type="paragraph" w:styleId="ListNumber3">
    <w:name w:val="List Number 3"/>
    <w:basedOn w:val="List3"/>
    <w:rsid w:val="00F11CBD"/>
    <w:pPr>
      <w:numPr>
        <w:numId w:val="4"/>
      </w:numPr>
    </w:pPr>
  </w:style>
  <w:style w:type="paragraph" w:styleId="ListNumber4">
    <w:name w:val="List Number 4"/>
    <w:basedOn w:val="List4"/>
    <w:rsid w:val="00F11CBD"/>
    <w:pPr>
      <w:numPr>
        <w:numId w:val="5"/>
      </w:numPr>
    </w:pPr>
  </w:style>
  <w:style w:type="paragraph" w:styleId="ListNumber5">
    <w:name w:val="List Number 5"/>
    <w:basedOn w:val="List5"/>
    <w:rsid w:val="00F11CBD"/>
    <w:pPr>
      <w:numPr>
        <w:numId w:val="6"/>
      </w:numPr>
    </w:pPr>
  </w:style>
  <w:style w:type="paragraph" w:styleId="BlockText">
    <w:name w:val="Block Text"/>
    <w:basedOn w:val="Normal"/>
    <w:rsid w:val="00F11C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1C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1CBD"/>
    <w:rPr>
      <w:sz w:val="16"/>
      <w:vertAlign w:val="superscript"/>
    </w:rPr>
  </w:style>
  <w:style w:type="character" w:customStyle="1" w:styleId="Symbols">
    <w:name w:val="Symbols"/>
    <w:basedOn w:val="DefaultParagraphFont"/>
    <w:rsid w:val="00F11CBD"/>
    <w:rPr>
      <w:rFonts w:ascii="Symbol" w:hAnsi="Symbol"/>
    </w:rPr>
  </w:style>
  <w:style w:type="character" w:customStyle="1" w:styleId="MenuOptions">
    <w:name w:val="Menu Options"/>
    <w:basedOn w:val="DefaultParagraphFont"/>
    <w:rsid w:val="00F11C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1CBD"/>
    <w:rPr>
      <w:b/>
    </w:rPr>
  </w:style>
  <w:style w:type="character" w:customStyle="1" w:styleId="Underlined">
    <w:name w:val="Underlined"/>
    <w:basedOn w:val="DefaultParagraphFont"/>
    <w:rsid w:val="00F11CBD"/>
    <w:rPr>
      <w:u w:val="single"/>
    </w:rPr>
  </w:style>
  <w:style w:type="paragraph" w:customStyle="1" w:styleId="TableBodyTextRight">
    <w:name w:val="Table Body Text Right"/>
    <w:basedOn w:val="TableBodyText"/>
    <w:rsid w:val="00F11C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1CBD"/>
    <w:rPr>
      <w:sz w:val="18"/>
    </w:rPr>
  </w:style>
  <w:style w:type="paragraph" w:customStyle="1" w:styleId="BodySmallRight">
    <w:name w:val="Body Small Right"/>
    <w:basedOn w:val="BodyTextRight"/>
    <w:rsid w:val="00F11CBD"/>
    <w:rPr>
      <w:sz w:val="18"/>
      <w:szCs w:val="18"/>
    </w:rPr>
  </w:style>
  <w:style w:type="paragraph" w:customStyle="1" w:styleId="MarginEdition">
    <w:name w:val="Margin Edition"/>
    <w:basedOn w:val="MarginNote"/>
    <w:rsid w:val="00F11C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1CBD"/>
    <w:rPr>
      <w:sz w:val="2"/>
      <w:szCs w:val="2"/>
    </w:rPr>
  </w:style>
  <w:style w:type="character" w:customStyle="1" w:styleId="Small">
    <w:name w:val="Small"/>
    <w:basedOn w:val="DefaultParagraphFont"/>
    <w:rsid w:val="00F11CBD"/>
    <w:rPr>
      <w:sz w:val="16"/>
    </w:rPr>
  </w:style>
  <w:style w:type="paragraph" w:customStyle="1" w:styleId="WideTable">
    <w:name w:val="Wide Table"/>
    <w:basedOn w:val="Normal"/>
    <w:rsid w:val="00F11C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1CBD"/>
  </w:style>
  <w:style w:type="paragraph" w:styleId="Quote">
    <w:name w:val="Quote"/>
    <w:basedOn w:val="Heading1"/>
    <w:link w:val="QuoteChar"/>
    <w:qFormat/>
    <w:rsid w:val="00F11C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1C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1CBD"/>
    <w:pPr>
      <w:pageBreakBefore/>
    </w:pPr>
  </w:style>
  <w:style w:type="paragraph" w:customStyle="1" w:styleId="Border">
    <w:name w:val="Border"/>
    <w:basedOn w:val="Normal"/>
    <w:qFormat/>
    <w:rsid w:val="00F11C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1C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1C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1C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1C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1C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1C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1C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1C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1CBD"/>
    <w:rPr>
      <w:u w:val="single"/>
    </w:rPr>
  </w:style>
  <w:style w:type="character" w:customStyle="1" w:styleId="BoldandItalics">
    <w:name w:val="Bold and Italics"/>
    <w:qFormat/>
    <w:rsid w:val="00F11CBD"/>
    <w:rPr>
      <w:b/>
      <w:i/>
      <w:u w:val="none"/>
    </w:rPr>
  </w:style>
  <w:style w:type="paragraph" w:styleId="BalloonText">
    <w:name w:val="Balloon Text"/>
    <w:basedOn w:val="Normal"/>
    <w:link w:val="BalloonTextChar"/>
    <w:rsid w:val="00F11C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1C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1C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1C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1C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1C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1CBD"/>
    <w:pPr>
      <w:spacing w:before="0" w:after="0"/>
    </w:pPr>
  </w:style>
  <w:style w:type="paragraph" w:customStyle="1" w:styleId="BodyTextBold">
    <w:name w:val="Body Text Bold"/>
    <w:basedOn w:val="BodyText"/>
    <w:qFormat/>
    <w:rsid w:val="00F11CBD"/>
    <w:rPr>
      <w:b/>
    </w:rPr>
  </w:style>
  <w:style w:type="character" w:styleId="Hyperlink">
    <w:name w:val="Hyperlink"/>
    <w:basedOn w:val="DefaultParagraphFont"/>
    <w:uiPriority w:val="99"/>
    <w:unhideWhenUsed/>
    <w:rsid w:val="00F162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232</Words>
  <Characters>1618</Characters>
  <Application>Microsoft Office Word</Application>
  <DocSecurity>0</DocSecurity>
  <Lines>50</Lines>
  <Paragraphs>32</Paragraphs>
  <ScaleCrop>false</ScaleCrop>
  <Company>Author-it Software Corporation Ltd.</Company>
  <LinksUpToDate>false</LinksUpToDate>
  <CharactersWithSpaces>1818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FNSCUS503 Review business performance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2022-01-27T02:29:00Z</dcterms:created>
  <dcterms:modified xsi:type="dcterms:W3CDTF">2022-01-27T02:29:00Z</dcterms:modified>
</cp:coreProperties>
</file>