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A49" w:rsidP="00F72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FNSCUS411 Participate in negotiations</w:t>
      </w:r>
      <w:r>
        <w:fldChar w:fldCharType="end"/>
      </w:r>
    </w:p>
    <w:p w:rsidR="00F72A49" w:rsidP="00F72A49">
      <w:pPr>
        <w:pStyle w:val="Version"/>
        <w:sectPr w:rsidSect="00501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85F" w:rsidP="0050185F">
      <w:pPr>
        <w:pStyle w:val="SuperHeading"/>
      </w:pPr>
      <w:r w:rsidRPr="0050185F">
        <w:t>FNSCUS411 Participate in negotiations</w:t>
      </w:r>
    </w:p>
    <w:p w:rsidR="00000000" w:rsidRPr="0050185F" w:rsidP="0050185F">
      <w:pPr>
        <w:pStyle w:val="Heading1"/>
      </w:pPr>
      <w:bookmarkStart w:id="1" w:name="O_1235688"/>
      <w:bookmarkEnd w:id="1"/>
      <w:r w:rsidRPr="00501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rPr>
                <w:rStyle w:val="SpecialBold"/>
              </w:rPr>
              <w:t>Comments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t>This version first released with the FNS Financial Services Training Package Version 8.0.</w:t>
            </w:r>
          </w:p>
          <w:p w:rsidR="00000000" w:rsidRPr="0050185F" w:rsidP="0050185F">
            <w:pPr>
              <w:pStyle w:val="BodyText"/>
            </w:pPr>
            <w:r w:rsidRPr="0050185F">
              <w:t>Supersedes and is equivalent to FNSCUS401 Participate in negotiations.</w:t>
            </w:r>
          </w:p>
        </w:tc>
      </w:tr>
    </w:tbl>
    <w:p w:rsidR="00000000" w:rsidRPr="0050185F" w:rsidP="0050185F">
      <w:pPr>
        <w:pStyle w:val="BodyText"/>
      </w:pPr>
    </w:p>
    <w:p w:rsidR="00000000" w:rsidRPr="0050185F" w:rsidP="0050185F">
      <w:pPr>
        <w:pStyle w:val="AllowPageBreak"/>
      </w:pPr>
    </w:p>
    <w:p w:rsidR="00000000" w:rsidRPr="0050185F" w:rsidP="0050185F">
      <w:pPr>
        <w:pStyle w:val="Heading1"/>
      </w:pPr>
      <w:bookmarkStart w:id="2" w:name="O_1235689"/>
      <w:bookmarkEnd w:id="2"/>
      <w:r w:rsidRPr="0050185F">
        <w:t>Application</w:t>
      </w:r>
    </w:p>
    <w:p w:rsidR="00000000" w:rsidRPr="0050185F" w:rsidP="00F72A49">
      <w:pPr>
        <w:pStyle w:val="BodyText"/>
      </w:pPr>
      <w:r w:rsidRPr="0050185F">
        <w:t>This unit des</w:t>
      </w:r>
      <w:r w:rsidRPr="0050185F">
        <w:t>cribes the skills and knowledge required to take part in negotiations as an individual or member of a team, including planning, preparing, and applying effective negotiating techniques to finalise an agreement.</w:t>
      </w:r>
    </w:p>
    <w:p w:rsidR="00000000" w:rsidRPr="0050185F" w:rsidP="00F72A49">
      <w:pPr>
        <w:pStyle w:val="BodyText"/>
      </w:pPr>
      <w:r w:rsidRPr="0050185F">
        <w:t>The unit applies to individuals who may use a</w:t>
      </w:r>
      <w:r w:rsidRPr="0050185F">
        <w:t xml:space="preserve"> range of specialised techniques in job roles across a variety of sectors and industries.</w:t>
      </w:r>
    </w:p>
    <w:p w:rsidR="00000000" w:rsidRPr="0050185F" w:rsidP="00F72A49">
      <w:pPr>
        <w:pStyle w:val="BodyText"/>
      </w:pPr>
      <w:r w:rsidRPr="0050185F">
        <w:t>No licensing, legislative or certification requirements apply to this unit at the time of publication.</w:t>
      </w:r>
    </w:p>
    <w:p w:rsidR="00000000" w:rsidRPr="0050185F" w:rsidP="0050185F">
      <w:pPr>
        <w:pStyle w:val="Heading1"/>
      </w:pPr>
      <w:bookmarkStart w:id="3" w:name="O_1235692"/>
      <w:bookmarkEnd w:id="3"/>
      <w:r w:rsidRPr="0050185F">
        <w:t>Unit Sector</w:t>
      </w:r>
    </w:p>
    <w:p w:rsidR="00000000" w:rsidRPr="0050185F" w:rsidP="00F72A49">
      <w:pPr>
        <w:pStyle w:val="BodyText"/>
      </w:pPr>
      <w:r w:rsidRPr="0050185F">
        <w:t>Customer service</w:t>
      </w:r>
    </w:p>
    <w:p w:rsidR="00000000" w:rsidRPr="0050185F" w:rsidP="0050185F">
      <w:pPr>
        <w:pStyle w:val="Heading1"/>
      </w:pPr>
      <w:bookmarkStart w:id="4" w:name="O_1235693"/>
      <w:bookmarkEnd w:id="4"/>
      <w:r w:rsidRPr="005018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rPr>
                <w:rStyle w:val="SpecialBold"/>
              </w:rPr>
              <w:t>PERFORMANCE CRITERIA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List"/>
              <w:rPr>
                <w:lang w:val="en-NZ"/>
              </w:rPr>
            </w:pPr>
            <w:r w:rsidRPr="0050185F">
              <w:t>1. Plan negotiation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List"/>
            </w:pPr>
            <w:r w:rsidRPr="0050185F">
              <w:t>1.1 Clarify purpose, content, and desired outcomes of negotiation</w:t>
            </w:r>
          </w:p>
          <w:p w:rsidR="00000000" w:rsidRPr="0050185F" w:rsidP="0050185F">
            <w:pPr>
              <w:pStyle w:val="List"/>
            </w:pPr>
            <w:r w:rsidRPr="0050185F">
              <w:t>1.2 Select approach to take based on analysis of strength and weakness of position, and most appropriate negotiating style</w:t>
            </w:r>
          </w:p>
          <w:p w:rsidR="00000000" w:rsidRPr="0050185F" w:rsidP="0050185F">
            <w:pPr>
              <w:pStyle w:val="List"/>
            </w:pPr>
            <w:r w:rsidRPr="0050185F">
              <w:t>1.3 Identify consequences of not reaching agreement and determine o</w:t>
            </w:r>
            <w:r w:rsidRPr="0050185F">
              <w:t>ther alternatives</w:t>
            </w:r>
          </w:p>
          <w:p w:rsidR="00000000" w:rsidP="0050185F">
            <w:pPr>
              <w:pStyle w:val="List"/>
              <w:rPr>
                <w:lang w:val="en-NZ"/>
              </w:rPr>
            </w:pPr>
            <w:r w:rsidRPr="0050185F">
              <w:t xml:space="preserve">1.4 Collect, analyse and organise information relevant to negotiation 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List"/>
              <w:rPr>
                <w:lang w:val="en-NZ"/>
              </w:rPr>
            </w:pPr>
            <w:r w:rsidRPr="0050185F">
              <w:t>2. Conduct negotiation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List"/>
            </w:pPr>
            <w:r w:rsidRPr="0050185F">
              <w:t>2.1 Put forward a strong argument to other parties using effective presentation skills, speaking, listening and questioning techniques</w:t>
            </w:r>
          </w:p>
          <w:p w:rsidR="00000000" w:rsidRPr="0050185F" w:rsidP="0050185F">
            <w:pPr>
              <w:pStyle w:val="List"/>
            </w:pPr>
            <w:r w:rsidRPr="0050185F">
              <w:t>2.2 Negotiate in a professional manner, showing respect for those with whom negotiations are conducted</w:t>
            </w:r>
          </w:p>
          <w:p w:rsidR="00000000" w:rsidRPr="0050185F" w:rsidP="0050185F">
            <w:pPr>
              <w:pStyle w:val="List"/>
            </w:pPr>
            <w:r w:rsidRPr="0050185F">
              <w:t>2.3 Use effective techniques for dealing with conflict and breaking deadlocks, where required</w:t>
            </w:r>
          </w:p>
          <w:p w:rsidR="00000000" w:rsidP="0050185F">
            <w:pPr>
              <w:pStyle w:val="List"/>
              <w:rPr>
                <w:lang w:val="en-NZ"/>
              </w:rPr>
            </w:pPr>
            <w:r w:rsidRPr="0050185F">
              <w:t>2.4 Confirm final position, ensuring agreement and understa</w:t>
            </w:r>
            <w:r w:rsidRPr="0050185F">
              <w:t>nding by all parties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List"/>
              <w:rPr>
                <w:lang w:val="en-NZ"/>
              </w:rPr>
            </w:pPr>
            <w:r w:rsidRPr="0050185F">
              <w:t>3. Finalise negotiation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List"/>
            </w:pPr>
            <w:r w:rsidRPr="0050185F">
              <w:t>3.1 Document agreement according to organisational policies and procedures with timelines for agreements to be implemented, if appropriate</w:t>
            </w:r>
          </w:p>
          <w:p w:rsidR="00000000" w:rsidRPr="0050185F" w:rsidP="0050185F">
            <w:pPr>
              <w:pStyle w:val="List"/>
            </w:pPr>
            <w:r w:rsidRPr="0050185F">
              <w:t>3.2 Evaluate outcome of negotiation and decide if further action is req</w:t>
            </w:r>
            <w:r w:rsidRPr="0050185F">
              <w:t>uired</w:t>
            </w:r>
          </w:p>
        </w:tc>
      </w:tr>
    </w:tbl>
    <w:p w:rsidR="00000000" w:rsidRPr="0050185F" w:rsidP="0050185F">
      <w:pPr>
        <w:pStyle w:val="BodyText"/>
      </w:pPr>
    </w:p>
    <w:p w:rsidR="00000000" w:rsidRPr="0050185F" w:rsidP="0050185F">
      <w:pPr>
        <w:pStyle w:val="AllowPageBreak"/>
      </w:pPr>
    </w:p>
    <w:p w:rsidR="00000000" w:rsidRPr="0050185F" w:rsidP="0050185F">
      <w:pPr>
        <w:pStyle w:val="Heading1"/>
      </w:pPr>
      <w:bookmarkStart w:id="5" w:name="O_1235694"/>
      <w:bookmarkEnd w:id="5"/>
      <w:r w:rsidRPr="0050185F">
        <w:t>Foundation Skills</w:t>
      </w:r>
    </w:p>
    <w:p w:rsidR="00000000" w:rsidRPr="00F72A49" w:rsidP="00F72A49">
      <w:pPr>
        <w:pStyle w:val="BodyText"/>
        <w:rPr>
          <w:i/>
        </w:rPr>
      </w:pPr>
      <w:r w:rsidRPr="00F72A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rPr>
                <w:rStyle w:val="SpecialBold"/>
              </w:rPr>
              <w:t>DESCRIPTION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ListBullet"/>
              <w:rPr>
                <w:lang w:val="en-NZ"/>
              </w:rPr>
            </w:pPr>
            <w:r w:rsidRPr="0050185F">
              <w:t xml:space="preserve">Demonstrates flexibility in spoken interactions, in a range of verbal interactions, using persuasive language to present positions and reach agreement 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ListBullet"/>
              <w:rPr>
                <w:lang w:val="en-NZ"/>
              </w:rPr>
            </w:pPr>
            <w:r w:rsidRPr="0050185F">
              <w:t>Interprets, analyses and evaluates a range of textual information from a variety of sources to</w:t>
            </w:r>
            <w:r w:rsidRPr="0050185F">
              <w:t xml:space="preserve"> inform planning, approach and completion of negotiations 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ListBullet"/>
            </w:pPr>
            <w:r w:rsidRPr="0050185F">
              <w:t>Addresses context, purpose and audience when generating texts that record relevant information</w:t>
            </w:r>
          </w:p>
          <w:p w:rsidR="00000000" w:rsidP="0050185F">
            <w:pPr>
              <w:pStyle w:val="ListBullet"/>
              <w:rPr>
                <w:lang w:val="en-NZ"/>
              </w:rPr>
            </w:pPr>
            <w:r w:rsidRPr="0050185F">
              <w:t>Uses correct vocabulary, punctuation and grammar to document agreement outcomes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 xml:space="preserve">Planning and organising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ListBullet"/>
              <w:rPr>
                <w:lang w:val="en-NZ"/>
              </w:rPr>
            </w:pPr>
            <w:r w:rsidRPr="0050185F">
              <w:t>Plans and organises processes and documentation related to negotiations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ListBullet"/>
            </w:pPr>
            <w:r w:rsidRPr="0050185F">
              <w:t>Uses the main features and functions of digital tools to complete work tasks and access information</w:t>
            </w:r>
          </w:p>
        </w:tc>
      </w:tr>
    </w:tbl>
    <w:p w:rsidR="00000000" w:rsidRPr="0050185F" w:rsidP="0050185F">
      <w:pPr>
        <w:pStyle w:val="BodyText"/>
      </w:pPr>
    </w:p>
    <w:p w:rsidR="00000000" w:rsidRPr="0050185F" w:rsidP="0050185F">
      <w:pPr>
        <w:pStyle w:val="AllowPageBreak"/>
      </w:pPr>
    </w:p>
    <w:p w:rsidR="00000000" w:rsidRPr="0050185F" w:rsidP="0050185F">
      <w:pPr>
        <w:pStyle w:val="Heading1"/>
      </w:pPr>
      <w:bookmarkStart w:id="6" w:name="O_1235696"/>
      <w:bookmarkEnd w:id="6"/>
      <w:r w:rsidRPr="0050185F">
        <w:t>Unit Mapping Information</w:t>
      </w:r>
    </w:p>
    <w:p w:rsidR="00000000" w:rsidRPr="0050185F" w:rsidP="00F72A49">
      <w:pPr>
        <w:pStyle w:val="BodyText"/>
      </w:pPr>
      <w:r w:rsidRPr="0050185F">
        <w:t>Supersedes and is equivalent to FNSCUS401 Participate in negotiations.</w:t>
      </w:r>
    </w:p>
    <w:p w:rsidR="00000000" w:rsidRPr="0050185F" w:rsidP="0050185F">
      <w:pPr>
        <w:pStyle w:val="Heading1"/>
      </w:pPr>
      <w:bookmarkStart w:id="7" w:name="O_1235703"/>
      <w:bookmarkEnd w:id="7"/>
      <w:r w:rsidRPr="0050185F">
        <w:t>Links</w:t>
      </w:r>
    </w:p>
    <w:p w:rsidR="00000000" w:rsidRPr="0050185F" w:rsidP="00F72A49">
      <w:pPr>
        <w:pStyle w:val="BodyText"/>
      </w:pPr>
      <w:r w:rsidRPr="005018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5B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185F" w:rsidP="00F72A49">
      <w:pPr>
        <w:pStyle w:val="BodyText"/>
        <w:sectPr w:rsidSect="005018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185F" w:rsidP="0050185F">
      <w:pPr>
        <w:pStyle w:val="SuperHeading"/>
      </w:pPr>
      <w:r w:rsidRPr="0050185F">
        <w:t>Assessment Requirements for FNSCUS411 Participate in negotiations</w:t>
      </w:r>
    </w:p>
    <w:p w:rsidR="00000000" w:rsidRPr="0050185F" w:rsidP="0050185F">
      <w:pPr>
        <w:pStyle w:val="Heading1"/>
      </w:pPr>
      <w:bookmarkStart w:id="8" w:name="O_1235698"/>
      <w:bookmarkEnd w:id="8"/>
      <w:r w:rsidRPr="00501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rPr>
                <w:rStyle w:val="SpecialBold"/>
              </w:rPr>
              <w:t>Comments</w:t>
            </w:r>
          </w:p>
        </w:tc>
      </w:tr>
      <w:tr w:rsidTr="00501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85F">
            <w:pPr>
              <w:pStyle w:val="BodyText"/>
              <w:rPr>
                <w:lang w:val="en-NZ"/>
              </w:rPr>
            </w:pPr>
            <w:r w:rsidRPr="005018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85F" w:rsidP="0050185F">
            <w:pPr>
              <w:pStyle w:val="BodyText"/>
            </w:pPr>
            <w:r w:rsidRPr="0050185F">
              <w:t>This version first released with the FNS Financial Services Training Package</w:t>
            </w:r>
            <w:r w:rsidRPr="0050185F">
              <w:t xml:space="preserve"> Version 8.0.</w:t>
            </w:r>
          </w:p>
          <w:p w:rsidR="00000000" w:rsidRPr="0050185F" w:rsidP="0050185F">
            <w:pPr>
              <w:pStyle w:val="BodyText"/>
            </w:pPr>
            <w:r w:rsidRPr="0050185F">
              <w:t>Supersedes and is equivalent to FNSCUS401 Participate in negotiations.</w:t>
            </w:r>
          </w:p>
        </w:tc>
      </w:tr>
    </w:tbl>
    <w:p w:rsidR="00000000" w:rsidRPr="0050185F" w:rsidP="0050185F">
      <w:pPr>
        <w:pStyle w:val="BodyText"/>
      </w:pPr>
    </w:p>
    <w:p w:rsidR="00000000" w:rsidRPr="0050185F" w:rsidP="0050185F">
      <w:pPr>
        <w:pStyle w:val="AllowPageBreak"/>
      </w:pPr>
    </w:p>
    <w:p w:rsidR="00000000" w:rsidRPr="0050185F" w:rsidP="0050185F">
      <w:pPr>
        <w:pStyle w:val="Heading1"/>
      </w:pPr>
      <w:bookmarkStart w:id="9" w:name="O_1235699"/>
      <w:bookmarkEnd w:id="9"/>
      <w:r w:rsidRPr="0050185F">
        <w:t>Performance Evidence</w:t>
      </w:r>
    </w:p>
    <w:p w:rsidR="00000000" w:rsidRPr="0050185F" w:rsidP="00F72A49">
      <w:pPr>
        <w:pStyle w:val="BodyText"/>
      </w:pPr>
      <w:r w:rsidRPr="0050185F">
        <w:t>The candidate must demonstrate the ability to complete the tasks outlined in the elements, performance criteria and foundation skills of this unit, including evidence of the ability to:</w:t>
      </w:r>
    </w:p>
    <w:p w:rsidR="00000000" w:rsidRPr="0050185F" w:rsidP="0050185F">
      <w:pPr>
        <w:pStyle w:val="ListBullet"/>
      </w:pPr>
      <w:r w:rsidRPr="0050185F">
        <w:t>plan, conduct and finalise at least one negotiation resulting in mutually acceptable agreements for all parties.</w:t>
      </w:r>
    </w:p>
    <w:p w:rsidR="00000000" w:rsidRPr="0050185F" w:rsidP="0050185F">
      <w:pPr>
        <w:pStyle w:val="BodyText"/>
      </w:pPr>
    </w:p>
    <w:p w:rsidR="00000000" w:rsidRPr="0050185F" w:rsidP="00F72A49">
      <w:pPr>
        <w:pStyle w:val="BodyText"/>
      </w:pPr>
      <w:r w:rsidRPr="0050185F">
        <w:t>In the course of the above, the candidate must:</w:t>
      </w:r>
    </w:p>
    <w:p w:rsidR="00000000" w:rsidRPr="0050185F" w:rsidP="0050185F">
      <w:pPr>
        <w:pStyle w:val="ListBullet"/>
      </w:pPr>
      <w:r w:rsidRPr="0050185F">
        <w:t>work cooperatively and treat all parties professionally and with respect during all stages of</w:t>
      </w:r>
      <w:r w:rsidRPr="0050185F">
        <w:t xml:space="preserve"> the negotiation.</w:t>
      </w:r>
    </w:p>
    <w:p w:rsidR="00000000" w:rsidRPr="0050185F" w:rsidP="0050185F">
      <w:pPr>
        <w:pStyle w:val="AllowPageBreak"/>
      </w:pPr>
    </w:p>
    <w:p w:rsidR="00000000" w:rsidRPr="0050185F" w:rsidP="0050185F">
      <w:pPr>
        <w:pStyle w:val="Heading1"/>
      </w:pPr>
      <w:bookmarkStart w:id="10" w:name="O_1235700"/>
      <w:bookmarkEnd w:id="10"/>
      <w:r w:rsidRPr="0050185F">
        <w:t>Knowledge Evidence</w:t>
      </w:r>
    </w:p>
    <w:p w:rsidR="00000000" w:rsidRPr="0050185F" w:rsidP="00F72A49">
      <w:pPr>
        <w:pStyle w:val="BodyText"/>
      </w:pPr>
      <w:r w:rsidRPr="0050185F">
        <w:t>The candidate must be able to demonstrate knowledge to complete the tasks outlined in the elements, performance criteria and foundation skills of this unit, including knowledge of:</w:t>
      </w:r>
    </w:p>
    <w:p w:rsidR="00000000" w:rsidRPr="0050185F" w:rsidP="0050185F">
      <w:pPr>
        <w:pStyle w:val="ListBullet"/>
      </w:pPr>
      <w:r w:rsidRPr="0050185F">
        <w:t>key features of di</w:t>
      </w:r>
      <w:r w:rsidRPr="0050185F">
        <w:t>fferent negotiation styles</w:t>
      </w:r>
    </w:p>
    <w:p w:rsidR="00000000" w:rsidRPr="0050185F" w:rsidP="0050185F">
      <w:pPr>
        <w:pStyle w:val="ListBullet"/>
      </w:pPr>
      <w:r w:rsidRPr="0050185F">
        <w:t>presentation and questioning techniques used when conducting negotiations</w:t>
      </w:r>
    </w:p>
    <w:p w:rsidR="00000000" w:rsidRPr="0050185F" w:rsidP="0050185F">
      <w:pPr>
        <w:pStyle w:val="ListBullet"/>
      </w:pPr>
      <w:r w:rsidRPr="0050185F">
        <w:t>conflict-resolution strategies and techniques used to break deadlocks</w:t>
      </w:r>
    </w:p>
    <w:p w:rsidR="00000000" w:rsidRPr="0050185F" w:rsidP="0050185F">
      <w:pPr>
        <w:pStyle w:val="ListBullet"/>
      </w:pPr>
      <w:r w:rsidRPr="0050185F">
        <w:t>key features of organisational policies and procedures relating to negotiating outcom</w:t>
      </w:r>
      <w:r w:rsidRPr="0050185F">
        <w:t>es</w:t>
      </w:r>
    </w:p>
    <w:p w:rsidR="00000000" w:rsidRPr="0050185F" w:rsidP="0050185F">
      <w:pPr>
        <w:pStyle w:val="ListBullet"/>
      </w:pPr>
      <w:r w:rsidRPr="0050185F">
        <w:t>key legislative requirements and industry codes of conduct relevant to negotiations in own field of work.</w:t>
      </w:r>
    </w:p>
    <w:p w:rsidR="00000000" w:rsidRPr="0050185F" w:rsidP="0050185F">
      <w:pPr>
        <w:pStyle w:val="AllowPageBreak"/>
      </w:pPr>
    </w:p>
    <w:p w:rsidR="00000000" w:rsidRPr="0050185F" w:rsidP="0050185F">
      <w:pPr>
        <w:pStyle w:val="Heading1"/>
      </w:pPr>
      <w:bookmarkStart w:id="11" w:name="O_1235701"/>
      <w:bookmarkEnd w:id="11"/>
      <w:r w:rsidRPr="0050185F">
        <w:t>Assessment Conditions</w:t>
      </w:r>
    </w:p>
    <w:p w:rsidR="00000000" w:rsidRPr="0050185F" w:rsidP="00F72A49">
      <w:pPr>
        <w:pStyle w:val="BodyText"/>
      </w:pPr>
      <w:r w:rsidRPr="0050185F">
        <w:t xml:space="preserve">Skills in this unit must be demonstrated in a workplace or simulated environment where the conditions are </w:t>
      </w:r>
      <w:r w:rsidRPr="0050185F">
        <w:t>typical of those in a working environment in this industry.</w:t>
      </w:r>
    </w:p>
    <w:p w:rsidR="00000000" w:rsidRPr="0050185F" w:rsidP="00F72A49">
      <w:pPr>
        <w:pStyle w:val="BodyText"/>
      </w:pPr>
      <w:r w:rsidRPr="0050185F">
        <w:t>This includes access to:</w:t>
      </w:r>
    </w:p>
    <w:p w:rsidR="00000000" w:rsidRPr="0050185F" w:rsidP="0050185F">
      <w:pPr>
        <w:pStyle w:val="ListBullet"/>
      </w:pPr>
      <w:r w:rsidRPr="0050185F">
        <w:t>common office equipment, technology, software and consumables</w:t>
      </w:r>
    </w:p>
    <w:p w:rsidR="00000000" w:rsidRPr="0050185F" w:rsidP="0050185F">
      <w:pPr>
        <w:pStyle w:val="ListBullet"/>
      </w:pPr>
      <w:r w:rsidRPr="0050185F">
        <w:t>relevant industry codes of conduct and legislation.</w:t>
      </w:r>
    </w:p>
    <w:p w:rsidR="00000000" w:rsidRPr="0050185F" w:rsidP="0050185F">
      <w:pPr>
        <w:pStyle w:val="BodyText"/>
      </w:pPr>
    </w:p>
    <w:p w:rsidR="00000000" w:rsidRPr="0050185F" w:rsidP="00F72A49">
      <w:pPr>
        <w:pStyle w:val="BodyText"/>
      </w:pPr>
      <w:r w:rsidRPr="0050185F">
        <w:t>Assessors of this unit must satisfy the requirements fo</w:t>
      </w:r>
      <w:r w:rsidRPr="0050185F">
        <w:t>r assessors in applicable vocational education and training legislation, frameworks and/or standards.</w:t>
      </w:r>
    </w:p>
    <w:p w:rsidR="00000000" w:rsidRPr="0050185F" w:rsidP="0050185F">
      <w:pPr>
        <w:pStyle w:val="Heading1"/>
      </w:pPr>
      <w:bookmarkStart w:id="12" w:name="O_1235704"/>
      <w:bookmarkEnd w:id="12"/>
      <w:r w:rsidRPr="0050185F">
        <w:t>Links</w:t>
      </w:r>
    </w:p>
    <w:p w:rsidR="00000000" w:rsidRPr="0050185F" w:rsidP="00F72A49">
      <w:pPr>
        <w:pStyle w:val="BodyText"/>
      </w:pPr>
      <w:r w:rsidRPr="005018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5B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185F" w:rsidP="0050185F"/>
    <w:sectPr w:rsidSect="005018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 w:rsidRPr="00F72A49" w:rsidP="00F72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49" w:rsidP="00501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A49" w:rsidP="00501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2A49" w:rsidP="005018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 w:rsidP="00501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2A49">
      <w:t>Approved</w:t>
    </w:r>
    <w:r w:rsidR="00F72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2A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2A49">
      <w:rPr>
        <w:noProof/>
      </w:rPr>
      <w:t>4</w:t>
    </w:r>
    <w:r>
      <w:rPr>
        <w:noProof/>
      </w:rPr>
      <w:fldChar w:fldCharType="end"/>
    </w:r>
  </w:p>
  <w:p w:rsidR="0050185F" w:rsidP="00501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2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2A49">
      <w:t>Future Skills Organisation</w:t>
    </w:r>
    <w:r w:rsidR="00F72A49">
      <w:fldChar w:fldCharType="end"/>
    </w:r>
  </w:p>
  <w:p w:rsidR="0050185F" w:rsidP="00501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85F" w:rsidRPr="00F72A49" w:rsidP="00F72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49" w:rsidRPr="002D2AF8" w:rsidP="00501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FNSCUS411 Participate in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2A49" w:rsidP="005018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5F" w:rsidRPr="002D2AF8" w:rsidP="00501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2A49">
      <w:t>FNSCUS411 Participate in negotiations</w:t>
    </w:r>
    <w:r w:rsidR="00F72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2A49">
      <w:rPr>
        <w:noProof/>
      </w:rPr>
      <w:t>2 March 2025</w:t>
    </w:r>
    <w:r>
      <w:fldChar w:fldCharType="end"/>
    </w:r>
  </w:p>
  <w:p w:rsidR="0050185F" w:rsidP="00501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A2E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C8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85F"/>
  </w:style>
  <w:style w:type="character" w:customStyle="1" w:styleId="Heading1Char">
    <w:name w:val="Heading 1 Char"/>
    <w:basedOn w:val="DefaultParagraphFont"/>
    <w:link w:val="Heading1"/>
    <w:rsid w:val="00501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8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18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18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85F"/>
    <w:rPr>
      <w:b/>
      <w:spacing w:val="0"/>
    </w:rPr>
  </w:style>
  <w:style w:type="character" w:styleId="Emphasis">
    <w:name w:val="Emphasis"/>
    <w:basedOn w:val="DefaultParagraphFont"/>
    <w:qFormat/>
    <w:rsid w:val="0050185F"/>
    <w:rPr>
      <w:i/>
    </w:rPr>
  </w:style>
  <w:style w:type="paragraph" w:customStyle="1" w:styleId="SuperHeading">
    <w:name w:val="SuperHeading"/>
    <w:basedOn w:val="Normal"/>
    <w:rsid w:val="00501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8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1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8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8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85F"/>
  </w:style>
  <w:style w:type="paragraph" w:styleId="TableofFigures">
    <w:name w:val="table of figures"/>
    <w:basedOn w:val="Normal"/>
    <w:next w:val="Normal"/>
    <w:semiHidden/>
    <w:rsid w:val="00501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8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85F"/>
    <w:rPr>
      <w:rFonts w:ascii="Wingdings" w:hAnsi="Wingdings"/>
    </w:rPr>
  </w:style>
  <w:style w:type="paragraph" w:customStyle="1" w:styleId="TableHeading">
    <w:name w:val="Table Heading"/>
    <w:basedOn w:val="HeadingBase"/>
    <w:rsid w:val="00501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85F"/>
    <w:rPr>
      <w:color w:val="0033CC"/>
      <w:u w:val="none"/>
    </w:rPr>
  </w:style>
  <w:style w:type="paragraph" w:customStyle="1" w:styleId="BodyTextRight">
    <w:name w:val="Body Text Right"/>
    <w:basedOn w:val="BodyText"/>
    <w:rsid w:val="00501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8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85F"/>
    <w:rPr>
      <w:sz w:val="32"/>
    </w:rPr>
  </w:style>
  <w:style w:type="paragraph" w:customStyle="1" w:styleId="HeadingProcedure">
    <w:name w:val="Heading Procedure"/>
    <w:basedOn w:val="HeadingBase"/>
    <w:next w:val="Normal"/>
    <w:rsid w:val="00501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85F"/>
    <w:pPr>
      <w:spacing w:before="60" w:after="60"/>
    </w:pPr>
  </w:style>
  <w:style w:type="paragraph" w:styleId="ListContinue">
    <w:name w:val="List Continue"/>
    <w:basedOn w:val="List"/>
    <w:rsid w:val="0050185F"/>
    <w:pPr>
      <w:ind w:firstLine="0"/>
    </w:pPr>
  </w:style>
  <w:style w:type="paragraph" w:customStyle="1" w:styleId="ListNote">
    <w:name w:val="List Note"/>
    <w:basedOn w:val="List"/>
    <w:rsid w:val="00501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85F"/>
    <w:rPr>
      <w:rFonts w:ascii="Courier New" w:hAnsi="Courier New"/>
    </w:rPr>
  </w:style>
  <w:style w:type="paragraph" w:customStyle="1" w:styleId="NoteBullet">
    <w:name w:val="Note Bullet"/>
    <w:basedOn w:val="Note"/>
    <w:rsid w:val="00501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8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85F"/>
    <w:rPr>
      <w:b/>
      <w:smallCaps/>
    </w:rPr>
  </w:style>
  <w:style w:type="paragraph" w:customStyle="1" w:styleId="TableListNumber">
    <w:name w:val="Table List Number"/>
    <w:basedOn w:val="ListNumber"/>
    <w:rsid w:val="00501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85F"/>
    <w:pPr>
      <w:numPr>
        <w:numId w:val="8"/>
      </w:numPr>
    </w:pPr>
  </w:style>
  <w:style w:type="paragraph" w:customStyle="1" w:styleId="ListAlpha2">
    <w:name w:val="List Alpha 2"/>
    <w:basedOn w:val="List2"/>
    <w:rsid w:val="0050185F"/>
    <w:pPr>
      <w:numPr>
        <w:numId w:val="7"/>
      </w:numPr>
    </w:pPr>
  </w:style>
  <w:style w:type="paragraph" w:styleId="List2">
    <w:name w:val="List 2"/>
    <w:basedOn w:val="BodyText"/>
    <w:rsid w:val="00501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8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8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85F"/>
    <w:pPr>
      <w:numPr>
        <w:numId w:val="3"/>
      </w:numPr>
    </w:pPr>
  </w:style>
  <w:style w:type="paragraph" w:styleId="ListContinue2">
    <w:name w:val="List Continue 2"/>
    <w:basedOn w:val="List2"/>
    <w:rsid w:val="0050185F"/>
    <w:pPr>
      <w:ind w:firstLine="0"/>
    </w:pPr>
  </w:style>
  <w:style w:type="paragraph" w:styleId="ListContinue3">
    <w:name w:val="List Continue 3"/>
    <w:basedOn w:val="List3"/>
    <w:rsid w:val="0050185F"/>
    <w:pPr>
      <w:ind w:left="1021" w:firstLine="0"/>
    </w:pPr>
  </w:style>
  <w:style w:type="paragraph" w:styleId="ListContinue4">
    <w:name w:val="List Continue 4"/>
    <w:basedOn w:val="List4"/>
    <w:rsid w:val="0050185F"/>
    <w:pPr>
      <w:ind w:firstLine="0"/>
    </w:pPr>
  </w:style>
  <w:style w:type="paragraph" w:styleId="ListContinue5">
    <w:name w:val="List Continue 5"/>
    <w:basedOn w:val="List5"/>
    <w:rsid w:val="0050185F"/>
    <w:pPr>
      <w:ind w:firstLine="0"/>
    </w:pPr>
  </w:style>
  <w:style w:type="paragraph" w:styleId="ListNumber3">
    <w:name w:val="List Number 3"/>
    <w:basedOn w:val="List3"/>
    <w:rsid w:val="0050185F"/>
    <w:pPr>
      <w:numPr>
        <w:numId w:val="4"/>
      </w:numPr>
    </w:pPr>
  </w:style>
  <w:style w:type="paragraph" w:styleId="ListNumber4">
    <w:name w:val="List Number 4"/>
    <w:basedOn w:val="List4"/>
    <w:rsid w:val="0050185F"/>
    <w:pPr>
      <w:numPr>
        <w:numId w:val="5"/>
      </w:numPr>
    </w:pPr>
  </w:style>
  <w:style w:type="paragraph" w:styleId="ListNumber5">
    <w:name w:val="List Number 5"/>
    <w:basedOn w:val="List5"/>
    <w:rsid w:val="0050185F"/>
    <w:pPr>
      <w:numPr>
        <w:numId w:val="6"/>
      </w:numPr>
    </w:pPr>
  </w:style>
  <w:style w:type="paragraph" w:styleId="BlockText">
    <w:name w:val="Block Text"/>
    <w:basedOn w:val="Normal"/>
    <w:rsid w:val="00501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85F"/>
    <w:rPr>
      <w:sz w:val="16"/>
      <w:vertAlign w:val="superscript"/>
    </w:rPr>
  </w:style>
  <w:style w:type="character" w:customStyle="1" w:styleId="Symbols">
    <w:name w:val="Symbols"/>
    <w:basedOn w:val="DefaultParagraphFont"/>
    <w:rsid w:val="0050185F"/>
    <w:rPr>
      <w:rFonts w:ascii="Symbol" w:hAnsi="Symbol"/>
    </w:rPr>
  </w:style>
  <w:style w:type="character" w:customStyle="1" w:styleId="MenuOptions">
    <w:name w:val="Menu Options"/>
    <w:basedOn w:val="DefaultParagraphFont"/>
    <w:rsid w:val="00501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85F"/>
    <w:rPr>
      <w:b/>
    </w:rPr>
  </w:style>
  <w:style w:type="character" w:customStyle="1" w:styleId="Underlined">
    <w:name w:val="Underlined"/>
    <w:basedOn w:val="DefaultParagraphFont"/>
    <w:rsid w:val="0050185F"/>
    <w:rPr>
      <w:u w:val="single"/>
    </w:rPr>
  </w:style>
  <w:style w:type="paragraph" w:customStyle="1" w:styleId="TableBodyTextRight">
    <w:name w:val="Table Body Text Right"/>
    <w:basedOn w:val="TableBodyText"/>
    <w:rsid w:val="00501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85F"/>
    <w:rPr>
      <w:sz w:val="18"/>
    </w:rPr>
  </w:style>
  <w:style w:type="paragraph" w:customStyle="1" w:styleId="BodySmallRight">
    <w:name w:val="Body Small Right"/>
    <w:basedOn w:val="BodyTextRight"/>
    <w:rsid w:val="0050185F"/>
    <w:rPr>
      <w:sz w:val="18"/>
      <w:szCs w:val="18"/>
    </w:rPr>
  </w:style>
  <w:style w:type="paragraph" w:customStyle="1" w:styleId="MarginEdition">
    <w:name w:val="Margin Edition"/>
    <w:basedOn w:val="MarginNote"/>
    <w:rsid w:val="00501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85F"/>
    <w:rPr>
      <w:sz w:val="2"/>
      <w:szCs w:val="2"/>
    </w:rPr>
  </w:style>
  <w:style w:type="character" w:customStyle="1" w:styleId="Small">
    <w:name w:val="Small"/>
    <w:basedOn w:val="DefaultParagraphFont"/>
    <w:rsid w:val="0050185F"/>
    <w:rPr>
      <w:sz w:val="16"/>
    </w:rPr>
  </w:style>
  <w:style w:type="paragraph" w:customStyle="1" w:styleId="WideTable">
    <w:name w:val="Wide Table"/>
    <w:basedOn w:val="Normal"/>
    <w:rsid w:val="00501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85F"/>
  </w:style>
  <w:style w:type="paragraph" w:styleId="Quote">
    <w:name w:val="Quote"/>
    <w:basedOn w:val="Heading1"/>
    <w:link w:val="QuoteChar"/>
    <w:qFormat/>
    <w:rsid w:val="00501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85F"/>
    <w:pPr>
      <w:pageBreakBefore/>
    </w:pPr>
  </w:style>
  <w:style w:type="paragraph" w:customStyle="1" w:styleId="Border">
    <w:name w:val="Border"/>
    <w:basedOn w:val="Normal"/>
    <w:qFormat/>
    <w:rsid w:val="00501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85F"/>
    <w:rPr>
      <w:u w:val="single"/>
    </w:rPr>
  </w:style>
  <w:style w:type="character" w:customStyle="1" w:styleId="BoldandItalics">
    <w:name w:val="Bold and Italics"/>
    <w:qFormat/>
    <w:rsid w:val="0050185F"/>
    <w:rPr>
      <w:b/>
      <w:i/>
      <w:u w:val="none"/>
    </w:rPr>
  </w:style>
  <w:style w:type="paragraph" w:styleId="BalloonText">
    <w:name w:val="Balloon Text"/>
    <w:basedOn w:val="Normal"/>
    <w:link w:val="BalloonTextChar"/>
    <w:rsid w:val="00501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85F"/>
    <w:pPr>
      <w:spacing w:before="0" w:after="0"/>
    </w:pPr>
  </w:style>
  <w:style w:type="paragraph" w:customStyle="1" w:styleId="BodyTextBold">
    <w:name w:val="Body Text Bold"/>
    <w:basedOn w:val="BodyText"/>
    <w:qFormat/>
    <w:rsid w:val="0050185F"/>
    <w:rPr>
      <w:b/>
    </w:rPr>
  </w:style>
  <w:style w:type="character" w:styleId="Hyperlink">
    <w:name w:val="Hyperlink"/>
    <w:basedOn w:val="DefaultParagraphFont"/>
    <w:uiPriority w:val="99"/>
    <w:unhideWhenUsed/>
    <w:rsid w:val="00F72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4747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FNSCUS411 Participate in negotiations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