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06EE" w:rsidP="00BB06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FNSCUS402 Resolve disputes</w:t>
      </w:r>
      <w:r>
        <w:fldChar w:fldCharType="end"/>
      </w:r>
    </w:p>
    <w:p w:rsidR="00BB06EE" w:rsidP="00BB06EE">
      <w:pPr>
        <w:pStyle w:val="Version"/>
        <w:sectPr w:rsidSect="000000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0048" w:rsidP="00000048">
      <w:pPr>
        <w:pStyle w:val="SuperHeading"/>
      </w:pPr>
      <w:r w:rsidRPr="00000048">
        <w:t>Assessment Requirements for FNSCUS402 Resolve disputes</w:t>
      </w:r>
    </w:p>
    <w:p w:rsidR="00000000" w:rsidRPr="00000048" w:rsidP="00000048">
      <w:pPr>
        <w:pStyle w:val="Heading1"/>
      </w:pPr>
      <w:bookmarkStart w:id="1" w:name="O_674970"/>
      <w:bookmarkEnd w:id="1"/>
      <w:r w:rsidRPr="0000004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000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048" w:rsidP="00000048">
            <w:pPr>
              <w:pStyle w:val="BodyText"/>
            </w:pPr>
            <w:r w:rsidRPr="0000004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048">
            <w:pPr>
              <w:pStyle w:val="BodyText"/>
              <w:rPr>
                <w:lang w:val="en-NZ"/>
              </w:rPr>
            </w:pPr>
            <w:r w:rsidRPr="00000048">
              <w:rPr>
                <w:rStyle w:val="SpecialBold"/>
              </w:rPr>
              <w:t>Comments</w:t>
            </w:r>
          </w:p>
        </w:tc>
      </w:tr>
      <w:tr w:rsidTr="000000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048">
            <w:pPr>
              <w:pStyle w:val="BodyText"/>
              <w:rPr>
                <w:lang w:val="en-NZ"/>
              </w:rPr>
            </w:pPr>
            <w:r w:rsidRPr="0000004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048" w:rsidP="00000048">
            <w:pPr>
              <w:pStyle w:val="BodyText"/>
            </w:pPr>
            <w:r w:rsidRPr="00000048">
              <w:t>This version first released with FNS Financial Services Training Package Version 1.0.</w:t>
            </w:r>
          </w:p>
        </w:tc>
      </w:tr>
    </w:tbl>
    <w:p w:rsidR="00000000" w:rsidRPr="00000048" w:rsidP="00000048">
      <w:pPr>
        <w:pStyle w:val="BodyText"/>
      </w:pPr>
    </w:p>
    <w:p w:rsidR="00000000" w:rsidRPr="00000048" w:rsidP="00000048">
      <w:pPr>
        <w:pStyle w:val="AllowPageBreak"/>
      </w:pPr>
    </w:p>
    <w:p w:rsidR="00000000" w:rsidRPr="00000048" w:rsidP="00000048">
      <w:pPr>
        <w:pStyle w:val="Heading1"/>
      </w:pPr>
      <w:bookmarkStart w:id="2" w:name="O_674971"/>
      <w:bookmarkEnd w:id="2"/>
      <w:r w:rsidRPr="00000048">
        <w:t>Performance Evidence</w:t>
      </w:r>
    </w:p>
    <w:p w:rsidR="00000000" w:rsidRPr="00000048" w:rsidP="00BB06EE">
      <w:pPr>
        <w:pStyle w:val="BodyText"/>
      </w:pPr>
      <w:r w:rsidRPr="00000048">
        <w:t>Evidence of the ability to:</w:t>
      </w:r>
    </w:p>
    <w:p w:rsidR="00000000" w:rsidRPr="00000048" w:rsidP="00000048">
      <w:pPr>
        <w:pStyle w:val="ListBullet"/>
      </w:pPr>
      <w:r w:rsidRPr="00000048">
        <w:t>identify, investigate and obtain all</w:t>
      </w:r>
      <w:r w:rsidRPr="00000048">
        <w:t xml:space="preserve"> relevant information relating to the dispute</w:t>
      </w:r>
    </w:p>
    <w:p w:rsidR="00000000" w:rsidRPr="00000048" w:rsidP="00000048">
      <w:pPr>
        <w:pStyle w:val="ListBullet"/>
      </w:pPr>
      <w:r w:rsidRPr="00000048">
        <w:t>apply dispute resolution and negotiation techniques effectively</w:t>
      </w:r>
    </w:p>
    <w:p w:rsidR="00000000" w:rsidRPr="00000048" w:rsidP="00000048">
      <w:pPr>
        <w:pStyle w:val="ListBullet"/>
      </w:pPr>
      <w:r w:rsidRPr="00000048">
        <w:t>settle disputes in the financial services industry in line with organisational policy and procedures, and relevant industry and legislative requir</w:t>
      </w:r>
      <w:r w:rsidRPr="00000048">
        <w:t>ements.</w:t>
      </w:r>
    </w:p>
    <w:p w:rsidR="00000000" w:rsidRPr="00000048" w:rsidP="00000048">
      <w:pPr>
        <w:pStyle w:val="BodyText"/>
      </w:pPr>
    </w:p>
    <w:p w:rsidR="00000000" w:rsidRPr="00000048" w:rsidP="00BB06EE">
      <w:pPr>
        <w:pStyle w:val="BodyText"/>
      </w:pPr>
      <w:r w:rsidRPr="00000048">
        <w:t>Note: If a specific volume or frequency is not stated, then evidence must be provided at least once.</w:t>
      </w:r>
    </w:p>
    <w:p w:rsidR="00000000" w:rsidRPr="00000048" w:rsidP="00000048">
      <w:pPr>
        <w:pStyle w:val="Heading1"/>
      </w:pPr>
      <w:bookmarkStart w:id="3" w:name="O_674972"/>
      <w:bookmarkEnd w:id="3"/>
      <w:r w:rsidRPr="00000048">
        <w:t>Knowledge Evidence</w:t>
      </w:r>
    </w:p>
    <w:p w:rsidR="00000000" w:rsidRPr="00000048" w:rsidP="00BB06EE">
      <w:pPr>
        <w:pStyle w:val="BodyText"/>
      </w:pPr>
      <w:r w:rsidRPr="00000048">
        <w:t>To complete the unit requirements safely and effectively, the individual must:</w:t>
      </w:r>
    </w:p>
    <w:p w:rsidR="00000000" w:rsidRPr="00000048" w:rsidP="00000048">
      <w:pPr>
        <w:pStyle w:val="ListBullet"/>
      </w:pPr>
      <w:r w:rsidRPr="00000048">
        <w:t>outline the possible grounds for dispute</w:t>
      </w:r>
    </w:p>
    <w:p w:rsidR="00000000" w:rsidRPr="00000048" w:rsidP="00000048">
      <w:pPr>
        <w:pStyle w:val="ListBullet"/>
      </w:pPr>
      <w:r w:rsidRPr="00000048">
        <w:t>explain current industry compliance requirements and dispute settling procedures and requirements</w:t>
      </w:r>
    </w:p>
    <w:p w:rsidR="00000000" w:rsidRPr="00000048" w:rsidP="00000048">
      <w:pPr>
        <w:pStyle w:val="ListBullet"/>
      </w:pPr>
      <w:r w:rsidRPr="00000048">
        <w:t xml:space="preserve">describe current organisational policy and procedures </w:t>
      </w:r>
    </w:p>
    <w:p w:rsidR="00000000" w:rsidRPr="00000048" w:rsidP="00000048">
      <w:pPr>
        <w:pStyle w:val="ListBullet"/>
      </w:pPr>
      <w:r w:rsidRPr="00000048">
        <w:t xml:space="preserve">identify and explain key requirements of legislation relevant </w:t>
      </w:r>
      <w:r w:rsidRPr="00000048">
        <w:t>to dispute resolution</w:t>
      </w:r>
    </w:p>
    <w:p w:rsidR="00000000" w:rsidRPr="00000048" w:rsidP="00000048">
      <w:pPr>
        <w:pStyle w:val="ListBullet"/>
      </w:pPr>
      <w:r w:rsidRPr="00000048">
        <w:t>explain effective negotiation principles and dispute resolution practices</w:t>
      </w:r>
    </w:p>
    <w:p w:rsidR="00000000" w:rsidRPr="00000048" w:rsidP="00000048">
      <w:pPr>
        <w:pStyle w:val="ListBullet"/>
      </w:pPr>
      <w:r w:rsidRPr="00000048">
        <w:t>outline the role and process for referring disputes to formal conciliation.</w:t>
      </w:r>
    </w:p>
    <w:p w:rsidR="00000000" w:rsidRPr="00000048" w:rsidP="00000048">
      <w:pPr>
        <w:pStyle w:val="AllowPageBreak"/>
      </w:pPr>
    </w:p>
    <w:p w:rsidR="00000000" w:rsidRPr="00000048" w:rsidP="00000048">
      <w:pPr>
        <w:pStyle w:val="Heading1"/>
      </w:pPr>
      <w:bookmarkStart w:id="4" w:name="O_674973"/>
      <w:bookmarkEnd w:id="4"/>
      <w:r w:rsidRPr="00000048">
        <w:t>Assessment Conditions</w:t>
      </w:r>
    </w:p>
    <w:p w:rsidR="00000000" w:rsidRPr="00000048" w:rsidP="00BB06EE">
      <w:pPr>
        <w:pStyle w:val="BodyText"/>
      </w:pPr>
      <w:r w:rsidRPr="00000048">
        <w:t>Assessment must be conducted in a safe enviro</w:t>
      </w:r>
      <w:r w:rsidRPr="00000048">
        <w:t>nment where evidence gathered demonstrates consistent performance of typical activities experienced in the customer service field of work and include access to:</w:t>
      </w:r>
    </w:p>
    <w:p w:rsidR="00000000" w:rsidRPr="00000048" w:rsidP="00000048">
      <w:pPr>
        <w:pStyle w:val="ListBullet"/>
      </w:pPr>
      <w:r w:rsidRPr="00000048">
        <w:t>common office equipment, technology, software and consumables</w:t>
      </w:r>
    </w:p>
    <w:p w:rsidR="00000000" w:rsidRPr="00000048" w:rsidP="00000048">
      <w:pPr>
        <w:pStyle w:val="ListBullet"/>
      </w:pPr>
      <w:r w:rsidRPr="00000048">
        <w:t>financial services product infor</w:t>
      </w:r>
      <w:r w:rsidRPr="00000048">
        <w:t>mation</w:t>
      </w:r>
    </w:p>
    <w:p w:rsidR="00000000" w:rsidRPr="00000048" w:rsidP="00000048">
      <w:pPr>
        <w:pStyle w:val="ListBullet"/>
      </w:pPr>
      <w:r w:rsidRPr="00000048">
        <w:t>information about workplace disputes.</w:t>
      </w:r>
    </w:p>
    <w:p w:rsidR="00000000" w:rsidRPr="00000048" w:rsidP="00000048">
      <w:pPr>
        <w:pStyle w:val="BodyText"/>
      </w:pPr>
    </w:p>
    <w:p w:rsidR="00000000" w:rsidRPr="00000048" w:rsidP="00BB06EE">
      <w:pPr>
        <w:pStyle w:val="BodyText"/>
      </w:pPr>
      <w:r w:rsidRPr="00000048">
        <w:t>Assessors must satisfy NVR/AQTF assessor requirements.</w:t>
      </w:r>
    </w:p>
    <w:p w:rsidR="00000000" w:rsidRPr="00000048" w:rsidP="00000048">
      <w:pPr>
        <w:pStyle w:val="Heading1"/>
      </w:pPr>
      <w:bookmarkStart w:id="5" w:name="O_674976"/>
      <w:bookmarkEnd w:id="5"/>
      <w:r w:rsidRPr="00000048">
        <w:t>Links</w:t>
      </w:r>
    </w:p>
    <w:p w:rsidR="00000000" w:rsidRPr="00000048" w:rsidP="00BB06EE">
      <w:pPr>
        <w:pStyle w:val="BodyText"/>
      </w:pPr>
      <w:r w:rsidRPr="000000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36F2F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00048" w:rsidP="00000048"/>
    <w:sectPr w:rsidSect="000000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48" w:rsidRPr="00BB06EE" w:rsidP="00BB06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6EE" w:rsidP="000000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B06EE" w:rsidP="000000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B06EE" w:rsidP="000000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6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0048" w:rsidRPr="00BB06EE" w:rsidP="00BB06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6EE" w:rsidRPr="002D2AF8" w:rsidP="000000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FNSCUS402 Resolve disputes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BB06EE" w:rsidP="000000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76C80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4546B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00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00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00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00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00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00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00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00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00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00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00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0048"/>
  </w:style>
  <w:style w:type="character" w:customStyle="1" w:styleId="Heading1Char">
    <w:name w:val="Heading 1 Char"/>
    <w:basedOn w:val="DefaultParagraphFont"/>
    <w:link w:val="Heading1"/>
    <w:rsid w:val="000000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00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00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004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0048"/>
    <w:rPr>
      <w:b/>
      <w:spacing w:val="0"/>
    </w:rPr>
  </w:style>
  <w:style w:type="paragraph" w:customStyle="1" w:styleId="SuperHeading">
    <w:name w:val="SuperHeading"/>
    <w:basedOn w:val="Normal"/>
    <w:rsid w:val="000000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00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00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00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00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00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00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00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00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00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00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00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00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00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00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00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00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00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00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00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00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00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00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00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00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004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00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00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00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00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00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00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00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00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00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0048"/>
    <w:rPr>
      <w:i/>
    </w:rPr>
  </w:style>
  <w:style w:type="paragraph" w:styleId="Caption">
    <w:name w:val="caption"/>
    <w:basedOn w:val="BodyText"/>
    <w:next w:val="Normal"/>
    <w:qFormat/>
    <w:rsid w:val="000000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00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00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0048"/>
  </w:style>
  <w:style w:type="paragraph" w:styleId="TableofFigures">
    <w:name w:val="table of figures"/>
    <w:basedOn w:val="Normal"/>
    <w:next w:val="Normal"/>
    <w:semiHidden/>
    <w:rsid w:val="000000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004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00048"/>
    <w:rPr>
      <w:rFonts w:ascii="Wingdings" w:hAnsi="Wingdings"/>
    </w:rPr>
  </w:style>
  <w:style w:type="paragraph" w:customStyle="1" w:styleId="TableHeading">
    <w:name w:val="Table Heading"/>
    <w:basedOn w:val="HeadingBase"/>
    <w:rsid w:val="000000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0048"/>
    <w:rPr>
      <w:color w:val="0033CC"/>
      <w:u w:val="none"/>
    </w:rPr>
  </w:style>
  <w:style w:type="paragraph" w:customStyle="1" w:styleId="BodyTextRight">
    <w:name w:val="Body Text Right"/>
    <w:basedOn w:val="BodyText"/>
    <w:rsid w:val="000000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00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004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00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00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00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0048"/>
    <w:rPr>
      <w:sz w:val="32"/>
    </w:rPr>
  </w:style>
  <w:style w:type="paragraph" w:customStyle="1" w:styleId="HeadingProcedure">
    <w:name w:val="Heading Procedure"/>
    <w:basedOn w:val="HeadingBase"/>
    <w:next w:val="Normal"/>
    <w:rsid w:val="000000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0048"/>
    <w:pPr>
      <w:spacing w:before="60" w:after="60"/>
    </w:pPr>
  </w:style>
  <w:style w:type="paragraph" w:styleId="ListContinue">
    <w:name w:val="List Continue"/>
    <w:basedOn w:val="List"/>
    <w:rsid w:val="00000048"/>
    <w:pPr>
      <w:ind w:firstLine="0"/>
    </w:pPr>
  </w:style>
  <w:style w:type="paragraph" w:customStyle="1" w:styleId="ListNote">
    <w:name w:val="List Note"/>
    <w:basedOn w:val="List"/>
    <w:rsid w:val="000000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00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00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0048"/>
    <w:rPr>
      <w:rFonts w:ascii="Courier New" w:hAnsi="Courier New"/>
    </w:rPr>
  </w:style>
  <w:style w:type="paragraph" w:customStyle="1" w:styleId="NoteBullet">
    <w:name w:val="Note Bullet"/>
    <w:basedOn w:val="Note"/>
    <w:rsid w:val="000000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00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00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00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004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000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00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0048"/>
    <w:rPr>
      <w:b/>
      <w:smallCaps/>
    </w:rPr>
  </w:style>
  <w:style w:type="paragraph" w:customStyle="1" w:styleId="TableListNumber">
    <w:name w:val="Table List Number"/>
    <w:basedOn w:val="ListNumber"/>
    <w:rsid w:val="000000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00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0048"/>
    <w:pPr>
      <w:numPr>
        <w:numId w:val="8"/>
      </w:numPr>
    </w:pPr>
  </w:style>
  <w:style w:type="paragraph" w:customStyle="1" w:styleId="ListAlpha2">
    <w:name w:val="List Alpha 2"/>
    <w:basedOn w:val="List2"/>
    <w:rsid w:val="00000048"/>
    <w:pPr>
      <w:numPr>
        <w:numId w:val="7"/>
      </w:numPr>
    </w:pPr>
  </w:style>
  <w:style w:type="paragraph" w:styleId="List2">
    <w:name w:val="List 2"/>
    <w:basedOn w:val="BodyText"/>
    <w:rsid w:val="000000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00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00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00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004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004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00048"/>
    <w:pPr>
      <w:numPr>
        <w:numId w:val="3"/>
      </w:numPr>
    </w:pPr>
  </w:style>
  <w:style w:type="paragraph" w:styleId="ListContinue2">
    <w:name w:val="List Continue 2"/>
    <w:basedOn w:val="List2"/>
    <w:rsid w:val="00000048"/>
    <w:pPr>
      <w:ind w:firstLine="0"/>
    </w:pPr>
  </w:style>
  <w:style w:type="paragraph" w:styleId="ListContinue3">
    <w:name w:val="List Continue 3"/>
    <w:basedOn w:val="List3"/>
    <w:rsid w:val="00000048"/>
    <w:pPr>
      <w:ind w:left="1021" w:firstLine="0"/>
    </w:pPr>
  </w:style>
  <w:style w:type="paragraph" w:styleId="ListContinue4">
    <w:name w:val="List Continue 4"/>
    <w:basedOn w:val="List4"/>
    <w:rsid w:val="00000048"/>
    <w:pPr>
      <w:ind w:firstLine="0"/>
    </w:pPr>
  </w:style>
  <w:style w:type="paragraph" w:styleId="ListContinue5">
    <w:name w:val="List Continue 5"/>
    <w:basedOn w:val="List5"/>
    <w:rsid w:val="00000048"/>
    <w:pPr>
      <w:ind w:firstLine="0"/>
    </w:pPr>
  </w:style>
  <w:style w:type="paragraph" w:styleId="ListNumber3">
    <w:name w:val="List Number 3"/>
    <w:basedOn w:val="List3"/>
    <w:rsid w:val="00000048"/>
    <w:pPr>
      <w:numPr>
        <w:numId w:val="4"/>
      </w:numPr>
    </w:pPr>
  </w:style>
  <w:style w:type="paragraph" w:styleId="ListNumber4">
    <w:name w:val="List Number 4"/>
    <w:basedOn w:val="List4"/>
    <w:rsid w:val="00000048"/>
    <w:pPr>
      <w:numPr>
        <w:numId w:val="5"/>
      </w:numPr>
    </w:pPr>
  </w:style>
  <w:style w:type="paragraph" w:styleId="ListNumber5">
    <w:name w:val="List Number 5"/>
    <w:basedOn w:val="List5"/>
    <w:rsid w:val="00000048"/>
    <w:pPr>
      <w:numPr>
        <w:numId w:val="6"/>
      </w:numPr>
    </w:pPr>
  </w:style>
  <w:style w:type="paragraph" w:styleId="BlockText">
    <w:name w:val="Block Text"/>
    <w:basedOn w:val="Normal"/>
    <w:rsid w:val="000000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00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0048"/>
    <w:rPr>
      <w:sz w:val="16"/>
      <w:vertAlign w:val="superscript"/>
    </w:rPr>
  </w:style>
  <w:style w:type="character" w:customStyle="1" w:styleId="Symbols">
    <w:name w:val="Symbols"/>
    <w:basedOn w:val="DefaultParagraphFont"/>
    <w:rsid w:val="00000048"/>
    <w:rPr>
      <w:rFonts w:ascii="Symbol" w:hAnsi="Symbol"/>
    </w:rPr>
  </w:style>
  <w:style w:type="character" w:customStyle="1" w:styleId="MenuOptions">
    <w:name w:val="Menu Options"/>
    <w:basedOn w:val="DefaultParagraphFont"/>
    <w:rsid w:val="000000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0048"/>
    <w:rPr>
      <w:b/>
    </w:rPr>
  </w:style>
  <w:style w:type="character" w:customStyle="1" w:styleId="Underlined">
    <w:name w:val="Underlined"/>
    <w:basedOn w:val="DefaultParagraphFont"/>
    <w:rsid w:val="00000048"/>
    <w:rPr>
      <w:u w:val="single"/>
    </w:rPr>
  </w:style>
  <w:style w:type="paragraph" w:customStyle="1" w:styleId="TableBodyTextRight">
    <w:name w:val="Table Body Text Right"/>
    <w:basedOn w:val="TableBodyText"/>
    <w:rsid w:val="000000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0048"/>
    <w:rPr>
      <w:sz w:val="18"/>
    </w:rPr>
  </w:style>
  <w:style w:type="paragraph" w:customStyle="1" w:styleId="BodySmallRight">
    <w:name w:val="Body Small Right"/>
    <w:basedOn w:val="BodyTextRight"/>
    <w:rsid w:val="00000048"/>
    <w:rPr>
      <w:sz w:val="18"/>
      <w:szCs w:val="18"/>
    </w:rPr>
  </w:style>
  <w:style w:type="paragraph" w:customStyle="1" w:styleId="MarginEdition">
    <w:name w:val="Margin Edition"/>
    <w:basedOn w:val="MarginNote"/>
    <w:rsid w:val="000000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0048"/>
    <w:rPr>
      <w:sz w:val="2"/>
      <w:szCs w:val="2"/>
    </w:rPr>
  </w:style>
  <w:style w:type="character" w:customStyle="1" w:styleId="Small">
    <w:name w:val="Small"/>
    <w:basedOn w:val="DefaultParagraphFont"/>
    <w:rsid w:val="00000048"/>
    <w:rPr>
      <w:sz w:val="16"/>
    </w:rPr>
  </w:style>
  <w:style w:type="paragraph" w:customStyle="1" w:styleId="WideTable">
    <w:name w:val="Wide Table"/>
    <w:basedOn w:val="Normal"/>
    <w:rsid w:val="000000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0048"/>
  </w:style>
  <w:style w:type="paragraph" w:styleId="Quote">
    <w:name w:val="Quote"/>
    <w:basedOn w:val="Heading1"/>
    <w:link w:val="QuoteChar"/>
    <w:qFormat/>
    <w:rsid w:val="000000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00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0048"/>
    <w:pPr>
      <w:pageBreakBefore/>
    </w:pPr>
  </w:style>
  <w:style w:type="paragraph" w:customStyle="1" w:styleId="Border">
    <w:name w:val="Border"/>
    <w:basedOn w:val="Normal"/>
    <w:qFormat/>
    <w:rsid w:val="000000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00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00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00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00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00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00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00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00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0048"/>
    <w:rPr>
      <w:u w:val="single"/>
    </w:rPr>
  </w:style>
  <w:style w:type="character" w:customStyle="1" w:styleId="BoldandItalics">
    <w:name w:val="Bold and Italics"/>
    <w:qFormat/>
    <w:rsid w:val="00000048"/>
    <w:rPr>
      <w:b/>
      <w:i/>
      <w:u w:val="none"/>
    </w:rPr>
  </w:style>
  <w:style w:type="paragraph" w:styleId="BalloonText">
    <w:name w:val="Balloon Text"/>
    <w:basedOn w:val="Normal"/>
    <w:link w:val="BalloonTextChar"/>
    <w:rsid w:val="000000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00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00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00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00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00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0048"/>
    <w:pPr>
      <w:spacing w:before="0" w:after="0"/>
    </w:pPr>
  </w:style>
  <w:style w:type="paragraph" w:customStyle="1" w:styleId="BodyTextBold">
    <w:name w:val="Body Text Bold"/>
    <w:basedOn w:val="BodyText"/>
    <w:qFormat/>
    <w:rsid w:val="00000048"/>
    <w:rPr>
      <w:b/>
    </w:rPr>
  </w:style>
  <w:style w:type="character" w:styleId="Hyperlink">
    <w:name w:val="Hyperlink"/>
    <w:basedOn w:val="DefaultParagraphFont"/>
    <w:uiPriority w:val="99"/>
    <w:unhideWhenUsed/>
    <w:rsid w:val="00BB06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244</Words>
  <Characters>1739</Characters>
  <Application>Microsoft Office Word</Application>
  <DocSecurity>0</DocSecurity>
  <Lines>51</Lines>
  <Paragraphs>36</Paragraphs>
  <ScaleCrop>false</ScaleCrop>
  <Company>Author-it Software Corporation Ltd.</Company>
  <LinksUpToDate>false</LinksUpToDate>
  <CharactersWithSpaces>1947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FNSCUS402 Resolve disputes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2024-11-07T12:12:00Z</dcterms:created>
  <dcterms:modified xsi:type="dcterms:W3CDTF">2024-11-07T12:12:00Z</dcterms:modified>
</cp:coreProperties>
</file>