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1A8" w:rsidP="00840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FNSCUS311 Respond to customer enquiries</w:t>
      </w:r>
      <w:r>
        <w:fldChar w:fldCharType="end"/>
      </w:r>
    </w:p>
    <w:p w:rsidR="008401A8" w:rsidP="008401A8">
      <w:pPr>
        <w:pStyle w:val="Version"/>
        <w:sectPr w:rsidSect="00F41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DA0" w:rsidP="00F41DA0">
      <w:pPr>
        <w:pStyle w:val="SuperHeading"/>
      </w:pPr>
      <w:r w:rsidRPr="00F41DA0">
        <w:t>Assessment Re</w:t>
      </w:r>
      <w:r w:rsidRPr="00F41DA0">
        <w:t>quirements for FNSCUS311 Respond to customer enquiries</w:t>
      </w:r>
    </w:p>
    <w:p w:rsidR="00000000" w:rsidRPr="00F41DA0" w:rsidP="00F41DA0">
      <w:pPr>
        <w:pStyle w:val="Heading1"/>
      </w:pPr>
      <w:bookmarkStart w:id="1" w:name="O_1075207"/>
      <w:bookmarkEnd w:id="1"/>
      <w:r w:rsidRPr="00F41D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1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A0" w:rsidP="00F41DA0">
            <w:pPr>
              <w:pStyle w:val="BodyText"/>
            </w:pPr>
            <w:r w:rsidRPr="00F41D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A0">
            <w:pPr>
              <w:pStyle w:val="BodyText"/>
              <w:rPr>
                <w:lang w:val="en-NZ"/>
              </w:rPr>
            </w:pPr>
            <w:r w:rsidRPr="00F41DA0">
              <w:rPr>
                <w:rStyle w:val="SpecialBold"/>
              </w:rPr>
              <w:t>Comments</w:t>
            </w:r>
          </w:p>
        </w:tc>
      </w:tr>
      <w:tr w:rsidTr="00F41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DA0">
            <w:pPr>
              <w:pStyle w:val="BodyText"/>
              <w:rPr>
                <w:lang w:val="en-NZ"/>
              </w:rPr>
            </w:pPr>
            <w:r w:rsidRPr="00F41D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DA0" w:rsidP="00F41DA0">
            <w:pPr>
              <w:pStyle w:val="BodyText"/>
            </w:pPr>
            <w:r w:rsidRPr="00F41DA0">
              <w:t>This version first released with FNS Financial Services Training Package Version 6.0.</w:t>
            </w:r>
          </w:p>
        </w:tc>
      </w:tr>
    </w:tbl>
    <w:p w:rsidR="00000000" w:rsidRPr="00F41DA0" w:rsidP="00F41DA0">
      <w:pPr>
        <w:pStyle w:val="BodyText"/>
      </w:pPr>
    </w:p>
    <w:p w:rsidR="00000000" w:rsidRPr="00F41DA0" w:rsidP="00F41DA0">
      <w:pPr>
        <w:pStyle w:val="AllowPageBreak"/>
      </w:pPr>
    </w:p>
    <w:p w:rsidR="00000000" w:rsidRPr="00F41DA0" w:rsidP="00F41DA0">
      <w:pPr>
        <w:pStyle w:val="Heading1"/>
      </w:pPr>
      <w:bookmarkStart w:id="2" w:name="O_1075210"/>
      <w:bookmarkEnd w:id="2"/>
      <w:r w:rsidRPr="00F41DA0">
        <w:t>Performance Evidence</w:t>
      </w:r>
    </w:p>
    <w:p w:rsidR="00000000" w:rsidRPr="00F41DA0" w:rsidP="008401A8">
      <w:pPr>
        <w:pStyle w:val="BodyText"/>
      </w:pPr>
      <w:r w:rsidRPr="00F41DA0">
        <w:t>The candidate must demonstrate the ability to complete the tasks outlined in the elements, performance criteria and foundation skills of this unit, including evidence of the ability to:</w:t>
      </w:r>
    </w:p>
    <w:p w:rsidR="00000000" w:rsidRPr="00F41DA0" w:rsidP="00F41DA0">
      <w:pPr>
        <w:pStyle w:val="ListBullet"/>
      </w:pPr>
      <w:r w:rsidRPr="00F41DA0">
        <w:t>respond with specialised information to at least four different enqui</w:t>
      </w:r>
      <w:r w:rsidRPr="00F41DA0">
        <w:t>ries received in a primary customer contact role, at least one of which must relate to a financial product and one to financial service.</w:t>
      </w:r>
    </w:p>
    <w:p w:rsidR="00000000" w:rsidRPr="00F41DA0" w:rsidP="00F41DA0">
      <w:pPr>
        <w:pStyle w:val="BodyText"/>
      </w:pPr>
    </w:p>
    <w:p w:rsidR="00000000" w:rsidRPr="00F41DA0" w:rsidP="008401A8">
      <w:pPr>
        <w:pStyle w:val="BodyText"/>
      </w:pPr>
      <w:r w:rsidRPr="00F41DA0">
        <w:t>In the course of the above, the candidate must:</w:t>
      </w:r>
    </w:p>
    <w:p w:rsidR="00000000" w:rsidRPr="00F41DA0" w:rsidP="00F41DA0">
      <w:pPr>
        <w:pStyle w:val="ListBullet"/>
      </w:pPr>
      <w:r w:rsidRPr="00F41DA0">
        <w:t xml:space="preserve">identify customer needs </w:t>
      </w:r>
    </w:p>
    <w:p w:rsidR="00000000" w:rsidRPr="00F41DA0" w:rsidP="00F41DA0">
      <w:pPr>
        <w:pStyle w:val="ListBullet"/>
      </w:pPr>
      <w:r w:rsidRPr="00F41DA0">
        <w:t>apply the required level of conflict resolution skills.</w:t>
      </w:r>
    </w:p>
    <w:p w:rsidR="00000000" w:rsidRPr="00F41DA0" w:rsidP="00F41DA0">
      <w:pPr>
        <w:pStyle w:val="AllowPageBreak"/>
      </w:pPr>
    </w:p>
    <w:p w:rsidR="00000000" w:rsidRPr="00F41DA0" w:rsidP="00F41DA0">
      <w:pPr>
        <w:pStyle w:val="Heading1"/>
      </w:pPr>
      <w:bookmarkStart w:id="3" w:name="O_1075209"/>
      <w:bookmarkEnd w:id="3"/>
      <w:r w:rsidRPr="00F41DA0">
        <w:t>Knowledge Evidence</w:t>
      </w:r>
    </w:p>
    <w:p w:rsidR="00000000" w:rsidRPr="00F41DA0" w:rsidP="008401A8">
      <w:pPr>
        <w:pStyle w:val="BodyText"/>
      </w:pPr>
      <w:r w:rsidRPr="00F41DA0">
        <w:t>The candidate must be able to demonstrate knowledge to complete the tasks outlined in the elements, performance criteria and foundation skills of this unit, inclu</w:t>
      </w:r>
      <w:r w:rsidRPr="00F41DA0">
        <w:t>ding knowledge of:</w:t>
      </w:r>
    </w:p>
    <w:p w:rsidR="00000000" w:rsidRPr="00F41DA0" w:rsidP="00F41DA0">
      <w:pPr>
        <w:pStyle w:val="ListBullet"/>
      </w:pPr>
      <w:r w:rsidRPr="00F41DA0">
        <w:t>key customer groups and types of specialised information typically sought</w:t>
      </w:r>
    </w:p>
    <w:p w:rsidR="00000000" w:rsidRPr="00F41DA0" w:rsidP="00F41DA0">
      <w:pPr>
        <w:pStyle w:val="ListBullet"/>
      </w:pPr>
      <w:r w:rsidRPr="00F41DA0">
        <w:t>organisational policy, procedures and requirements in responding to customer enquiries</w:t>
      </w:r>
    </w:p>
    <w:p w:rsidR="00000000" w:rsidRPr="00F41DA0" w:rsidP="00F41DA0">
      <w:pPr>
        <w:pStyle w:val="ListBullet"/>
      </w:pPr>
      <w:r w:rsidRPr="00F41DA0">
        <w:t>sources of information to access to provide an informed response to custome</w:t>
      </w:r>
      <w:r w:rsidRPr="00F41DA0">
        <w:t>r enquiries</w:t>
      </w:r>
    </w:p>
    <w:p w:rsidR="00000000" w:rsidRPr="00F41DA0" w:rsidP="00F41DA0">
      <w:pPr>
        <w:pStyle w:val="ListBullet"/>
      </w:pPr>
      <w:r w:rsidRPr="00F41DA0">
        <w:t xml:space="preserve">communication and interpersonal skills, including conflict resolution skills to respond to customer needs </w:t>
      </w:r>
    </w:p>
    <w:p w:rsidR="00000000" w:rsidRPr="00F41DA0" w:rsidP="00F41DA0">
      <w:pPr>
        <w:pStyle w:val="ListBullet"/>
      </w:pPr>
      <w:r w:rsidRPr="00F41DA0">
        <w:t>systems that can be assessed to obtain up-to-date information on nature and frequency of enquiries</w:t>
      </w:r>
    </w:p>
    <w:p w:rsidR="00000000" w:rsidRPr="00F41DA0" w:rsidP="00F41DA0">
      <w:pPr>
        <w:pStyle w:val="ListBullet"/>
      </w:pPr>
      <w:r w:rsidRPr="00F41DA0">
        <w:t>legislation and industry codes of prac</w:t>
      </w:r>
      <w:r w:rsidRPr="00F41DA0">
        <w:t>tice required to produce knowledge evidence and performance evidence</w:t>
      </w:r>
    </w:p>
    <w:p w:rsidR="00000000" w:rsidRPr="00F41DA0" w:rsidP="00F41DA0">
      <w:pPr>
        <w:pStyle w:val="ListBullet"/>
      </w:pPr>
      <w:r w:rsidRPr="00F41DA0">
        <w:t>privacy and confidentiality requirements of organisational procedures and applicable legislation</w:t>
      </w:r>
    </w:p>
    <w:p w:rsidR="00000000" w:rsidRPr="00F41DA0" w:rsidP="00F41DA0">
      <w:pPr>
        <w:pStyle w:val="ListBullet"/>
      </w:pPr>
      <w:r w:rsidRPr="00F41DA0">
        <w:t>levels of authority and escalation methods within organisation</w:t>
      </w:r>
    </w:p>
    <w:p w:rsidR="00000000" w:rsidRPr="00F41DA0" w:rsidP="00F41DA0">
      <w:pPr>
        <w:pStyle w:val="ListBullet"/>
      </w:pPr>
      <w:r w:rsidRPr="00F41DA0">
        <w:t>limits of own individual le</w:t>
      </w:r>
      <w:r w:rsidRPr="00F41DA0">
        <w:t>vel of authority.</w:t>
      </w:r>
    </w:p>
    <w:p w:rsidR="00000000" w:rsidRPr="00F41DA0" w:rsidP="00F41DA0">
      <w:pPr>
        <w:pStyle w:val="AllowPageBreak"/>
      </w:pPr>
    </w:p>
    <w:p w:rsidR="00000000" w:rsidRPr="00F41DA0" w:rsidP="00F41DA0">
      <w:pPr>
        <w:pStyle w:val="Heading1"/>
      </w:pPr>
      <w:bookmarkStart w:id="4" w:name="O_1075208"/>
      <w:bookmarkEnd w:id="4"/>
      <w:r w:rsidRPr="00F41DA0">
        <w:t>Assessment Conditions</w:t>
      </w:r>
    </w:p>
    <w:p w:rsidR="00000000" w:rsidRPr="00F41DA0" w:rsidP="008401A8">
      <w:pPr>
        <w:pStyle w:val="BodyText"/>
      </w:pPr>
      <w:r w:rsidRPr="00F41DA0">
        <w:t xml:space="preserve">Skills in this unit must be demonstrated in a workplace or simulated environment where the conditions are typical of those in a working environment in this industry. </w:t>
      </w:r>
    </w:p>
    <w:p w:rsidR="00000000" w:rsidRPr="00F41DA0" w:rsidP="008401A8">
      <w:pPr>
        <w:pStyle w:val="BodyText"/>
      </w:pPr>
      <w:r w:rsidRPr="00F41DA0">
        <w:t>This includes access to:</w:t>
      </w:r>
    </w:p>
    <w:p w:rsidR="00000000" w:rsidRPr="00F41DA0" w:rsidP="00F41DA0">
      <w:pPr>
        <w:pStyle w:val="ListBullet"/>
      </w:pPr>
      <w:r w:rsidRPr="00F41DA0">
        <w:t>offi</w:t>
      </w:r>
      <w:r w:rsidRPr="00F41DA0">
        <w:t>ce equipment, technology, software and consumables</w:t>
      </w:r>
    </w:p>
    <w:p w:rsidR="00000000" w:rsidRPr="00F41DA0" w:rsidP="00F41DA0">
      <w:pPr>
        <w:pStyle w:val="ListBullet"/>
      </w:pPr>
      <w:r w:rsidRPr="00F41DA0">
        <w:t>organisational records, policy and procedures.</w:t>
      </w:r>
    </w:p>
    <w:p w:rsidR="00000000" w:rsidRPr="00F41DA0" w:rsidP="00F41DA0">
      <w:pPr>
        <w:pStyle w:val="BodyText"/>
      </w:pPr>
    </w:p>
    <w:p w:rsidR="00000000" w:rsidRPr="00F41DA0" w:rsidP="008401A8">
      <w:pPr>
        <w:pStyle w:val="BodyText"/>
      </w:pPr>
      <w:r w:rsidRPr="00F41DA0">
        <w:t>Assessors of this unit must satisfy the requirements for assessors in applicable vocational education and training legislation, frameworks and/or standards.</w:t>
      </w:r>
    </w:p>
    <w:p w:rsidR="00000000" w:rsidRPr="00F41DA0" w:rsidP="00F41DA0">
      <w:pPr>
        <w:pStyle w:val="Heading1"/>
      </w:pPr>
      <w:bookmarkStart w:id="5" w:name="O_1075206"/>
      <w:bookmarkEnd w:id="5"/>
      <w:r w:rsidRPr="00F41DA0">
        <w:t>Links</w:t>
      </w:r>
    </w:p>
    <w:p w:rsidR="00000000" w:rsidRPr="00F41DA0" w:rsidP="008401A8">
      <w:pPr>
        <w:pStyle w:val="BodyText"/>
      </w:pPr>
      <w:r w:rsidRPr="00F41D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577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1DA0" w:rsidP="008401A8">
      <w:pPr>
        <w:pStyle w:val="BodyText"/>
      </w:pPr>
      <w:r w:rsidRPr="00F41D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577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1DA0" w:rsidP="00F41DA0"/>
    <w:sectPr w:rsidSect="00F41D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A0" w:rsidRPr="008401A8" w:rsidP="00840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A8" w:rsidP="00F41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01A8" w:rsidP="00F41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01A8" w:rsidP="00F41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DA0" w:rsidRPr="008401A8" w:rsidP="00840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A8" w:rsidRPr="002D2AF8" w:rsidP="00F41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FNSCUS311 Respond to customer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401A8" w:rsidP="00F41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2E4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BCF1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DA0"/>
  </w:style>
  <w:style w:type="character" w:customStyle="1" w:styleId="Heading1Char">
    <w:name w:val="Heading 1 Char"/>
    <w:basedOn w:val="DefaultParagraphFont"/>
    <w:link w:val="Heading1"/>
    <w:rsid w:val="00F41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D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D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DA0"/>
    <w:rPr>
      <w:b/>
      <w:spacing w:val="0"/>
    </w:rPr>
  </w:style>
  <w:style w:type="paragraph" w:customStyle="1" w:styleId="SuperHeading">
    <w:name w:val="SuperHeading"/>
    <w:basedOn w:val="Normal"/>
    <w:rsid w:val="00F41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D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D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1D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1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D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DA0"/>
    <w:rPr>
      <w:i/>
    </w:rPr>
  </w:style>
  <w:style w:type="paragraph" w:styleId="Caption">
    <w:name w:val="caption"/>
    <w:basedOn w:val="BodyText"/>
    <w:next w:val="Normal"/>
    <w:qFormat/>
    <w:rsid w:val="00F41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DA0"/>
  </w:style>
  <w:style w:type="paragraph" w:styleId="TableofFigures">
    <w:name w:val="table of figures"/>
    <w:basedOn w:val="Normal"/>
    <w:next w:val="Normal"/>
    <w:semiHidden/>
    <w:rsid w:val="00F41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D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1DA0"/>
    <w:rPr>
      <w:rFonts w:ascii="Wingdings" w:hAnsi="Wingdings"/>
    </w:rPr>
  </w:style>
  <w:style w:type="paragraph" w:customStyle="1" w:styleId="TableHeading">
    <w:name w:val="Table Heading"/>
    <w:basedOn w:val="HeadingBase"/>
    <w:rsid w:val="00F41D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DA0"/>
    <w:rPr>
      <w:color w:val="0033CC"/>
      <w:u w:val="none"/>
    </w:rPr>
  </w:style>
  <w:style w:type="paragraph" w:customStyle="1" w:styleId="BodyTextRight">
    <w:name w:val="Body Text Right"/>
    <w:basedOn w:val="BodyText"/>
    <w:rsid w:val="00F41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D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DA0"/>
    <w:rPr>
      <w:sz w:val="32"/>
    </w:rPr>
  </w:style>
  <w:style w:type="paragraph" w:customStyle="1" w:styleId="HeadingProcedure">
    <w:name w:val="Heading Procedure"/>
    <w:basedOn w:val="HeadingBase"/>
    <w:next w:val="Normal"/>
    <w:rsid w:val="00F41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DA0"/>
    <w:pPr>
      <w:spacing w:before="60" w:after="60"/>
    </w:pPr>
  </w:style>
  <w:style w:type="paragraph" w:styleId="ListContinue">
    <w:name w:val="List Continue"/>
    <w:basedOn w:val="List"/>
    <w:rsid w:val="00F41DA0"/>
    <w:pPr>
      <w:ind w:firstLine="0"/>
    </w:pPr>
  </w:style>
  <w:style w:type="paragraph" w:customStyle="1" w:styleId="ListNote">
    <w:name w:val="List Note"/>
    <w:basedOn w:val="List"/>
    <w:rsid w:val="00F41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DA0"/>
    <w:rPr>
      <w:rFonts w:ascii="Courier New" w:hAnsi="Courier New"/>
    </w:rPr>
  </w:style>
  <w:style w:type="paragraph" w:customStyle="1" w:styleId="NoteBullet">
    <w:name w:val="Note Bullet"/>
    <w:basedOn w:val="Note"/>
    <w:rsid w:val="00F41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D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1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DA0"/>
    <w:rPr>
      <w:b/>
      <w:smallCaps/>
    </w:rPr>
  </w:style>
  <w:style w:type="paragraph" w:customStyle="1" w:styleId="TableListNumber">
    <w:name w:val="Table List Number"/>
    <w:basedOn w:val="ListNumber"/>
    <w:rsid w:val="00F41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DA0"/>
    <w:pPr>
      <w:numPr>
        <w:numId w:val="8"/>
      </w:numPr>
    </w:pPr>
  </w:style>
  <w:style w:type="paragraph" w:customStyle="1" w:styleId="ListAlpha2">
    <w:name w:val="List Alpha 2"/>
    <w:basedOn w:val="List2"/>
    <w:rsid w:val="00F41DA0"/>
    <w:pPr>
      <w:numPr>
        <w:numId w:val="7"/>
      </w:numPr>
    </w:pPr>
  </w:style>
  <w:style w:type="paragraph" w:styleId="List2">
    <w:name w:val="List 2"/>
    <w:basedOn w:val="BodyText"/>
    <w:rsid w:val="00F41D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D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D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D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1DA0"/>
    <w:pPr>
      <w:numPr>
        <w:numId w:val="3"/>
      </w:numPr>
    </w:pPr>
  </w:style>
  <w:style w:type="paragraph" w:styleId="ListContinue2">
    <w:name w:val="List Continue 2"/>
    <w:basedOn w:val="List2"/>
    <w:rsid w:val="00F41DA0"/>
    <w:pPr>
      <w:ind w:firstLine="0"/>
    </w:pPr>
  </w:style>
  <w:style w:type="paragraph" w:styleId="ListContinue3">
    <w:name w:val="List Continue 3"/>
    <w:basedOn w:val="List3"/>
    <w:rsid w:val="00F41DA0"/>
    <w:pPr>
      <w:ind w:left="1021" w:firstLine="0"/>
    </w:pPr>
  </w:style>
  <w:style w:type="paragraph" w:styleId="ListContinue4">
    <w:name w:val="List Continue 4"/>
    <w:basedOn w:val="List4"/>
    <w:rsid w:val="00F41DA0"/>
    <w:pPr>
      <w:ind w:firstLine="0"/>
    </w:pPr>
  </w:style>
  <w:style w:type="paragraph" w:styleId="ListContinue5">
    <w:name w:val="List Continue 5"/>
    <w:basedOn w:val="List5"/>
    <w:rsid w:val="00F41DA0"/>
    <w:pPr>
      <w:ind w:firstLine="0"/>
    </w:pPr>
  </w:style>
  <w:style w:type="paragraph" w:styleId="ListNumber3">
    <w:name w:val="List Number 3"/>
    <w:basedOn w:val="List3"/>
    <w:rsid w:val="00F41DA0"/>
    <w:pPr>
      <w:numPr>
        <w:numId w:val="4"/>
      </w:numPr>
    </w:pPr>
  </w:style>
  <w:style w:type="paragraph" w:styleId="ListNumber4">
    <w:name w:val="List Number 4"/>
    <w:basedOn w:val="List4"/>
    <w:rsid w:val="00F41DA0"/>
    <w:pPr>
      <w:numPr>
        <w:numId w:val="5"/>
      </w:numPr>
    </w:pPr>
  </w:style>
  <w:style w:type="paragraph" w:styleId="ListNumber5">
    <w:name w:val="List Number 5"/>
    <w:basedOn w:val="List5"/>
    <w:rsid w:val="00F41DA0"/>
    <w:pPr>
      <w:numPr>
        <w:numId w:val="6"/>
      </w:numPr>
    </w:pPr>
  </w:style>
  <w:style w:type="paragraph" w:styleId="BlockText">
    <w:name w:val="Block Text"/>
    <w:basedOn w:val="Normal"/>
    <w:rsid w:val="00F41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DA0"/>
    <w:rPr>
      <w:sz w:val="16"/>
      <w:vertAlign w:val="superscript"/>
    </w:rPr>
  </w:style>
  <w:style w:type="character" w:customStyle="1" w:styleId="Symbols">
    <w:name w:val="Symbols"/>
    <w:basedOn w:val="DefaultParagraphFont"/>
    <w:rsid w:val="00F41DA0"/>
    <w:rPr>
      <w:rFonts w:ascii="Symbol" w:hAnsi="Symbol"/>
    </w:rPr>
  </w:style>
  <w:style w:type="character" w:customStyle="1" w:styleId="MenuOptions">
    <w:name w:val="Menu Options"/>
    <w:basedOn w:val="DefaultParagraphFont"/>
    <w:rsid w:val="00F41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DA0"/>
    <w:rPr>
      <w:b/>
    </w:rPr>
  </w:style>
  <w:style w:type="character" w:customStyle="1" w:styleId="Underlined">
    <w:name w:val="Underlined"/>
    <w:basedOn w:val="DefaultParagraphFont"/>
    <w:rsid w:val="00F41DA0"/>
    <w:rPr>
      <w:u w:val="single"/>
    </w:rPr>
  </w:style>
  <w:style w:type="paragraph" w:customStyle="1" w:styleId="TableBodyTextRight">
    <w:name w:val="Table Body Text Right"/>
    <w:basedOn w:val="TableBodyText"/>
    <w:rsid w:val="00F41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DA0"/>
    <w:rPr>
      <w:sz w:val="18"/>
    </w:rPr>
  </w:style>
  <w:style w:type="paragraph" w:customStyle="1" w:styleId="BodySmallRight">
    <w:name w:val="Body Small Right"/>
    <w:basedOn w:val="BodyTextRight"/>
    <w:rsid w:val="00F41DA0"/>
    <w:rPr>
      <w:sz w:val="18"/>
      <w:szCs w:val="18"/>
    </w:rPr>
  </w:style>
  <w:style w:type="paragraph" w:customStyle="1" w:styleId="MarginEdition">
    <w:name w:val="Margin Edition"/>
    <w:basedOn w:val="MarginNote"/>
    <w:rsid w:val="00F41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DA0"/>
    <w:rPr>
      <w:sz w:val="2"/>
      <w:szCs w:val="2"/>
    </w:rPr>
  </w:style>
  <w:style w:type="character" w:customStyle="1" w:styleId="Small">
    <w:name w:val="Small"/>
    <w:basedOn w:val="DefaultParagraphFont"/>
    <w:rsid w:val="00F41DA0"/>
    <w:rPr>
      <w:sz w:val="16"/>
    </w:rPr>
  </w:style>
  <w:style w:type="paragraph" w:customStyle="1" w:styleId="WideTable">
    <w:name w:val="Wide Table"/>
    <w:basedOn w:val="Normal"/>
    <w:rsid w:val="00F41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DA0"/>
  </w:style>
  <w:style w:type="paragraph" w:styleId="Quote">
    <w:name w:val="Quote"/>
    <w:basedOn w:val="Heading1"/>
    <w:link w:val="QuoteChar"/>
    <w:qFormat/>
    <w:rsid w:val="00F41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DA0"/>
    <w:pPr>
      <w:pageBreakBefore/>
    </w:pPr>
  </w:style>
  <w:style w:type="paragraph" w:customStyle="1" w:styleId="Border">
    <w:name w:val="Border"/>
    <w:basedOn w:val="Normal"/>
    <w:qFormat/>
    <w:rsid w:val="00F41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DA0"/>
    <w:rPr>
      <w:u w:val="single"/>
    </w:rPr>
  </w:style>
  <w:style w:type="character" w:customStyle="1" w:styleId="BoldandItalics">
    <w:name w:val="Bold and Italics"/>
    <w:qFormat/>
    <w:rsid w:val="00F41DA0"/>
    <w:rPr>
      <w:b/>
      <w:i/>
      <w:u w:val="none"/>
    </w:rPr>
  </w:style>
  <w:style w:type="paragraph" w:styleId="BalloonText">
    <w:name w:val="Balloon Text"/>
    <w:basedOn w:val="Normal"/>
    <w:link w:val="BalloonTextChar"/>
    <w:rsid w:val="00F41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DA0"/>
    <w:pPr>
      <w:spacing w:before="0" w:after="0"/>
    </w:pPr>
  </w:style>
  <w:style w:type="paragraph" w:customStyle="1" w:styleId="BodyTextBold">
    <w:name w:val="Body Text Bold"/>
    <w:basedOn w:val="BodyText"/>
    <w:qFormat/>
    <w:rsid w:val="00F41DA0"/>
    <w:rPr>
      <w:b/>
    </w:rPr>
  </w:style>
  <w:style w:type="character" w:styleId="Hyperlink">
    <w:name w:val="Hyperlink"/>
    <w:basedOn w:val="DefaultParagraphFont"/>
    <w:uiPriority w:val="99"/>
    <w:unhideWhenUsed/>
    <w:rsid w:val="008401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2468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FNSCUS311 Respond to customer enquiries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