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04A" w:rsidP="00A5504A">
      <w:pPr>
        <w:pStyle w:val="Title"/>
      </w:pPr>
      <w:r>
        <w:fldChar w:fldCharType="begin"/>
      </w:r>
      <w:r>
        <w:instrText xml:space="preserve"> TITLE   \* MERGEFORMAT </w:instrText>
      </w:r>
      <w:r>
        <w:fldChar w:fldCharType="separate"/>
      </w:r>
      <w:r>
        <w:t>FNSCRD402 Establish and maintain appropriate security</w:t>
      </w:r>
      <w:r>
        <w:fldChar w:fldCharType="end"/>
      </w:r>
    </w:p>
    <w:p w:rsidR="00A5504A" w:rsidP="00A5504A">
      <w:pPr>
        <w:pStyle w:val="Version"/>
        <w:sectPr w:rsidSect="006667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744" w:rsidP="00666744">
      <w:pPr>
        <w:pStyle w:val="SuperHeading"/>
      </w:pPr>
      <w:r w:rsidRPr="00666744">
        <w:t>FNSCRD402 Establish and maintain appropriate security</w:t>
      </w:r>
    </w:p>
    <w:p w:rsidR="00000000" w:rsidRPr="00666744" w:rsidP="00666744">
      <w:pPr>
        <w:pStyle w:val="Heading1"/>
      </w:pPr>
      <w:bookmarkStart w:id="1" w:name="O_674729"/>
      <w:bookmarkEnd w:id="1"/>
      <w:r w:rsidRPr="00666744">
        <w:t>Modification History</w:t>
      </w:r>
    </w:p>
    <w:tbl>
      <w:tblPr>
        <w:tblW w:w="0" w:type="auto"/>
        <w:tblLayout w:type="fixed"/>
        <w:tblCellMar>
          <w:left w:w="62" w:type="dxa"/>
          <w:right w:w="62" w:type="dxa"/>
        </w:tblCellMar>
        <w:tblLook w:val="0000"/>
      </w:tblPr>
      <w:tblGrid>
        <w:gridCol w:w="3091"/>
        <w:gridCol w:w="5873"/>
      </w:tblGrid>
      <w:tr w:rsidTr="006667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rPr>
                <w:rStyle w:val="SpecialBold"/>
              </w:rPr>
              <w:t>Comments</w:t>
            </w:r>
          </w:p>
        </w:tc>
      </w:tr>
      <w:tr w:rsidTr="0066674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This version first released with FNS Financial Services Training Package Version 1.0.</w:t>
            </w:r>
          </w:p>
        </w:tc>
      </w:tr>
    </w:tbl>
    <w:p w:rsidR="00000000" w:rsidRPr="00666744" w:rsidP="00666744">
      <w:pPr>
        <w:pStyle w:val="BodyText"/>
      </w:pPr>
    </w:p>
    <w:p w:rsidR="00000000" w:rsidRPr="00666744" w:rsidP="00666744">
      <w:pPr>
        <w:pStyle w:val="AllowPageBreak"/>
      </w:pPr>
    </w:p>
    <w:p w:rsidR="00000000" w:rsidRPr="00666744" w:rsidP="00666744">
      <w:pPr>
        <w:pStyle w:val="Heading1"/>
      </w:pPr>
      <w:bookmarkStart w:id="2" w:name="O_674730"/>
      <w:bookmarkEnd w:id="2"/>
      <w:r w:rsidRPr="00666744">
        <w:t>Application</w:t>
      </w:r>
    </w:p>
    <w:p w:rsidR="00000000" w:rsidRPr="00666744" w:rsidP="00A5504A">
      <w:pPr>
        <w:pStyle w:val="BodyText"/>
      </w:pPr>
      <w:r w:rsidRPr="00666744">
        <w:t>This unit describes the skills and knowledge required to determine and imp</w:t>
      </w:r>
      <w:r w:rsidRPr="00666744">
        <w:t>lement appropriate security options in relation to individual customers to protect the organisation against loss and exposure.</w:t>
      </w:r>
    </w:p>
    <w:p w:rsidR="00000000" w:rsidRPr="00666744" w:rsidP="00A5504A">
      <w:pPr>
        <w:pStyle w:val="BodyText"/>
      </w:pPr>
      <w:r w:rsidRPr="00666744">
        <w:t xml:space="preserve">It applies to individuals who may use a range of specialised techniques and strategies to manage their work outcomes. </w:t>
      </w:r>
    </w:p>
    <w:p w:rsidR="00000000" w:rsidRPr="00666744" w:rsidP="00A5504A">
      <w:pPr>
        <w:pStyle w:val="BodyText"/>
      </w:pPr>
      <w:r w:rsidRPr="00666744">
        <w:t>Work fun</w:t>
      </w:r>
      <w:r w:rsidRPr="00666744">
        <w:t>ctions in the occupational areas where this unit may be used are subject to regulatory requirements. Refer to the FNS Implementation Guide Companion Volume or the relevant regulator for specific guidance on requirements.</w:t>
      </w:r>
    </w:p>
    <w:p w:rsidR="00000000" w:rsidRPr="00666744" w:rsidP="00666744">
      <w:pPr>
        <w:pStyle w:val="Heading1"/>
      </w:pPr>
      <w:bookmarkStart w:id="3" w:name="O_674733"/>
      <w:bookmarkEnd w:id="3"/>
      <w:r w:rsidRPr="00666744">
        <w:t>Unit Sector</w:t>
      </w:r>
    </w:p>
    <w:p w:rsidR="00000000" w:rsidRPr="00666744" w:rsidP="00A5504A">
      <w:pPr>
        <w:pStyle w:val="BodyText"/>
      </w:pPr>
      <w:r w:rsidRPr="00666744">
        <w:t>Credit</w:t>
      </w:r>
      <w:r w:rsidRPr="00666744">
        <w:t xml:space="preserve"> management</w:t>
      </w:r>
    </w:p>
    <w:p w:rsidR="00000000" w:rsidRPr="00666744" w:rsidP="00666744">
      <w:pPr>
        <w:pStyle w:val="Heading1"/>
      </w:pPr>
      <w:bookmarkStart w:id="4" w:name="O_674734"/>
      <w:bookmarkEnd w:id="4"/>
      <w:r w:rsidRPr="00666744">
        <w:t>Elements and Performance Criteria</w:t>
      </w:r>
    </w:p>
    <w:tbl>
      <w:tblPr>
        <w:tblW w:w="9236" w:type="dxa"/>
        <w:tblLayout w:type="fixed"/>
        <w:tblCellMar>
          <w:left w:w="62" w:type="dxa"/>
          <w:right w:w="62" w:type="dxa"/>
        </w:tblCellMar>
        <w:tblLook w:val="0000"/>
      </w:tblPr>
      <w:tblGrid>
        <w:gridCol w:w="2645"/>
        <w:gridCol w:w="6591"/>
      </w:tblGrid>
      <w:tr w:rsidTr="0066674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6744">
            <w:pPr>
              <w:pStyle w:val="BodyText"/>
              <w:rPr>
                <w:lang w:val="en-NZ"/>
              </w:rPr>
            </w:pPr>
            <w:r w:rsidRPr="00666744">
              <w:rPr>
                <w:rStyle w:val="SpecialBold"/>
              </w:rPr>
              <w:t>PERFORMANCE CRITERIA</w:t>
            </w:r>
          </w:p>
        </w:tc>
      </w:tr>
      <w:tr w:rsidTr="0066674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rPr>
                <w:rStyle w:val="Emphasis"/>
              </w:rPr>
              <w:t>Performance criteria describe the performance needed to demonstrate achievement of the element.</w:t>
            </w:r>
          </w:p>
        </w:tc>
      </w:tr>
      <w:tr w:rsidTr="006667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 xml:space="preserve">1. Assess requirement for security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1.1 Undertake risk analysis of credit applications in accordance with organisational credit policy and guidelines to determine requirements for security</w:t>
            </w:r>
          </w:p>
          <w:p w:rsidR="00000000" w:rsidP="00666744">
            <w:pPr>
              <w:pStyle w:val="BodyText"/>
              <w:rPr>
                <w:lang w:val="en-NZ"/>
              </w:rPr>
            </w:pPr>
            <w:r w:rsidRPr="00666744">
              <w:t>1.2 Determine customers’ level of risk and identify security requir</w:t>
            </w:r>
            <w:r w:rsidRPr="00666744">
              <w:t>ements</w:t>
            </w:r>
          </w:p>
        </w:tc>
      </w:tr>
      <w:tr w:rsidTr="006667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 xml:space="preserve">2. Identify available security options and </w:t>
            </w:r>
            <w:r w:rsidRPr="00666744">
              <w:t xml:space="preserve">suitability of available securities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 xml:space="preserve">2.1 Explain requirements for security to customers, considering </w:t>
            </w:r>
            <w:r w:rsidRPr="00666744">
              <w:t>any special needs of customers</w:t>
            </w:r>
          </w:p>
          <w:p w:rsidR="00000000" w:rsidRPr="00666744" w:rsidP="00666744">
            <w:pPr>
              <w:pStyle w:val="BodyText"/>
            </w:pPr>
            <w:r w:rsidRPr="00666744">
              <w:t>2.2 Iden</w:t>
            </w:r>
            <w:r w:rsidRPr="00666744">
              <w:t>tify range of securities available and determine which are appropriate to type of credit facility</w:t>
            </w:r>
          </w:p>
          <w:p w:rsidR="00000000" w:rsidP="00666744">
            <w:pPr>
              <w:pStyle w:val="BodyText"/>
              <w:rPr>
                <w:lang w:val="en-NZ"/>
              </w:rPr>
            </w:pPr>
            <w:r w:rsidRPr="00666744">
              <w:t xml:space="preserve">2.3 Negotiate with customers to determine security arrangements as required within organisational guidelines </w:t>
            </w:r>
          </w:p>
        </w:tc>
      </w:tr>
      <w:tr w:rsidTr="006667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3. Apply appropriate security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3.1 Analyse asset</w:t>
            </w:r>
            <w:r w:rsidRPr="00666744">
              <w:t>s and conduct valuations to confirm value of security</w:t>
            </w:r>
          </w:p>
          <w:p w:rsidR="00000000" w:rsidP="00666744">
            <w:pPr>
              <w:pStyle w:val="BodyText"/>
              <w:rPr>
                <w:lang w:val="en-NZ"/>
              </w:rPr>
            </w:pPr>
            <w:r w:rsidRPr="00666744">
              <w:t>3.2 Register security interest in accordance with legislative requirements</w:t>
            </w:r>
          </w:p>
        </w:tc>
      </w:tr>
      <w:tr w:rsidTr="0066674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4. Monitor and review effectiveness of security arrangement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4.1 Maintain knowledge of current conditions in market and keep up</w:t>
            </w:r>
            <w:r w:rsidRPr="00666744">
              <w:t>dated on any changes in organisation</w:t>
            </w:r>
            <w:r>
              <w:t>’</w:t>
            </w:r>
            <w:r w:rsidRPr="00666744">
              <w:t>s credit policy and guidelines</w:t>
            </w:r>
          </w:p>
          <w:p w:rsidR="00000000" w:rsidRPr="00666744" w:rsidP="00666744">
            <w:pPr>
              <w:pStyle w:val="BodyText"/>
            </w:pPr>
            <w:r w:rsidRPr="00666744">
              <w:t>4.2 Monitor customer accounts to confirm appropriateness of security arrangements</w:t>
            </w:r>
          </w:p>
          <w:p w:rsidR="00000000" w:rsidRPr="00666744" w:rsidP="00666744">
            <w:pPr>
              <w:pStyle w:val="BodyText"/>
            </w:pPr>
            <w:r w:rsidRPr="00666744">
              <w:t>4.3 Amend security arrangement documentation to reflect changes in customers’ relationships or circumstanc</w:t>
            </w:r>
            <w:r w:rsidRPr="00666744">
              <w:t>es where necessary</w:t>
            </w:r>
          </w:p>
        </w:tc>
      </w:tr>
    </w:tbl>
    <w:p w:rsidR="00000000" w:rsidRPr="00666744" w:rsidP="00666744">
      <w:pPr>
        <w:pStyle w:val="BodyText"/>
      </w:pPr>
    </w:p>
    <w:p w:rsidR="00000000" w:rsidRPr="00666744" w:rsidP="00666744">
      <w:pPr>
        <w:pStyle w:val="AllowPageBreak"/>
      </w:pPr>
    </w:p>
    <w:p w:rsidR="00000000" w:rsidRPr="00666744" w:rsidP="00666744">
      <w:pPr>
        <w:pStyle w:val="Heading1"/>
      </w:pPr>
      <w:bookmarkStart w:id="5" w:name="O_674735"/>
      <w:bookmarkEnd w:id="5"/>
      <w:r w:rsidRPr="00666744">
        <w:t>Foundation Skills</w:t>
      </w:r>
    </w:p>
    <w:p w:rsidR="00000000" w:rsidRPr="00A5504A" w:rsidP="00A5504A">
      <w:pPr>
        <w:pStyle w:val="BodyText"/>
        <w:rPr>
          <w:i/>
        </w:rPr>
      </w:pPr>
      <w:r w:rsidRPr="00A5504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rPr>
                <w:rStyle w:val="SpecialBold"/>
              </w:rPr>
              <w:t>Description</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1.1, 2.2, 3.1, 4.1 , 4.2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ListBullet"/>
              <w:rPr>
                <w:lang w:val="en-NZ"/>
              </w:rPr>
            </w:pPr>
            <w:r w:rsidRPr="00666744">
              <w:t xml:space="preserve">Analyses and interprets relevant legislative and regulatory information to establish requirements and identifies and assesses risk from analysis of a range of documents containing textual and numerical information </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Writin</w:t>
            </w:r>
            <w:r w:rsidRPr="00666744">
              <w:t>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3.1, 3.2, 4.2, 4.3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ListBullet"/>
              <w:rPr>
                <w:lang w:val="en-NZ"/>
              </w:rPr>
            </w:pPr>
            <w:r w:rsidRPr="00666744">
              <w:t>Selects appropriate linguistic structures and text required to establish a customer profile, clarify options, detail service requirements and obligations, and register and amend relevant documentation in compliance with organisational</w:t>
            </w:r>
            <w:r w:rsidRPr="00666744">
              <w:t xml:space="preserve"> and regulatory requirements</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ListBullet"/>
              <w:rPr>
                <w:lang w:val="en-NZ"/>
              </w:rPr>
            </w:pPr>
            <w:r w:rsidRPr="00666744">
              <w:t xml:space="preserve">Participates effectively in interactions using well developed strategies to elicit facts, exchange relevant information and negotiate satisfactory outcomes for </w:t>
            </w:r>
            <w:r w:rsidRPr="00666744">
              <w:t xml:space="preserve">internal and external stakeholders </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1.1, 1.2, 2.1, 2.2, 3.2, 4.1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ListBullet"/>
              <w:rPr>
                <w:lang w:val="en-NZ"/>
              </w:rPr>
            </w:pPr>
            <w:r w:rsidRPr="00666744">
              <w:t>Interprets and analyses numerically expressed information from a range of sources to identify appropriate security, performs calculations to establish value and monitors security arrangements to prevent loss</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Navigate the world of work</w:t>
            </w:r>
          </w:p>
          <w:p w:rsidR="00000000">
            <w:pPr>
              <w:pStyle w:val="BodyText"/>
              <w:keepLines w:val="0"/>
              <w:spacing w:before="0" w:after="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1.1, 1.2, 3.1, 3.2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ListBullet"/>
            </w:pPr>
            <w:r w:rsidRPr="00666744">
              <w:t xml:space="preserve">Accepts responsibility and ownership for the task and makes decisions on completion parameters and the need for coordination with others </w:t>
            </w:r>
          </w:p>
          <w:p w:rsidR="00000000" w:rsidRPr="00666744" w:rsidP="00666744">
            <w:pPr>
              <w:pStyle w:val="ListBullet"/>
            </w:pPr>
            <w:r w:rsidRPr="00666744">
              <w:t>Takes personal responsibility for following explicit and implicit poli</w:t>
            </w:r>
            <w:r w:rsidRPr="00666744">
              <w:t>cies, procedures and legislative requirements</w:t>
            </w:r>
          </w:p>
          <w:p w:rsidR="00000000" w:rsidP="00666744">
            <w:pPr>
              <w:pStyle w:val="ListBullet"/>
              <w:rPr>
                <w:lang w:val="en-NZ"/>
              </w:rPr>
            </w:pPr>
            <w:r w:rsidRPr="00666744">
              <w:t>Identifies and acts on issues that contravene relevant policies, procedures and legal requirements</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Interact with others</w:t>
            </w:r>
          </w:p>
          <w:p w:rsidR="00000000">
            <w:pPr>
              <w:pStyle w:val="BodyText"/>
              <w:keepLines w:val="0"/>
              <w:spacing w:before="0" w:after="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ListBullet"/>
            </w:pPr>
            <w:r w:rsidRPr="00666744">
              <w:t>Uses a range of strategies and reads verbal and non-verbal signals to est</w:t>
            </w:r>
            <w:r w:rsidRPr="00666744">
              <w:t>ablish a sense of connection and build rapport with customers</w:t>
            </w:r>
          </w:p>
          <w:p w:rsidR="00000000" w:rsidP="00666744">
            <w:pPr>
              <w:pStyle w:val="ListBullet"/>
              <w:rPr>
                <w:lang w:val="en-NZ"/>
              </w:rPr>
            </w:pPr>
            <w:r w:rsidRPr="00666744">
              <w:t xml:space="preserve">Recognises and accommodates the basic differences and priorities of others </w:t>
            </w:r>
          </w:p>
        </w:tc>
      </w:tr>
      <w:tr w:rsidTr="0066674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1.1, 2.2, 3.2, 4.1, 4.2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ListBullet"/>
            </w:pPr>
            <w:r w:rsidRPr="00666744">
              <w:t>Makes routine decisions and implements standard procedures for routine tasks, using formal decision-making processes for more complex and non-routine situations</w:t>
            </w:r>
          </w:p>
          <w:p w:rsidR="00000000" w:rsidRPr="00666744" w:rsidP="00666744">
            <w:pPr>
              <w:pStyle w:val="ListBullet"/>
            </w:pPr>
            <w:r w:rsidRPr="00666744">
              <w:t>Takes responsibility for planning, sequencing and prioritising tasks and own workload for effic</w:t>
            </w:r>
            <w:r w:rsidRPr="00666744">
              <w:t>iency and effective outcomes</w:t>
            </w:r>
          </w:p>
          <w:p w:rsidR="00000000" w:rsidRPr="00666744" w:rsidP="00666744">
            <w:pPr>
              <w:pStyle w:val="ListBullet"/>
            </w:pPr>
            <w:r w:rsidRPr="00666744">
              <w:t>Uses the main features and functions of digital tools to complete work tasks</w:t>
            </w:r>
          </w:p>
        </w:tc>
      </w:tr>
    </w:tbl>
    <w:p w:rsidR="00000000" w:rsidRPr="00666744" w:rsidP="00666744">
      <w:pPr>
        <w:pStyle w:val="BodyText"/>
      </w:pPr>
    </w:p>
    <w:p w:rsidR="00000000" w:rsidRPr="00666744" w:rsidP="00666744">
      <w:pPr>
        <w:pStyle w:val="AllowPageBreak"/>
      </w:pPr>
    </w:p>
    <w:p w:rsidR="00000000" w:rsidRPr="00666744" w:rsidP="00666744">
      <w:pPr>
        <w:pStyle w:val="Heading1"/>
      </w:pPr>
      <w:bookmarkStart w:id="6" w:name="O_674737"/>
      <w:bookmarkEnd w:id="6"/>
      <w:r w:rsidRPr="00666744">
        <w:t>Unit Mapping Information</w:t>
      </w:r>
    </w:p>
    <w:tbl>
      <w:tblPr>
        <w:tblW w:w="0" w:type="auto"/>
        <w:tblLayout w:type="fixed"/>
        <w:tblCellMar>
          <w:left w:w="62" w:type="dxa"/>
          <w:right w:w="62" w:type="dxa"/>
        </w:tblCellMar>
        <w:tblLook w:val="0000"/>
      </w:tblPr>
      <w:tblGrid>
        <w:gridCol w:w="2220"/>
        <w:gridCol w:w="2295"/>
        <w:gridCol w:w="2295"/>
        <w:gridCol w:w="2295"/>
      </w:tblGrid>
      <w:tr w:rsidTr="0066674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 xml:space="preserve">Code and title </w:t>
            </w:r>
          </w:p>
          <w:p w:rsidR="00000000" w:rsidRPr="00666744" w:rsidP="00666744">
            <w:pPr>
              <w:pStyle w:val="BodyText"/>
            </w:pPr>
            <w:r w:rsidRPr="0066674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Code and title</w:t>
            </w:r>
          </w:p>
          <w:p w:rsidR="00000000" w:rsidRPr="00666744" w:rsidP="00666744">
            <w:pPr>
              <w:pStyle w:val="BodyText"/>
            </w:pPr>
            <w:r w:rsidRPr="0066674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rPr>
                <w:rStyle w:val="SpecialBold"/>
              </w:rPr>
              <w:t>Equivalence status</w:t>
            </w:r>
          </w:p>
        </w:tc>
      </w:tr>
      <w:tr w:rsidTr="0066674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FNSCRD402 Establish and maintain appropriate security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FNSCRD402A Establish and maintain appropriate securitisation</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Updated to meet Standards for Training Packages</w:t>
            </w:r>
          </w:p>
          <w:p w:rsidR="00000000" w:rsidP="00666744">
            <w:pPr>
              <w:pStyle w:val="BodyText"/>
              <w:rPr>
                <w:lang w:val="en-NZ"/>
              </w:rPr>
            </w:pPr>
            <w:r w:rsidRPr="00666744">
              <w:t>Title change Rewording of performance criteria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Equivalent unit</w:t>
            </w:r>
          </w:p>
        </w:tc>
      </w:tr>
    </w:tbl>
    <w:p w:rsidR="00000000" w:rsidRPr="00666744" w:rsidP="00666744">
      <w:pPr>
        <w:pStyle w:val="BodyText"/>
      </w:pPr>
    </w:p>
    <w:p w:rsidR="00000000" w:rsidRPr="00666744" w:rsidP="00666744">
      <w:pPr>
        <w:pStyle w:val="AllowPageBreak"/>
      </w:pPr>
    </w:p>
    <w:p w:rsidR="00000000" w:rsidRPr="00666744" w:rsidP="00666744">
      <w:pPr>
        <w:pStyle w:val="Heading1"/>
      </w:pPr>
      <w:bookmarkStart w:id="7" w:name="O_674744"/>
      <w:bookmarkEnd w:id="7"/>
      <w:r w:rsidRPr="00666744">
        <w:t>Links</w:t>
      </w:r>
    </w:p>
    <w:p w:rsidR="00000000" w:rsidRPr="00666744" w:rsidP="00A5504A">
      <w:pPr>
        <w:pStyle w:val="BodyText"/>
      </w:pPr>
      <w:r w:rsidRPr="0066674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D4C4C">
        <w:rPr>
          <w:rStyle w:val="Hyperlink"/>
        </w:rPr>
        <w:t>https://vetnet.gov.au/Pages/TrainingDocs.aspx?q=c7200cc8-0566-4f04-b76f-e89fd6f102fe</w:t>
      </w:r>
      <w:r>
        <w:fldChar w:fldCharType="end"/>
      </w:r>
    </w:p>
    <w:p w:rsidR="00000000" w:rsidRPr="00666744" w:rsidP="00A5504A">
      <w:pPr>
        <w:pStyle w:val="BodyText"/>
        <w:sectPr w:rsidSect="00666744">
          <w:headerReference w:type="default" r:id="rId10"/>
          <w:footerReference w:type="default" r:id="rId11"/>
          <w:pgSz w:w="11908" w:h="16833"/>
          <w:pgMar w:top="1702" w:right="1418" w:bottom="1702" w:left="1418" w:header="992" w:footer="992" w:gutter="0"/>
          <w:cols w:space="720"/>
          <w:noEndnote/>
          <w:docGrid w:linePitch="299"/>
        </w:sectPr>
      </w:pPr>
    </w:p>
    <w:p w:rsidR="00000000" w:rsidRPr="00666744" w:rsidP="00666744">
      <w:pPr>
        <w:pStyle w:val="SuperHeading"/>
      </w:pPr>
      <w:r w:rsidRPr="00666744">
        <w:t xml:space="preserve">Assessment </w:t>
      </w:r>
      <w:r w:rsidRPr="00666744">
        <w:t>Requirements for FNSCRD402 Establish and maintain appropriate security</w:t>
      </w:r>
    </w:p>
    <w:p w:rsidR="00000000" w:rsidRPr="00666744" w:rsidP="00666744">
      <w:pPr>
        <w:pStyle w:val="Heading1"/>
      </w:pPr>
      <w:bookmarkStart w:id="8" w:name="O_674739"/>
      <w:bookmarkEnd w:id="8"/>
      <w:r w:rsidRPr="00666744">
        <w:t>Modification History</w:t>
      </w:r>
    </w:p>
    <w:tbl>
      <w:tblPr>
        <w:tblW w:w="0" w:type="auto"/>
        <w:tblLayout w:type="fixed"/>
        <w:tblCellMar>
          <w:left w:w="62" w:type="dxa"/>
          <w:right w:w="62" w:type="dxa"/>
        </w:tblCellMar>
        <w:tblLook w:val="0000"/>
      </w:tblPr>
      <w:tblGrid>
        <w:gridCol w:w="2627"/>
        <w:gridCol w:w="6337"/>
      </w:tblGrid>
      <w:tr w:rsidTr="006667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rPr>
                <w:rStyle w:val="SpecialBold"/>
              </w:rPr>
              <w:t>Comments</w:t>
            </w:r>
          </w:p>
        </w:tc>
      </w:tr>
      <w:tr w:rsidTr="0066674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744">
            <w:pPr>
              <w:pStyle w:val="BodyText"/>
              <w:rPr>
                <w:lang w:val="en-NZ"/>
              </w:rPr>
            </w:pPr>
            <w:r w:rsidRPr="0066674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744" w:rsidP="00666744">
            <w:pPr>
              <w:pStyle w:val="BodyText"/>
            </w:pPr>
            <w:r w:rsidRPr="00666744">
              <w:t>This version first released with FNS Financial Services Training Package Version 1.0.</w:t>
            </w:r>
          </w:p>
        </w:tc>
      </w:tr>
    </w:tbl>
    <w:p w:rsidR="00000000" w:rsidRPr="00666744" w:rsidP="00666744">
      <w:pPr>
        <w:pStyle w:val="BodyText"/>
      </w:pPr>
    </w:p>
    <w:p w:rsidR="00000000" w:rsidRPr="00666744" w:rsidP="00666744">
      <w:pPr>
        <w:pStyle w:val="AllowPageBreak"/>
      </w:pPr>
    </w:p>
    <w:p w:rsidR="00000000" w:rsidRPr="00666744" w:rsidP="00666744">
      <w:pPr>
        <w:pStyle w:val="Heading1"/>
      </w:pPr>
      <w:bookmarkStart w:id="9" w:name="O_674740"/>
      <w:bookmarkEnd w:id="9"/>
      <w:r w:rsidRPr="00666744">
        <w:t>Performance Evi</w:t>
      </w:r>
      <w:r w:rsidRPr="00666744">
        <w:t>dence</w:t>
      </w:r>
    </w:p>
    <w:p w:rsidR="00000000" w:rsidRPr="00666744" w:rsidP="00A5504A">
      <w:pPr>
        <w:pStyle w:val="BodyText"/>
      </w:pPr>
      <w:r w:rsidRPr="00666744">
        <w:t>Evidence of the ability to:</w:t>
      </w:r>
    </w:p>
    <w:p w:rsidR="00000000" w:rsidRPr="00666744" w:rsidP="00666744">
      <w:pPr>
        <w:pStyle w:val="ListBullet"/>
      </w:pPr>
      <w:r w:rsidRPr="00666744">
        <w:t>comply with relevant legislative requirements, industry regulations and codes of practice relating to security in credit applications</w:t>
      </w:r>
    </w:p>
    <w:p w:rsidR="00000000" w:rsidRPr="00666744" w:rsidP="00666744">
      <w:pPr>
        <w:pStyle w:val="ListBullet"/>
      </w:pPr>
      <w:r w:rsidRPr="00666744">
        <w:t>interpret and implement an organisation’s credit policy in regards to security</w:t>
      </w:r>
    </w:p>
    <w:p w:rsidR="00000000" w:rsidRPr="00666744" w:rsidP="00666744">
      <w:pPr>
        <w:pStyle w:val="ListBullet"/>
      </w:pPr>
      <w:r w:rsidRPr="00666744">
        <w:t>communicate effectively with customers explaining the requirement for security and their options in providing security</w:t>
      </w:r>
    </w:p>
    <w:p w:rsidR="00000000" w:rsidRPr="00666744" w:rsidP="00666744">
      <w:pPr>
        <w:pStyle w:val="ListBullet"/>
      </w:pPr>
      <w:r w:rsidRPr="00666744">
        <w:t>analyse the security customers can provide and establish the most appropriate option that will minimise risk to the organisation</w:t>
      </w:r>
    </w:p>
    <w:p w:rsidR="00000000" w:rsidRPr="00666744" w:rsidP="00666744">
      <w:pPr>
        <w:pStyle w:val="ListBullet"/>
      </w:pPr>
      <w:r w:rsidRPr="00666744">
        <w:t>maintain</w:t>
      </w:r>
      <w:r w:rsidRPr="00666744">
        <w:t xml:space="preserve"> security for the credit arrangement in line with changes in organisational credit policy.</w:t>
      </w:r>
    </w:p>
    <w:p w:rsidR="00000000" w:rsidRPr="00666744" w:rsidP="00A5504A">
      <w:pPr>
        <w:pStyle w:val="BodyText"/>
      </w:pPr>
      <w:r w:rsidRPr="00666744">
        <w:br/>
        <w:t>Note: If a specific volume or frequency is not stated, then evidence must be provided at least once.</w:t>
      </w:r>
    </w:p>
    <w:p w:rsidR="00000000" w:rsidRPr="00666744" w:rsidP="00666744">
      <w:pPr>
        <w:pStyle w:val="AllowPageBreak"/>
      </w:pPr>
    </w:p>
    <w:p w:rsidR="00000000" w:rsidRPr="00666744" w:rsidP="00666744">
      <w:pPr>
        <w:pStyle w:val="Heading1"/>
      </w:pPr>
      <w:bookmarkStart w:id="10" w:name="O_674741"/>
      <w:bookmarkEnd w:id="10"/>
      <w:r w:rsidRPr="00666744">
        <w:t>Knowledge Evidence</w:t>
      </w:r>
    </w:p>
    <w:p w:rsidR="00000000" w:rsidRPr="00666744" w:rsidP="00A5504A">
      <w:pPr>
        <w:pStyle w:val="BodyText"/>
      </w:pPr>
      <w:r w:rsidRPr="00666744">
        <w:t>To complete the unit requir</w:t>
      </w:r>
      <w:r w:rsidRPr="00666744">
        <w:t>ements safely and effectively, the individual must:</w:t>
      </w:r>
    </w:p>
    <w:p w:rsidR="00000000" w:rsidRPr="00666744" w:rsidP="00666744">
      <w:pPr>
        <w:pStyle w:val="ListBullet"/>
      </w:pPr>
      <w:r w:rsidRPr="00666744">
        <w:t>outline current conditions in the credit management sector</w:t>
      </w:r>
    </w:p>
    <w:p w:rsidR="00000000" w:rsidRPr="00666744" w:rsidP="00666744">
      <w:pPr>
        <w:pStyle w:val="ListBullet"/>
      </w:pPr>
      <w:r w:rsidRPr="00666744">
        <w:t>describe key features of organisational credit policy and procedures</w:t>
      </w:r>
    </w:p>
    <w:p w:rsidR="00000000" w:rsidRPr="00666744" w:rsidP="00666744">
      <w:pPr>
        <w:pStyle w:val="ListBullet"/>
      </w:pPr>
      <w:r w:rsidRPr="00666744">
        <w:t>explain the full range of security options for credit that currently apply</w:t>
      </w:r>
    </w:p>
    <w:p w:rsidR="00000000" w:rsidRPr="00666744" w:rsidP="00666744">
      <w:pPr>
        <w:pStyle w:val="ListBullet"/>
      </w:pPr>
      <w:r w:rsidRPr="00666744">
        <w:t>outline the legislation, regulations and codes of practice relevant to security and the personal property securities register (PPSR)</w:t>
      </w:r>
    </w:p>
    <w:p w:rsidR="00000000" w:rsidRPr="00666744" w:rsidP="00666744">
      <w:pPr>
        <w:pStyle w:val="ListBullet"/>
      </w:pPr>
      <w:r w:rsidRPr="00666744">
        <w:t>discuss verbal and non-verbal communication</w:t>
      </w:r>
    </w:p>
    <w:p w:rsidR="00000000" w:rsidRPr="00666744" w:rsidP="00666744">
      <w:pPr>
        <w:pStyle w:val="ListBullet"/>
      </w:pPr>
      <w:r w:rsidRPr="00666744">
        <w:t xml:space="preserve">explain organisational guidelines when dealing with customers who have special </w:t>
      </w:r>
      <w:r w:rsidRPr="00666744">
        <w:t>needs.</w:t>
      </w:r>
    </w:p>
    <w:p w:rsidR="00000000" w:rsidRPr="00666744" w:rsidP="00666744">
      <w:pPr>
        <w:pStyle w:val="AllowPageBreak"/>
      </w:pPr>
    </w:p>
    <w:p w:rsidR="00000000" w:rsidRPr="00666744" w:rsidP="00666744">
      <w:pPr>
        <w:pStyle w:val="Heading1"/>
      </w:pPr>
      <w:bookmarkStart w:id="11" w:name="O_674742"/>
      <w:bookmarkEnd w:id="11"/>
      <w:r w:rsidRPr="00666744">
        <w:t>Assessment Conditions</w:t>
      </w:r>
    </w:p>
    <w:p w:rsidR="00000000" w:rsidRPr="00666744" w:rsidP="00A5504A">
      <w:pPr>
        <w:pStyle w:val="BodyText"/>
      </w:pPr>
      <w:r w:rsidRPr="00666744">
        <w:t xml:space="preserve">Assessment must be conducted in a safe environment where evidence gathered demonstrates consistent performance of typical activities experienced in the credit management field of work and include access to: </w:t>
      </w:r>
    </w:p>
    <w:p w:rsidR="00000000" w:rsidRPr="00666744" w:rsidP="00666744">
      <w:pPr>
        <w:pStyle w:val="ListBullet"/>
      </w:pPr>
      <w:r w:rsidRPr="00666744">
        <w:t>c</w:t>
      </w:r>
      <w:r w:rsidRPr="00666744">
        <w:t>ommon office equipment, technology and consumables</w:t>
      </w:r>
    </w:p>
    <w:p w:rsidR="00000000" w:rsidRPr="00666744" w:rsidP="00666744">
      <w:pPr>
        <w:pStyle w:val="ListBullet"/>
      </w:pPr>
      <w:r w:rsidRPr="00666744">
        <w:t>credit product, loan security and risk minimisation information</w:t>
      </w:r>
    </w:p>
    <w:p w:rsidR="00000000" w:rsidRPr="00666744" w:rsidP="00666744">
      <w:pPr>
        <w:pStyle w:val="ListBullet"/>
      </w:pPr>
      <w:r w:rsidRPr="00666744">
        <w:t xml:space="preserve">relevant software systems and data </w:t>
      </w:r>
    </w:p>
    <w:p w:rsidR="00000000" w:rsidRPr="00666744" w:rsidP="00666744">
      <w:pPr>
        <w:pStyle w:val="ListBullet"/>
      </w:pPr>
      <w:r w:rsidRPr="00666744">
        <w:t>organisational policy and procedures.</w:t>
      </w:r>
    </w:p>
    <w:p w:rsidR="00000000" w:rsidRPr="00666744" w:rsidP="00666744">
      <w:pPr>
        <w:pStyle w:val="BodyText"/>
      </w:pPr>
    </w:p>
    <w:p w:rsidR="00000000" w:rsidRPr="00666744" w:rsidP="00A5504A">
      <w:pPr>
        <w:pStyle w:val="BodyText"/>
      </w:pPr>
      <w:r w:rsidRPr="00666744">
        <w:t xml:space="preserve">Assessors must satisfy NVR/AQTF assessor requirements. </w:t>
      </w:r>
    </w:p>
    <w:p w:rsidR="00000000" w:rsidRPr="00666744" w:rsidP="00666744">
      <w:pPr>
        <w:pStyle w:val="Heading1"/>
      </w:pPr>
      <w:bookmarkStart w:id="12" w:name="O_674745"/>
      <w:bookmarkEnd w:id="12"/>
      <w:r w:rsidRPr="00666744">
        <w:t>Links</w:t>
      </w:r>
    </w:p>
    <w:p w:rsidR="00000000" w:rsidRPr="00666744" w:rsidP="00A5504A">
      <w:pPr>
        <w:pStyle w:val="BodyText"/>
      </w:pPr>
      <w:r w:rsidRPr="0066674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D4C4C">
        <w:rPr>
          <w:rStyle w:val="Hyperlink"/>
        </w:rPr>
        <w:t>https://vetnet.gov.au/Pages/TrainingDocs.aspx?q=c7200cc8-0566-4f04-b76f-e89fd6f102fe</w:t>
      </w:r>
      <w:r>
        <w:fldChar w:fldCharType="end"/>
      </w:r>
    </w:p>
    <w:p w:rsidR="00000000" w:rsidRPr="00666744" w:rsidP="00666744"/>
    <w:sectPr w:rsidSect="006667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rsidRPr="00A5504A" w:rsidP="00A55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4A" w:rsidP="00666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504A" w:rsidP="006667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5504A" w:rsidP="006667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rsidP="00666744">
    <w:pPr>
      <w:pStyle w:val="Footer"/>
      <w:framePr w:wrap="around"/>
    </w:pPr>
    <w:r>
      <w:fldChar w:fldCharType="begin"/>
    </w:r>
    <w:r>
      <w:instrText xml:space="preserve"> DOCPROPERTY  Subject  \* MERGEFORMAT </w:instrText>
    </w:r>
    <w:r>
      <w:fldChar w:fldCharType="separate"/>
    </w:r>
    <w:r w:rsidR="00A5504A">
      <w:t>Approved</w:t>
    </w:r>
    <w:r w:rsidR="00A5504A">
      <w:fldChar w:fldCharType="end"/>
    </w:r>
    <w:r>
      <w:tab/>
      <w:t xml:space="preserve">Page </w:t>
    </w:r>
    <w:r>
      <w:fldChar w:fldCharType="begin"/>
    </w:r>
    <w:r>
      <w:instrText xml:space="preserve"> PAGE  \* Arabic  \* MERGEFORMAT </w:instrText>
    </w:r>
    <w:r>
      <w:fldChar w:fldCharType="separate"/>
    </w:r>
    <w:r w:rsidR="00A550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504A">
      <w:rPr>
        <w:noProof/>
      </w:rPr>
      <w:t>5</w:t>
    </w:r>
    <w:r>
      <w:rPr>
        <w:noProof/>
      </w:rPr>
      <w:fldChar w:fldCharType="end"/>
    </w:r>
  </w:p>
  <w:p w:rsidR="00666744" w:rsidP="00666744">
    <w:pPr>
      <w:pStyle w:val="Footer"/>
      <w:framePr w:wrap="around"/>
    </w:pPr>
    <w:r>
      <w:t xml:space="preserve">© Commonwealth of Australia, </w:t>
    </w:r>
    <w:r>
      <w:fldChar w:fldCharType="begin"/>
    </w:r>
    <w:r>
      <w:instrText xml:space="preserve"> DATE  \@ "yyyy"  \* MERGEFORMAT </w:instrText>
    </w:r>
    <w:r>
      <w:fldChar w:fldCharType="separate"/>
    </w:r>
    <w:r w:rsidR="00A5504A">
      <w:rPr>
        <w:noProof/>
      </w:rPr>
      <w:t>2025</w:t>
    </w:r>
    <w:r>
      <w:fldChar w:fldCharType="end"/>
    </w:r>
    <w:r>
      <w:tab/>
    </w:r>
    <w:r>
      <w:fldChar w:fldCharType="begin"/>
    </w:r>
    <w:r>
      <w:instrText xml:space="preserve"> DOCPROPERTY  Author  \* MERGEFORMAT </w:instrText>
    </w:r>
    <w:r>
      <w:fldChar w:fldCharType="separate"/>
    </w:r>
    <w:r w:rsidR="00A5504A">
      <w:t>Future Skills Organisation</w:t>
    </w:r>
    <w:r w:rsidR="00A5504A">
      <w:fldChar w:fldCharType="end"/>
    </w:r>
  </w:p>
  <w:p w:rsidR="00666744" w:rsidP="006667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744" w:rsidRPr="00A5504A" w:rsidP="00A55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04A" w:rsidRPr="002D2AF8" w:rsidP="00666744">
    <w:pPr>
      <w:pStyle w:val="Header"/>
      <w:framePr w:wrap="around"/>
    </w:pPr>
    <w:r>
      <w:fldChar w:fldCharType="begin"/>
    </w:r>
    <w:r>
      <w:instrText xml:space="preserve"> TITLE   \* MERGEFORMAT </w:instrText>
    </w:r>
    <w:r>
      <w:fldChar w:fldCharType="separate"/>
    </w:r>
    <w:r>
      <w:t>FNSCRD402 Establish and maintain appropriate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504A" w:rsidP="006667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744" w:rsidRPr="002D2AF8" w:rsidP="00666744">
    <w:pPr>
      <w:pStyle w:val="Header"/>
      <w:framePr w:wrap="around"/>
    </w:pPr>
    <w:r>
      <w:fldChar w:fldCharType="begin"/>
    </w:r>
    <w:r>
      <w:instrText xml:space="preserve"> TITLE   \* MERGEFORMAT </w:instrText>
    </w:r>
    <w:r>
      <w:fldChar w:fldCharType="separate"/>
    </w:r>
    <w:r w:rsidR="00A5504A">
      <w:t>FNSCRD402 Establish and maintain appropriate security</w:t>
    </w:r>
    <w:r w:rsidR="00A5504A">
      <w:fldChar w:fldCharType="end"/>
    </w:r>
    <w:r>
      <w:tab/>
      <w:t xml:space="preserve">Date this document was generated: </w:t>
    </w:r>
    <w:r>
      <w:fldChar w:fldCharType="begin"/>
    </w:r>
    <w:r>
      <w:instrText xml:space="preserve"> CREATEDATE  \@ "d MMMM yyyy"  \* MERGEFORMAT </w:instrText>
    </w:r>
    <w:r>
      <w:fldChar w:fldCharType="separate"/>
    </w:r>
    <w:r w:rsidR="00A5504A">
      <w:rPr>
        <w:noProof/>
      </w:rPr>
      <w:t>2 March 2025</w:t>
    </w:r>
    <w:r>
      <w:fldChar w:fldCharType="end"/>
    </w:r>
  </w:p>
  <w:p w:rsidR="00666744" w:rsidP="006667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FC6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924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7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744"/>
    <w:pPr>
      <w:spacing w:before="360" w:after="60"/>
      <w:outlineLvl w:val="0"/>
    </w:pPr>
    <w:rPr>
      <w:sz w:val="32"/>
    </w:rPr>
  </w:style>
  <w:style w:type="paragraph" w:styleId="Heading2">
    <w:name w:val="heading 2"/>
    <w:basedOn w:val="HeadingBase"/>
    <w:next w:val="BodyText"/>
    <w:link w:val="Heading2Char"/>
    <w:qFormat/>
    <w:rsid w:val="00666744"/>
    <w:pPr>
      <w:keepLines/>
      <w:spacing w:before="240" w:after="120"/>
      <w:outlineLvl w:val="1"/>
    </w:pPr>
    <w:rPr>
      <w:sz w:val="28"/>
      <w:szCs w:val="40"/>
    </w:rPr>
  </w:style>
  <w:style w:type="paragraph" w:styleId="Heading3">
    <w:name w:val="heading 3"/>
    <w:basedOn w:val="HeadingBase"/>
    <w:next w:val="BodyText"/>
    <w:link w:val="Heading3Char"/>
    <w:qFormat/>
    <w:rsid w:val="00666744"/>
    <w:pPr>
      <w:spacing w:before="180" w:after="120"/>
      <w:outlineLvl w:val="2"/>
    </w:pPr>
    <w:rPr>
      <w:spacing w:val="-10"/>
      <w:kern w:val="32"/>
    </w:rPr>
  </w:style>
  <w:style w:type="paragraph" w:styleId="Heading4">
    <w:name w:val="heading 4"/>
    <w:basedOn w:val="HeadingBase"/>
    <w:next w:val="BodyText"/>
    <w:link w:val="Heading4Char"/>
    <w:qFormat/>
    <w:rsid w:val="00666744"/>
    <w:pPr>
      <w:spacing w:before="160" w:after="120"/>
      <w:outlineLvl w:val="3"/>
    </w:pPr>
    <w:rPr>
      <w:sz w:val="22"/>
    </w:rPr>
  </w:style>
  <w:style w:type="paragraph" w:styleId="Heading5">
    <w:name w:val="heading 5"/>
    <w:basedOn w:val="HeadingBase"/>
    <w:next w:val="Normal"/>
    <w:link w:val="Heading5Char"/>
    <w:qFormat/>
    <w:rsid w:val="00666744"/>
    <w:pPr>
      <w:spacing w:before="80"/>
      <w:outlineLvl w:val="4"/>
    </w:pPr>
    <w:rPr>
      <w:color w:val="918585"/>
      <w:sz w:val="20"/>
    </w:rPr>
  </w:style>
  <w:style w:type="paragraph" w:styleId="Heading6">
    <w:name w:val="heading 6"/>
    <w:basedOn w:val="HeadingBase"/>
    <w:next w:val="Normal"/>
    <w:link w:val="Heading6Char"/>
    <w:qFormat/>
    <w:rsid w:val="00666744"/>
    <w:pPr>
      <w:spacing w:before="60"/>
      <w:outlineLvl w:val="5"/>
    </w:pPr>
    <w:rPr>
      <w:color w:val="918585"/>
      <w:sz w:val="20"/>
    </w:rPr>
  </w:style>
  <w:style w:type="paragraph" w:styleId="Heading7">
    <w:name w:val="heading 7"/>
    <w:basedOn w:val="Normal"/>
    <w:next w:val="Normal"/>
    <w:link w:val="Heading7Char"/>
    <w:qFormat/>
    <w:rsid w:val="00666744"/>
    <w:pPr>
      <w:ind w:left="720"/>
      <w:outlineLvl w:val="6"/>
    </w:pPr>
    <w:rPr>
      <w:i/>
    </w:rPr>
  </w:style>
  <w:style w:type="paragraph" w:styleId="Heading8">
    <w:name w:val="heading 8"/>
    <w:basedOn w:val="Normal"/>
    <w:next w:val="Normal"/>
    <w:link w:val="Heading8Char"/>
    <w:qFormat/>
    <w:rsid w:val="00666744"/>
    <w:pPr>
      <w:ind w:left="720"/>
      <w:outlineLvl w:val="7"/>
    </w:pPr>
    <w:rPr>
      <w:i/>
    </w:rPr>
  </w:style>
  <w:style w:type="paragraph" w:styleId="Heading9">
    <w:name w:val="heading 9"/>
    <w:basedOn w:val="Normal"/>
    <w:next w:val="Normal"/>
    <w:link w:val="Heading9Char"/>
    <w:qFormat/>
    <w:rsid w:val="00666744"/>
    <w:pPr>
      <w:ind w:left="720"/>
      <w:outlineLvl w:val="8"/>
    </w:pPr>
    <w:rPr>
      <w:i/>
    </w:rPr>
  </w:style>
  <w:style w:type="character" w:default="1" w:styleId="DefaultParagraphFont">
    <w:name w:val="Default Paragraph Font"/>
    <w:uiPriority w:val="1"/>
    <w:unhideWhenUsed/>
    <w:rsid w:val="00666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744"/>
  </w:style>
  <w:style w:type="character" w:customStyle="1" w:styleId="Heading1Char">
    <w:name w:val="Heading 1 Char"/>
    <w:basedOn w:val="DefaultParagraphFont"/>
    <w:link w:val="Heading1"/>
    <w:rsid w:val="00666744"/>
    <w:rPr>
      <w:rFonts w:ascii="Times New Roman" w:eastAsia="Times New Roman" w:hAnsi="Times New Roman" w:cs="Times New Roman"/>
      <w:b/>
      <w:sz w:val="32"/>
      <w:szCs w:val="20"/>
      <w:lang w:eastAsia="en-US"/>
    </w:rPr>
  </w:style>
  <w:style w:type="paragraph" w:styleId="BodyText">
    <w:name w:val="Body Text"/>
    <w:basedOn w:val="Normal"/>
    <w:link w:val="BodyTextChar"/>
    <w:rsid w:val="006667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744"/>
    <w:rPr>
      <w:rFonts w:ascii="Times New Roman" w:eastAsia="Times New Roman" w:hAnsi="Times New Roman" w:cs="Times New Roman"/>
      <w:sz w:val="24"/>
      <w:lang w:eastAsia="en-US"/>
    </w:rPr>
  </w:style>
  <w:style w:type="paragraph" w:styleId="ListBullet">
    <w:name w:val="List Bullet"/>
    <w:basedOn w:val="List"/>
    <w:rsid w:val="00666744"/>
    <w:pPr>
      <w:numPr>
        <w:numId w:val="11"/>
      </w:numPr>
      <w:tabs>
        <w:tab w:val="clear" w:pos="340"/>
      </w:tabs>
      <w:spacing w:before="40" w:after="40"/>
    </w:pPr>
  </w:style>
  <w:style w:type="character" w:customStyle="1" w:styleId="SpecialBold">
    <w:name w:val="Special Bold"/>
    <w:basedOn w:val="DefaultParagraphFont"/>
    <w:rsid w:val="00666744"/>
    <w:rPr>
      <w:b/>
      <w:spacing w:val="0"/>
    </w:rPr>
  </w:style>
  <w:style w:type="character" w:styleId="Emphasis">
    <w:name w:val="Emphasis"/>
    <w:basedOn w:val="DefaultParagraphFont"/>
    <w:qFormat/>
    <w:rsid w:val="00666744"/>
    <w:rPr>
      <w:i/>
    </w:rPr>
  </w:style>
  <w:style w:type="paragraph" w:customStyle="1" w:styleId="SuperHeading">
    <w:name w:val="SuperHeading"/>
    <w:basedOn w:val="Normal"/>
    <w:rsid w:val="00666744"/>
    <w:pPr>
      <w:spacing w:before="240" w:after="120"/>
      <w:outlineLvl w:val="0"/>
    </w:pPr>
    <w:rPr>
      <w:rFonts w:ascii="Times New Roman" w:hAnsi="Times New Roman"/>
      <w:b/>
      <w:sz w:val="32"/>
    </w:rPr>
  </w:style>
  <w:style w:type="paragraph" w:customStyle="1" w:styleId="AllowPageBreak">
    <w:name w:val="AllowPageBreak"/>
    <w:rsid w:val="006667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7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7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744"/>
    <w:rPr>
      <w:rFonts w:ascii="Courier New" w:eastAsia="Times New Roman" w:hAnsi="Courier New" w:cs="Times New Roman"/>
      <w:i/>
      <w:szCs w:val="20"/>
      <w:lang w:eastAsia="en-US"/>
    </w:rPr>
  </w:style>
  <w:style w:type="paragraph" w:customStyle="1" w:styleId="HeadingBase">
    <w:name w:val="Heading Base"/>
    <w:rsid w:val="00666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744"/>
    <w:pPr>
      <w:tabs>
        <w:tab w:val="right" w:leader="dot" w:pos="9072"/>
      </w:tabs>
      <w:ind w:left="567"/>
    </w:pPr>
    <w:rPr>
      <w:szCs w:val="22"/>
    </w:rPr>
  </w:style>
  <w:style w:type="paragraph" w:customStyle="1" w:styleId="TOCBase">
    <w:name w:val="TOC Base"/>
    <w:rsid w:val="00666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744"/>
    <w:pPr>
      <w:tabs>
        <w:tab w:val="right" w:leader="dot" w:pos="9072"/>
      </w:tabs>
      <w:spacing w:before="40" w:after="40"/>
      <w:ind w:left="284"/>
    </w:pPr>
    <w:rPr>
      <w:rFonts w:ascii="Times New Roman" w:hAnsi="Times New Roman"/>
    </w:rPr>
  </w:style>
  <w:style w:type="paragraph" w:styleId="TOC1">
    <w:name w:val="toc 1"/>
    <w:basedOn w:val="TOCBase"/>
    <w:next w:val="Normal"/>
    <w:rsid w:val="006667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744"/>
    <w:rPr>
      <w:rFonts w:ascii="Times New Roman" w:eastAsia="Times New Roman" w:hAnsi="Times New Roman" w:cs="Times New Roman"/>
      <w:sz w:val="16"/>
      <w:lang w:eastAsia="en-US"/>
    </w:rPr>
  </w:style>
  <w:style w:type="paragraph" w:styleId="Title">
    <w:name w:val="Title"/>
    <w:basedOn w:val="HeadingBase"/>
    <w:link w:val="TitleChar"/>
    <w:qFormat/>
    <w:rsid w:val="00666744"/>
    <w:pPr>
      <w:spacing w:before="5040"/>
      <w:jc w:val="center"/>
    </w:pPr>
    <w:rPr>
      <w:sz w:val="48"/>
      <w:szCs w:val="72"/>
      <w:lang w:val="en-US"/>
    </w:rPr>
  </w:style>
  <w:style w:type="character" w:customStyle="1" w:styleId="TitleChar">
    <w:name w:val="Title Char"/>
    <w:basedOn w:val="DefaultParagraphFont"/>
    <w:link w:val="Title"/>
    <w:rsid w:val="00666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744"/>
    <w:pPr>
      <w:tabs>
        <w:tab w:val="left" w:pos="3600"/>
        <w:tab w:val="left" w:pos="3958"/>
      </w:tabs>
    </w:pPr>
  </w:style>
  <w:style w:type="paragraph" w:styleId="List">
    <w:name w:val="List"/>
    <w:basedOn w:val="BodyText"/>
    <w:next w:val="BodyText"/>
    <w:rsid w:val="00666744"/>
    <w:pPr>
      <w:tabs>
        <w:tab w:val="left" w:pos="340"/>
      </w:tabs>
      <w:spacing w:before="60" w:after="60"/>
      <w:ind w:left="340" w:hanging="340"/>
    </w:pPr>
  </w:style>
  <w:style w:type="paragraph" w:customStyle="1" w:styleId="Note">
    <w:name w:val="Note"/>
    <w:basedOn w:val="BodyText"/>
    <w:rsid w:val="00666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744"/>
    <w:pPr>
      <w:framePr w:wrap="auto" w:hAnchor="text" w:y="6049"/>
    </w:pPr>
    <w:rPr>
      <w:color w:val="000000"/>
      <w:sz w:val="40"/>
    </w:rPr>
  </w:style>
  <w:style w:type="paragraph" w:customStyle="1" w:styleId="TOCTitle">
    <w:name w:val="TOCTitle"/>
    <w:basedOn w:val="Heading1"/>
    <w:rsid w:val="00666744"/>
    <w:pPr>
      <w:spacing w:after="240"/>
      <w:jc w:val="center"/>
      <w:outlineLvl w:val="9"/>
    </w:pPr>
    <w:rPr>
      <w:caps/>
    </w:rPr>
  </w:style>
  <w:style w:type="paragraph" w:customStyle="1" w:styleId="Version">
    <w:name w:val="Version"/>
    <w:rsid w:val="006667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744"/>
    <w:pPr>
      <w:numPr>
        <w:numId w:val="12"/>
      </w:numPr>
      <w:tabs>
        <w:tab w:val="clear" w:pos="680"/>
      </w:tabs>
    </w:pPr>
  </w:style>
  <w:style w:type="paragraph" w:styleId="Index1">
    <w:name w:val="index 1"/>
    <w:basedOn w:val="Normal"/>
    <w:next w:val="Normal"/>
    <w:semiHidden/>
    <w:rsid w:val="00666744"/>
    <w:pPr>
      <w:keepNext w:val="0"/>
      <w:tabs>
        <w:tab w:val="right" w:pos="4176"/>
      </w:tabs>
      <w:ind w:left="198" w:hanging="198"/>
    </w:pPr>
    <w:rPr>
      <w:rFonts w:ascii="Garamond" w:hAnsi="Garamond"/>
    </w:rPr>
  </w:style>
  <w:style w:type="paragraph" w:styleId="IndexHeading">
    <w:name w:val="index heading"/>
    <w:basedOn w:val="Normal"/>
    <w:next w:val="Index1"/>
    <w:semiHidden/>
    <w:rsid w:val="00666744"/>
    <w:pPr>
      <w:spacing w:before="120" w:after="120"/>
    </w:pPr>
    <w:rPr>
      <w:rFonts w:ascii="Arial" w:hAnsi="Arial"/>
      <w:b/>
      <w:color w:val="918585"/>
      <w:sz w:val="24"/>
    </w:rPr>
  </w:style>
  <w:style w:type="paragraph" w:styleId="Header">
    <w:name w:val="header"/>
    <w:basedOn w:val="Normal"/>
    <w:link w:val="HeaderChar"/>
    <w:rsid w:val="00666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744"/>
    <w:rPr>
      <w:rFonts w:ascii="Times New Roman" w:eastAsia="Times New Roman" w:hAnsi="Times New Roman" w:cs="Times New Roman"/>
      <w:sz w:val="16"/>
      <w:szCs w:val="20"/>
      <w:lang w:val="en-GB" w:eastAsia="en-US"/>
    </w:rPr>
  </w:style>
  <w:style w:type="paragraph" w:customStyle="1" w:styleId="Chapter">
    <w:name w:val="Chapter"/>
    <w:basedOn w:val="Normal"/>
    <w:rsid w:val="00666744"/>
    <w:pPr>
      <w:spacing w:before="240"/>
    </w:pPr>
    <w:rPr>
      <w:rFonts w:ascii="Times New Roman" w:hAnsi="Times New Roman"/>
      <w:smallCaps/>
      <w:spacing w:val="80"/>
      <w:sz w:val="28"/>
    </w:rPr>
  </w:style>
  <w:style w:type="paragraph" w:customStyle="1" w:styleId="InChapter">
    <w:name w:val="InChapter"/>
    <w:basedOn w:val="Heading3"/>
    <w:rsid w:val="00666744"/>
    <w:pPr>
      <w:spacing w:after="240"/>
      <w:outlineLvl w:val="9"/>
    </w:pPr>
    <w:rPr>
      <w:noProof/>
    </w:rPr>
  </w:style>
  <w:style w:type="paragraph" w:styleId="Index2">
    <w:name w:val="index 2"/>
    <w:basedOn w:val="Normal"/>
    <w:next w:val="Normal"/>
    <w:semiHidden/>
    <w:rsid w:val="00666744"/>
    <w:pPr>
      <w:tabs>
        <w:tab w:val="right" w:pos="4176"/>
      </w:tabs>
      <w:ind w:left="568" w:hanging="284"/>
    </w:pPr>
    <w:rPr>
      <w:rFonts w:ascii="Garamond" w:hAnsi="Garamond"/>
    </w:rPr>
  </w:style>
  <w:style w:type="paragraph" w:customStyle="1" w:styleId="Byline">
    <w:name w:val="Byline"/>
    <w:rsid w:val="00666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744"/>
    <w:pPr>
      <w:tabs>
        <w:tab w:val="clear" w:pos="3600"/>
        <w:tab w:val="clear" w:pos="3958"/>
      </w:tabs>
      <w:jc w:val="right"/>
    </w:pPr>
  </w:style>
  <w:style w:type="paragraph" w:styleId="Caption">
    <w:name w:val="caption"/>
    <w:basedOn w:val="BodyText"/>
    <w:next w:val="Normal"/>
    <w:qFormat/>
    <w:rsid w:val="00666744"/>
    <w:pPr>
      <w:framePr w:w="2268" w:hSpace="181" w:vSpace="181" w:wrap="around" w:vAnchor="text" w:hAnchor="page" w:x="1135" w:y="285" w:anchorLock="1"/>
    </w:pPr>
    <w:rPr>
      <w:i/>
    </w:rPr>
  </w:style>
  <w:style w:type="paragraph" w:customStyle="1" w:styleId="MiniTOCTitle">
    <w:name w:val="MiniTOCTitle"/>
    <w:basedOn w:val="Heading4"/>
    <w:rsid w:val="00666744"/>
    <w:pPr>
      <w:spacing w:before="240"/>
      <w:outlineLvl w:val="9"/>
    </w:pPr>
    <w:rPr>
      <w:noProof/>
      <w:sz w:val="24"/>
    </w:rPr>
  </w:style>
  <w:style w:type="paragraph" w:customStyle="1" w:styleId="MiniTOCItem">
    <w:name w:val="MiniTOCItem"/>
    <w:basedOn w:val="ListBullet"/>
    <w:rsid w:val="00666744"/>
    <w:pPr>
      <w:numPr>
        <w:numId w:val="0"/>
      </w:numPr>
      <w:tabs>
        <w:tab w:val="right" w:leader="dot" w:pos="6521"/>
      </w:tabs>
      <w:spacing w:before="0" w:after="0"/>
    </w:pPr>
  </w:style>
  <w:style w:type="paragraph" w:customStyle="1" w:styleId="TOFTitle">
    <w:name w:val="TOFTitle"/>
    <w:basedOn w:val="TOCTitle"/>
    <w:rsid w:val="00666744"/>
  </w:style>
  <w:style w:type="paragraph" w:styleId="TableofFigures">
    <w:name w:val="table of figures"/>
    <w:basedOn w:val="Normal"/>
    <w:next w:val="Normal"/>
    <w:semiHidden/>
    <w:rsid w:val="00666744"/>
    <w:pPr>
      <w:tabs>
        <w:tab w:val="right" w:leader="dot" w:pos="9072"/>
      </w:tabs>
      <w:ind w:left="970" w:hanging="403"/>
    </w:pPr>
    <w:rPr>
      <w:rFonts w:ascii="Times New Roman" w:hAnsi="Times New Roman"/>
      <w:b/>
    </w:rPr>
  </w:style>
  <w:style w:type="paragraph" w:styleId="ListNumber">
    <w:name w:val="List Number"/>
    <w:basedOn w:val="List"/>
    <w:rsid w:val="00666744"/>
    <w:pPr>
      <w:numPr>
        <w:numId w:val="14"/>
      </w:numPr>
      <w:tabs>
        <w:tab w:val="clear" w:pos="340"/>
      </w:tabs>
    </w:pPr>
  </w:style>
  <w:style w:type="character" w:customStyle="1" w:styleId="WingdingSymbols">
    <w:name w:val="Wingding Symbols"/>
    <w:rsid w:val="00666744"/>
    <w:rPr>
      <w:rFonts w:ascii="Wingdings" w:hAnsi="Wingdings"/>
    </w:rPr>
  </w:style>
  <w:style w:type="paragraph" w:customStyle="1" w:styleId="TableHeading">
    <w:name w:val="Table Heading"/>
    <w:basedOn w:val="HeadingBase"/>
    <w:rsid w:val="00666744"/>
    <w:pPr>
      <w:keepLines/>
      <w:pBdr>
        <w:bottom w:val="single" w:sz="6" w:space="1" w:color="918585"/>
      </w:pBdr>
      <w:spacing w:before="240"/>
    </w:pPr>
  </w:style>
  <w:style w:type="character" w:customStyle="1" w:styleId="HotSpot">
    <w:name w:val="HotSpot"/>
    <w:rsid w:val="00666744"/>
    <w:rPr>
      <w:color w:val="0033CC"/>
      <w:u w:val="none"/>
    </w:rPr>
  </w:style>
  <w:style w:type="paragraph" w:customStyle="1" w:styleId="BodyTextRight">
    <w:name w:val="Body Text Right"/>
    <w:basedOn w:val="BodyText"/>
    <w:rsid w:val="00666744"/>
    <w:pPr>
      <w:spacing w:before="0" w:after="0"/>
      <w:jc w:val="right"/>
    </w:pPr>
  </w:style>
  <w:style w:type="paragraph" w:styleId="Index3">
    <w:name w:val="index 3"/>
    <w:basedOn w:val="ListNumber2"/>
    <w:next w:val="Normal"/>
    <w:semiHidden/>
    <w:rsid w:val="00666744"/>
    <w:pPr>
      <w:numPr>
        <w:numId w:val="0"/>
      </w:numPr>
      <w:tabs>
        <w:tab w:val="right" w:leader="dot" w:pos="4176"/>
      </w:tabs>
    </w:pPr>
  </w:style>
  <w:style w:type="paragraph" w:styleId="ListNumber2">
    <w:name w:val="List Number 2"/>
    <w:basedOn w:val="List2"/>
    <w:rsid w:val="00666744"/>
    <w:pPr>
      <w:numPr>
        <w:numId w:val="9"/>
      </w:numPr>
      <w:tabs>
        <w:tab w:val="clear" w:pos="1060"/>
      </w:tabs>
    </w:pPr>
  </w:style>
  <w:style w:type="paragraph" w:customStyle="1" w:styleId="MarginNote">
    <w:name w:val="Margin Note"/>
    <w:basedOn w:val="BodyText"/>
    <w:rsid w:val="00666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7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744"/>
    <w:rPr>
      <w:sz w:val="32"/>
    </w:rPr>
  </w:style>
  <w:style w:type="paragraph" w:customStyle="1" w:styleId="HeadingProcedure">
    <w:name w:val="Heading Procedure"/>
    <w:basedOn w:val="HeadingBase"/>
    <w:next w:val="Normal"/>
    <w:rsid w:val="00666744"/>
    <w:pPr>
      <w:tabs>
        <w:tab w:val="left" w:pos="0"/>
      </w:tabs>
      <w:spacing w:before="120" w:after="60"/>
    </w:pPr>
    <w:rPr>
      <w:i/>
      <w:color w:val="918585"/>
      <w:sz w:val="22"/>
    </w:rPr>
  </w:style>
  <w:style w:type="paragraph" w:customStyle="1" w:styleId="TableBodyText">
    <w:name w:val="Table Body Text"/>
    <w:basedOn w:val="BodyText"/>
    <w:rsid w:val="00666744"/>
    <w:pPr>
      <w:spacing w:before="60" w:after="60"/>
    </w:pPr>
  </w:style>
  <w:style w:type="paragraph" w:styleId="ListContinue">
    <w:name w:val="List Continue"/>
    <w:basedOn w:val="List"/>
    <w:rsid w:val="00666744"/>
    <w:pPr>
      <w:ind w:firstLine="0"/>
    </w:pPr>
  </w:style>
  <w:style w:type="paragraph" w:customStyle="1" w:styleId="ListNote">
    <w:name w:val="List Note"/>
    <w:basedOn w:val="List"/>
    <w:rsid w:val="00666744"/>
    <w:pPr>
      <w:pBdr>
        <w:top w:val="single" w:sz="6" w:space="2" w:color="918585"/>
        <w:bottom w:val="single" w:sz="6" w:space="2" w:color="918585"/>
      </w:pBdr>
      <w:tabs>
        <w:tab w:val="left" w:pos="1021"/>
      </w:tabs>
      <w:ind w:firstLine="0"/>
    </w:pPr>
  </w:style>
  <w:style w:type="paragraph" w:customStyle="1" w:styleId="Warning">
    <w:name w:val="Warning"/>
    <w:basedOn w:val="BodyText"/>
    <w:rsid w:val="00666744"/>
    <w:pPr>
      <w:shd w:val="clear" w:color="auto" w:fill="D9D9D9"/>
      <w:tabs>
        <w:tab w:val="left" w:pos="992"/>
      </w:tabs>
      <w:ind w:left="119" w:right="119"/>
    </w:pPr>
    <w:rPr>
      <w:sz w:val="20"/>
    </w:rPr>
  </w:style>
  <w:style w:type="paragraph" w:customStyle="1" w:styleId="MarginIcons">
    <w:name w:val="Margin Icons"/>
    <w:basedOn w:val="BodyText"/>
    <w:rsid w:val="00666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744"/>
    <w:rPr>
      <w:rFonts w:ascii="Courier New" w:hAnsi="Courier New"/>
    </w:rPr>
  </w:style>
  <w:style w:type="paragraph" w:customStyle="1" w:styleId="NoteBullet">
    <w:name w:val="Note Bullet"/>
    <w:basedOn w:val="Note"/>
    <w:rsid w:val="00666744"/>
    <w:pPr>
      <w:tabs>
        <w:tab w:val="clear" w:pos="680"/>
      </w:tabs>
      <w:spacing w:before="60" w:after="60"/>
    </w:pPr>
  </w:style>
  <w:style w:type="paragraph" w:customStyle="1" w:styleId="SubHeading2">
    <w:name w:val="SubHeading2"/>
    <w:basedOn w:val="HeadingBase"/>
    <w:rsid w:val="00666744"/>
    <w:pPr>
      <w:spacing w:before="240" w:after="60"/>
    </w:pPr>
    <w:rPr>
      <w:sz w:val="20"/>
    </w:rPr>
  </w:style>
  <w:style w:type="paragraph" w:customStyle="1" w:styleId="SubHeading1">
    <w:name w:val="SubHeading1"/>
    <w:basedOn w:val="HeadingBase"/>
    <w:rsid w:val="00666744"/>
    <w:pPr>
      <w:spacing w:before="240" w:after="60"/>
    </w:pPr>
    <w:rPr>
      <w:color w:val="918585"/>
      <w:sz w:val="22"/>
    </w:rPr>
  </w:style>
  <w:style w:type="paragraph" w:customStyle="1" w:styleId="SideHeading">
    <w:name w:val="Side Heading"/>
    <w:basedOn w:val="HeadingBase"/>
    <w:rsid w:val="00666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744"/>
    <w:pPr>
      <w:numPr>
        <w:numId w:val="10"/>
      </w:numPr>
    </w:pPr>
  </w:style>
  <w:style w:type="paragraph" w:styleId="PlainText">
    <w:name w:val="Plain Text"/>
    <w:basedOn w:val="Normal"/>
    <w:link w:val="PlainTextChar"/>
    <w:rsid w:val="00666744"/>
    <w:rPr>
      <w:sz w:val="20"/>
    </w:rPr>
  </w:style>
  <w:style w:type="character" w:customStyle="1" w:styleId="PlainTextChar">
    <w:name w:val="Plain Text Char"/>
    <w:basedOn w:val="DefaultParagraphFont"/>
    <w:link w:val="PlainText"/>
    <w:rsid w:val="00666744"/>
    <w:rPr>
      <w:rFonts w:ascii="Courier New" w:eastAsia="Times New Roman" w:hAnsi="Courier New" w:cs="Times New Roman"/>
      <w:sz w:val="20"/>
      <w:szCs w:val="20"/>
      <w:lang w:eastAsia="en-US"/>
    </w:rPr>
  </w:style>
  <w:style w:type="character" w:customStyle="1" w:styleId="MenuOption">
    <w:name w:val="Menu Option"/>
    <w:basedOn w:val="DefaultParagraphFont"/>
    <w:rsid w:val="00666744"/>
    <w:rPr>
      <w:b/>
      <w:smallCaps/>
    </w:rPr>
  </w:style>
  <w:style w:type="paragraph" w:customStyle="1" w:styleId="TableListNumber">
    <w:name w:val="Table List Number"/>
    <w:basedOn w:val="ListNumber"/>
    <w:rsid w:val="00666744"/>
    <w:pPr>
      <w:numPr>
        <w:numId w:val="0"/>
      </w:numPr>
    </w:pPr>
  </w:style>
  <w:style w:type="paragraph" w:styleId="TOC4">
    <w:name w:val="toc 4"/>
    <w:basedOn w:val="TOCBase"/>
    <w:next w:val="Normal"/>
    <w:semiHidden/>
    <w:rsid w:val="00666744"/>
    <w:pPr>
      <w:tabs>
        <w:tab w:val="right" w:leader="dot" w:pos="9071"/>
      </w:tabs>
      <w:ind w:left="1701"/>
    </w:pPr>
  </w:style>
  <w:style w:type="paragraph" w:customStyle="1" w:styleId="ListAlpha">
    <w:name w:val="List Alpha"/>
    <w:basedOn w:val="List"/>
    <w:rsid w:val="00666744"/>
    <w:pPr>
      <w:numPr>
        <w:numId w:val="8"/>
      </w:numPr>
    </w:pPr>
  </w:style>
  <w:style w:type="paragraph" w:customStyle="1" w:styleId="ListAlpha2">
    <w:name w:val="List Alpha 2"/>
    <w:basedOn w:val="List2"/>
    <w:rsid w:val="00666744"/>
    <w:pPr>
      <w:numPr>
        <w:numId w:val="7"/>
      </w:numPr>
    </w:pPr>
  </w:style>
  <w:style w:type="paragraph" w:styleId="List2">
    <w:name w:val="List 2"/>
    <w:basedOn w:val="BodyText"/>
    <w:rsid w:val="00666744"/>
    <w:pPr>
      <w:tabs>
        <w:tab w:val="left" w:pos="680"/>
      </w:tabs>
      <w:spacing w:before="60" w:after="60"/>
      <w:ind w:left="680" w:hanging="340"/>
    </w:pPr>
  </w:style>
  <w:style w:type="paragraph" w:styleId="List3">
    <w:name w:val="List 3"/>
    <w:basedOn w:val="BodyText"/>
    <w:rsid w:val="00666744"/>
    <w:pPr>
      <w:tabs>
        <w:tab w:val="left" w:pos="1021"/>
      </w:tabs>
      <w:spacing w:before="60" w:after="60"/>
      <w:ind w:left="1020" w:hanging="340"/>
    </w:pPr>
  </w:style>
  <w:style w:type="paragraph" w:styleId="List4">
    <w:name w:val="List 4"/>
    <w:basedOn w:val="BodyText"/>
    <w:rsid w:val="00666744"/>
    <w:pPr>
      <w:tabs>
        <w:tab w:val="left" w:pos="1361"/>
      </w:tabs>
      <w:spacing w:before="60" w:after="60"/>
      <w:ind w:left="1361" w:hanging="340"/>
    </w:pPr>
  </w:style>
  <w:style w:type="paragraph" w:styleId="List5">
    <w:name w:val="List 5"/>
    <w:basedOn w:val="BodyText"/>
    <w:rsid w:val="00666744"/>
    <w:pPr>
      <w:tabs>
        <w:tab w:val="left" w:pos="1701"/>
      </w:tabs>
      <w:spacing w:before="60" w:after="60"/>
      <w:ind w:left="1701" w:hanging="340"/>
    </w:pPr>
  </w:style>
  <w:style w:type="paragraph" w:styleId="ListBullet3">
    <w:name w:val="List Bullet 3"/>
    <w:basedOn w:val="List3"/>
    <w:rsid w:val="00666744"/>
    <w:pPr>
      <w:numPr>
        <w:numId w:val="13"/>
      </w:numPr>
      <w:tabs>
        <w:tab w:val="clear" w:pos="1021"/>
      </w:tabs>
      <w:ind w:left="1037" w:hanging="357"/>
    </w:pPr>
  </w:style>
  <w:style w:type="paragraph" w:styleId="ListBullet4">
    <w:name w:val="List Bullet 4"/>
    <w:basedOn w:val="List4"/>
    <w:rsid w:val="00666744"/>
    <w:pPr>
      <w:numPr>
        <w:numId w:val="2"/>
      </w:numPr>
      <w:tabs>
        <w:tab w:val="clear" w:pos="1361"/>
      </w:tabs>
    </w:pPr>
  </w:style>
  <w:style w:type="paragraph" w:styleId="ListBullet5">
    <w:name w:val="List Bullet 5"/>
    <w:basedOn w:val="List5"/>
    <w:rsid w:val="00666744"/>
    <w:pPr>
      <w:numPr>
        <w:numId w:val="3"/>
      </w:numPr>
    </w:pPr>
  </w:style>
  <w:style w:type="paragraph" w:styleId="ListContinue2">
    <w:name w:val="List Continue 2"/>
    <w:basedOn w:val="List2"/>
    <w:rsid w:val="00666744"/>
    <w:pPr>
      <w:ind w:firstLine="0"/>
    </w:pPr>
  </w:style>
  <w:style w:type="paragraph" w:styleId="ListContinue3">
    <w:name w:val="List Continue 3"/>
    <w:basedOn w:val="List3"/>
    <w:rsid w:val="00666744"/>
    <w:pPr>
      <w:ind w:left="1021" w:firstLine="0"/>
    </w:pPr>
  </w:style>
  <w:style w:type="paragraph" w:styleId="ListContinue4">
    <w:name w:val="List Continue 4"/>
    <w:basedOn w:val="List4"/>
    <w:rsid w:val="00666744"/>
    <w:pPr>
      <w:ind w:firstLine="0"/>
    </w:pPr>
  </w:style>
  <w:style w:type="paragraph" w:styleId="ListContinue5">
    <w:name w:val="List Continue 5"/>
    <w:basedOn w:val="List5"/>
    <w:rsid w:val="00666744"/>
    <w:pPr>
      <w:ind w:firstLine="0"/>
    </w:pPr>
  </w:style>
  <w:style w:type="paragraph" w:styleId="ListNumber3">
    <w:name w:val="List Number 3"/>
    <w:basedOn w:val="List3"/>
    <w:rsid w:val="00666744"/>
    <w:pPr>
      <w:numPr>
        <w:numId w:val="4"/>
      </w:numPr>
    </w:pPr>
  </w:style>
  <w:style w:type="paragraph" w:styleId="ListNumber4">
    <w:name w:val="List Number 4"/>
    <w:basedOn w:val="List4"/>
    <w:rsid w:val="00666744"/>
    <w:pPr>
      <w:numPr>
        <w:numId w:val="5"/>
      </w:numPr>
    </w:pPr>
  </w:style>
  <w:style w:type="paragraph" w:styleId="ListNumber5">
    <w:name w:val="List Number 5"/>
    <w:basedOn w:val="List5"/>
    <w:rsid w:val="00666744"/>
    <w:pPr>
      <w:numPr>
        <w:numId w:val="6"/>
      </w:numPr>
    </w:pPr>
  </w:style>
  <w:style w:type="paragraph" w:styleId="BlockText">
    <w:name w:val="Block Text"/>
    <w:basedOn w:val="Normal"/>
    <w:rsid w:val="00666744"/>
    <w:pPr>
      <w:spacing w:after="120"/>
      <w:ind w:left="1440" w:right="1440"/>
    </w:pPr>
  </w:style>
  <w:style w:type="character" w:customStyle="1" w:styleId="Subscript">
    <w:name w:val="Subscript"/>
    <w:basedOn w:val="DefaultParagraphFont"/>
    <w:rsid w:val="00666744"/>
    <w:rPr>
      <w:sz w:val="16"/>
      <w:vertAlign w:val="subscript"/>
    </w:rPr>
  </w:style>
  <w:style w:type="character" w:customStyle="1" w:styleId="Superscript">
    <w:name w:val="Superscript"/>
    <w:basedOn w:val="DefaultParagraphFont"/>
    <w:rsid w:val="00666744"/>
    <w:rPr>
      <w:sz w:val="16"/>
      <w:vertAlign w:val="superscript"/>
    </w:rPr>
  </w:style>
  <w:style w:type="character" w:customStyle="1" w:styleId="Symbols">
    <w:name w:val="Symbols"/>
    <w:basedOn w:val="DefaultParagraphFont"/>
    <w:rsid w:val="00666744"/>
    <w:rPr>
      <w:rFonts w:ascii="Symbol" w:hAnsi="Symbol"/>
    </w:rPr>
  </w:style>
  <w:style w:type="character" w:customStyle="1" w:styleId="MenuOptions">
    <w:name w:val="Menu Options"/>
    <w:basedOn w:val="DefaultParagraphFont"/>
    <w:rsid w:val="00666744"/>
    <w:rPr>
      <w:rFonts w:ascii="Arial Narrow" w:hAnsi="Arial Narrow"/>
      <w:smallCaps/>
    </w:rPr>
  </w:style>
  <w:style w:type="character" w:customStyle="1" w:styleId="Buttons">
    <w:name w:val="Buttons"/>
    <w:basedOn w:val="DefaultParagraphFont"/>
    <w:rsid w:val="00666744"/>
    <w:rPr>
      <w:b/>
    </w:rPr>
  </w:style>
  <w:style w:type="character" w:customStyle="1" w:styleId="Underlined">
    <w:name w:val="Underlined"/>
    <w:basedOn w:val="DefaultParagraphFont"/>
    <w:rsid w:val="00666744"/>
    <w:rPr>
      <w:u w:val="single"/>
    </w:rPr>
  </w:style>
  <w:style w:type="paragraph" w:customStyle="1" w:styleId="TableBodyTextRight">
    <w:name w:val="Table Body Text Right"/>
    <w:basedOn w:val="TableBodyText"/>
    <w:rsid w:val="00666744"/>
    <w:pPr>
      <w:widowControl w:val="0"/>
      <w:autoSpaceDE w:val="0"/>
      <w:autoSpaceDN w:val="0"/>
      <w:adjustRightInd w:val="0"/>
      <w:jc w:val="right"/>
    </w:pPr>
    <w:rPr>
      <w:rFonts w:cs="Arial"/>
      <w:szCs w:val="18"/>
    </w:rPr>
  </w:style>
  <w:style w:type="paragraph" w:customStyle="1" w:styleId="CopyrightText">
    <w:name w:val="Copyright Text"/>
    <w:basedOn w:val="BodyText"/>
    <w:rsid w:val="00666744"/>
    <w:rPr>
      <w:sz w:val="18"/>
    </w:rPr>
  </w:style>
  <w:style w:type="paragraph" w:customStyle="1" w:styleId="BodySmallRight">
    <w:name w:val="Body Small Right"/>
    <w:basedOn w:val="BodyTextRight"/>
    <w:rsid w:val="00666744"/>
    <w:rPr>
      <w:sz w:val="18"/>
      <w:szCs w:val="18"/>
    </w:rPr>
  </w:style>
  <w:style w:type="paragraph" w:customStyle="1" w:styleId="MarginEdition">
    <w:name w:val="Margin Edition"/>
    <w:basedOn w:val="MarginNote"/>
    <w:rsid w:val="00666744"/>
    <w:pPr>
      <w:spacing w:before="0" w:after="0"/>
    </w:pPr>
    <w:rPr>
      <w:rFonts w:ascii="Times New Roman" w:hAnsi="Times New Roman"/>
      <w:color w:val="999999"/>
    </w:rPr>
  </w:style>
  <w:style w:type="paragraph" w:customStyle="1" w:styleId="Spacer">
    <w:name w:val="Spacer"/>
    <w:basedOn w:val="Normal"/>
    <w:rsid w:val="00666744"/>
    <w:rPr>
      <w:sz w:val="2"/>
      <w:szCs w:val="2"/>
    </w:rPr>
  </w:style>
  <w:style w:type="character" w:customStyle="1" w:styleId="Small">
    <w:name w:val="Small"/>
    <w:basedOn w:val="DefaultParagraphFont"/>
    <w:rsid w:val="00666744"/>
    <w:rPr>
      <w:sz w:val="16"/>
    </w:rPr>
  </w:style>
  <w:style w:type="paragraph" w:customStyle="1" w:styleId="WideTable">
    <w:name w:val="Wide Table"/>
    <w:basedOn w:val="Normal"/>
    <w:rsid w:val="00666744"/>
    <w:pPr>
      <w:ind w:left="-1418"/>
    </w:pPr>
    <w:rPr>
      <w:sz w:val="2"/>
      <w:szCs w:val="2"/>
    </w:rPr>
  </w:style>
  <w:style w:type="character" w:styleId="PageNumber">
    <w:name w:val="page number"/>
    <w:basedOn w:val="DefaultParagraphFont"/>
    <w:rsid w:val="00666744"/>
  </w:style>
  <w:style w:type="paragraph" w:styleId="Quote">
    <w:name w:val="Quote"/>
    <w:basedOn w:val="Heading1"/>
    <w:link w:val="QuoteChar"/>
    <w:qFormat/>
    <w:rsid w:val="00666744"/>
    <w:rPr>
      <w:b w:val="0"/>
      <w:sz w:val="72"/>
      <w:szCs w:val="72"/>
      <w:lang w:val="en-NZ"/>
    </w:rPr>
  </w:style>
  <w:style w:type="character" w:customStyle="1" w:styleId="QuoteChar">
    <w:name w:val="Quote Char"/>
    <w:basedOn w:val="DefaultParagraphFont"/>
    <w:link w:val="Quote"/>
    <w:rsid w:val="00666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744"/>
    <w:pPr>
      <w:pageBreakBefore/>
    </w:pPr>
  </w:style>
  <w:style w:type="paragraph" w:customStyle="1" w:styleId="Border">
    <w:name w:val="Border"/>
    <w:basedOn w:val="Normal"/>
    <w:qFormat/>
    <w:rsid w:val="00666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744"/>
    <w:rPr>
      <w:b/>
      <w:bCs/>
      <w:i/>
      <w:iCs/>
      <w:color w:val="auto"/>
    </w:rPr>
  </w:style>
  <w:style w:type="paragraph" w:styleId="IntenseQuote">
    <w:name w:val="Intense Quote"/>
    <w:basedOn w:val="Normal"/>
    <w:next w:val="Normal"/>
    <w:link w:val="IntenseQuoteChar"/>
    <w:uiPriority w:val="30"/>
    <w:qFormat/>
    <w:rsid w:val="00666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7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744"/>
    <w:rPr>
      <w:smallCaps/>
      <w:color w:val="auto"/>
      <w:u w:val="single"/>
    </w:rPr>
  </w:style>
  <w:style w:type="character" w:styleId="IntenseReference">
    <w:name w:val="Intense Reference"/>
    <w:basedOn w:val="DefaultParagraphFont"/>
    <w:uiPriority w:val="32"/>
    <w:qFormat/>
    <w:rsid w:val="00666744"/>
    <w:rPr>
      <w:b/>
      <w:bCs/>
      <w:smallCaps/>
      <w:color w:val="auto"/>
      <w:spacing w:val="5"/>
      <w:u w:val="single"/>
    </w:rPr>
  </w:style>
  <w:style w:type="paragraph" w:customStyle="1" w:styleId="2ColumnHeading">
    <w:name w:val="2Column Heading"/>
    <w:basedOn w:val="BodyText"/>
    <w:qFormat/>
    <w:rsid w:val="00666744"/>
    <w:pPr>
      <w:spacing w:after="60"/>
      <w:ind w:left="-2268"/>
    </w:pPr>
    <w:rPr>
      <w:b/>
    </w:rPr>
  </w:style>
  <w:style w:type="paragraph" w:customStyle="1" w:styleId="Heading1TOC">
    <w:name w:val="Heading1 TOC"/>
    <w:basedOn w:val="Normal"/>
    <w:qFormat/>
    <w:rsid w:val="00666744"/>
    <w:pPr>
      <w:spacing w:before="240" w:after="120"/>
    </w:pPr>
    <w:rPr>
      <w:rFonts w:ascii="Times New Roman" w:hAnsi="Times New Roman"/>
      <w:b/>
      <w:sz w:val="32"/>
    </w:rPr>
  </w:style>
  <w:style w:type="paragraph" w:customStyle="1" w:styleId="Heading2TOC">
    <w:name w:val="Heading2 TOC"/>
    <w:basedOn w:val="Normal"/>
    <w:qFormat/>
    <w:rsid w:val="00666744"/>
    <w:pPr>
      <w:spacing w:before="240" w:after="60"/>
    </w:pPr>
    <w:rPr>
      <w:rFonts w:ascii="Times New Roman" w:hAnsi="Times New Roman"/>
      <w:b/>
      <w:sz w:val="28"/>
    </w:rPr>
  </w:style>
  <w:style w:type="character" w:customStyle="1" w:styleId="Underline">
    <w:name w:val="Underline"/>
    <w:basedOn w:val="DefaultParagraphFont"/>
    <w:qFormat/>
    <w:rsid w:val="00666744"/>
    <w:rPr>
      <w:u w:val="single"/>
    </w:rPr>
  </w:style>
  <w:style w:type="character" w:customStyle="1" w:styleId="BoldandItalics">
    <w:name w:val="Bold and Italics"/>
    <w:qFormat/>
    <w:rsid w:val="00666744"/>
    <w:rPr>
      <w:b/>
      <w:i/>
      <w:u w:val="none"/>
    </w:rPr>
  </w:style>
  <w:style w:type="paragraph" w:styleId="BalloonText">
    <w:name w:val="Balloon Text"/>
    <w:basedOn w:val="Normal"/>
    <w:link w:val="BalloonTextChar"/>
    <w:rsid w:val="00666744"/>
    <w:rPr>
      <w:rFonts w:ascii="Tahoma" w:hAnsi="Tahoma" w:cs="Tahoma"/>
      <w:sz w:val="16"/>
      <w:szCs w:val="16"/>
    </w:rPr>
  </w:style>
  <w:style w:type="character" w:customStyle="1" w:styleId="BalloonTextChar">
    <w:name w:val="Balloon Text Char"/>
    <w:basedOn w:val="DefaultParagraphFont"/>
    <w:link w:val="BalloonText"/>
    <w:rsid w:val="006667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7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7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744"/>
    <w:rPr>
      <w:b/>
      <w:color w:val="660033"/>
      <w:spacing w:val="0"/>
    </w:rPr>
  </w:style>
  <w:style w:type="paragraph" w:customStyle="1" w:styleId="Nameditemlist">
    <w:name w:val="Named item list"/>
    <w:basedOn w:val="BodyText"/>
    <w:qFormat/>
    <w:rsid w:val="00666744"/>
    <w:pPr>
      <w:tabs>
        <w:tab w:val="left" w:pos="2835"/>
      </w:tabs>
      <w:ind w:left="2835" w:hanging="2835"/>
    </w:pPr>
  </w:style>
  <w:style w:type="paragraph" w:customStyle="1" w:styleId="BodyTextnopadding">
    <w:name w:val="Body Text no padding"/>
    <w:basedOn w:val="BodyText"/>
    <w:qFormat/>
    <w:rsid w:val="00666744"/>
    <w:pPr>
      <w:spacing w:before="0" w:after="0"/>
    </w:pPr>
  </w:style>
  <w:style w:type="paragraph" w:customStyle="1" w:styleId="BodyTextBold">
    <w:name w:val="Body Text Bold"/>
    <w:basedOn w:val="BodyText"/>
    <w:qFormat/>
    <w:rsid w:val="00666744"/>
    <w:rPr>
      <w:b/>
    </w:rPr>
  </w:style>
  <w:style w:type="character" w:styleId="Hyperlink">
    <w:name w:val="Hyperlink"/>
    <w:basedOn w:val="DefaultParagraphFont"/>
    <w:uiPriority w:val="99"/>
    <w:unhideWhenUsed/>
    <w:rsid w:val="00A55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6505</Characters>
  <Application>Microsoft Office Word</Application>
  <DocSecurity>0</DocSecurity>
  <Lines>232</Lines>
  <Paragraphs>129</Paragraphs>
  <ScaleCrop>false</ScaleCrop>
  <Company>Author-it Software Corporation Ltd.</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FNSCRD402 Establish and maintain appropriate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