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5ED7" w:rsidP="00B75ED7">
      <w:pPr>
        <w:pStyle w:val="Title"/>
      </w:pPr>
      <w:r>
        <w:fldChar w:fldCharType="begin"/>
      </w:r>
      <w:r>
        <w:instrText xml:space="preserve"> TITLE   \* MERGEFORMAT </w:instrText>
      </w:r>
      <w:r>
        <w:fldChar w:fldCharType="separate"/>
      </w:r>
      <w:r>
        <w:t>FNSCRD301 Process applications for credit</w:t>
      </w:r>
      <w:r>
        <w:fldChar w:fldCharType="end"/>
      </w:r>
    </w:p>
    <w:p w:rsidR="00B75ED7" w:rsidP="00B75ED7">
      <w:pPr>
        <w:pStyle w:val="Version"/>
        <w:sectPr w:rsidSect="0007496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496A" w:rsidP="0007496A">
      <w:pPr>
        <w:pStyle w:val="SuperHeading"/>
      </w:pPr>
      <w:r w:rsidRPr="0007496A">
        <w:t>FNSCRD301 Process applications for credit</w:t>
      </w:r>
    </w:p>
    <w:p w:rsidR="00000000" w:rsidRPr="0007496A" w:rsidP="0007496A">
      <w:pPr>
        <w:pStyle w:val="Heading1"/>
      </w:pPr>
      <w:bookmarkStart w:id="1" w:name="O_674672"/>
      <w:bookmarkEnd w:id="1"/>
      <w:r w:rsidRPr="0007496A">
        <w:t>Modification History</w:t>
      </w:r>
    </w:p>
    <w:tbl>
      <w:tblPr>
        <w:tblW w:w="0" w:type="auto"/>
        <w:tblLayout w:type="fixed"/>
        <w:tblCellMar>
          <w:left w:w="62" w:type="dxa"/>
          <w:right w:w="62" w:type="dxa"/>
        </w:tblCellMar>
        <w:tblLook w:val="0000"/>
      </w:tblPr>
      <w:tblGrid>
        <w:gridCol w:w="3091"/>
        <w:gridCol w:w="5873"/>
      </w:tblGrid>
      <w:tr w:rsidTr="0007496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496A" w:rsidP="0007496A">
            <w:pPr>
              <w:pStyle w:val="BodyText"/>
            </w:pPr>
            <w:r w:rsidRPr="0007496A">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96A">
            <w:pPr>
              <w:pStyle w:val="BodyText"/>
              <w:rPr>
                <w:lang w:val="en-NZ"/>
              </w:rPr>
            </w:pPr>
            <w:r w:rsidRPr="0007496A">
              <w:rPr>
                <w:rStyle w:val="SpecialBold"/>
              </w:rPr>
              <w:t>Comments</w:t>
            </w:r>
          </w:p>
        </w:tc>
      </w:tr>
      <w:tr w:rsidTr="0007496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96A">
            <w:pPr>
              <w:pStyle w:val="BodyText"/>
              <w:rPr>
                <w:lang w:val="en-NZ"/>
              </w:rPr>
            </w:pPr>
            <w:r w:rsidRPr="0007496A">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496A" w:rsidP="0007496A">
            <w:pPr>
              <w:pStyle w:val="BodyText"/>
            </w:pPr>
            <w:r w:rsidRPr="0007496A">
              <w:t>This version first released with FNS Financial Services Training Package Version 1.0.</w:t>
            </w:r>
          </w:p>
        </w:tc>
      </w:tr>
    </w:tbl>
    <w:p w:rsidR="00000000" w:rsidRPr="0007496A" w:rsidP="0007496A">
      <w:pPr>
        <w:pStyle w:val="BodyText"/>
      </w:pPr>
    </w:p>
    <w:p w:rsidR="00000000" w:rsidRPr="0007496A" w:rsidP="0007496A">
      <w:pPr>
        <w:pStyle w:val="AllowPageBreak"/>
      </w:pPr>
    </w:p>
    <w:p w:rsidR="00000000" w:rsidRPr="0007496A" w:rsidP="0007496A">
      <w:pPr>
        <w:pStyle w:val="Heading1"/>
      </w:pPr>
      <w:bookmarkStart w:id="2" w:name="O_674673"/>
      <w:bookmarkEnd w:id="2"/>
      <w:r w:rsidRPr="0007496A">
        <w:t>Application</w:t>
      </w:r>
    </w:p>
    <w:p w:rsidR="00000000" w:rsidRPr="0007496A" w:rsidP="00B75ED7">
      <w:pPr>
        <w:pStyle w:val="BodyText"/>
      </w:pPr>
      <w:r w:rsidRPr="0007496A">
        <w:t>This unit describes the skills and knowledge required to apply product knowledge and advis</w:t>
      </w:r>
      <w:r w:rsidRPr="0007496A">
        <w:t>ory skills to identify, confirm and process applications for credit prior to assessment in accordance with organisational and legislative requirements.</w:t>
      </w:r>
    </w:p>
    <w:p w:rsidR="00000000" w:rsidRPr="0007496A" w:rsidP="00B75ED7">
      <w:pPr>
        <w:pStyle w:val="BodyText"/>
      </w:pPr>
      <w:r w:rsidRPr="0007496A">
        <w:t>It applies to individuals who occupy entry level positions and work cooperatively in a team environment</w:t>
      </w:r>
      <w:r w:rsidRPr="0007496A">
        <w:t xml:space="preserve"> under the supervision of managers or team leaders.</w:t>
      </w:r>
    </w:p>
    <w:p w:rsidR="00B75ED7" w:rsidP="00B75ED7">
      <w:pPr>
        <w:pStyle w:val="BodyText"/>
      </w:pPr>
      <w:r w:rsidRPr="0007496A">
        <w:t xml:space="preserve">Work functions in the occupational areas where this unit may be used are subject to regulatory requirements. Refer to the FNS Implementation Guide Companion Volume or the relevant regulator for specific </w:t>
      </w:r>
      <w:r w:rsidRPr="0007496A">
        <w:t>guidance on requirements.</w:t>
      </w:r>
    </w:p>
    <w:p w:rsidR="00000000" w:rsidRPr="0007496A" w:rsidP="0007496A">
      <w:pPr>
        <w:pStyle w:val="Heading1"/>
      </w:pPr>
      <w:bookmarkStart w:id="3" w:name="O_674676"/>
      <w:bookmarkEnd w:id="3"/>
      <w:r w:rsidRPr="0007496A">
        <w:t>Unit Sector</w:t>
      </w:r>
    </w:p>
    <w:p w:rsidR="00000000" w:rsidRPr="0007496A" w:rsidP="00B75ED7">
      <w:pPr>
        <w:pStyle w:val="BodyText"/>
      </w:pPr>
      <w:r w:rsidRPr="0007496A">
        <w:t>Credit management</w:t>
      </w:r>
    </w:p>
    <w:p w:rsidR="00000000" w:rsidRPr="0007496A" w:rsidP="0007496A">
      <w:pPr>
        <w:pStyle w:val="Heading1"/>
      </w:pPr>
      <w:bookmarkStart w:id="4" w:name="O_674677"/>
      <w:bookmarkEnd w:id="4"/>
      <w:r w:rsidRPr="0007496A">
        <w:t>Elements and Performance Criteria</w:t>
      </w:r>
    </w:p>
    <w:tbl>
      <w:tblPr>
        <w:tblW w:w="9236" w:type="dxa"/>
        <w:tblLayout w:type="fixed"/>
        <w:tblCellMar>
          <w:left w:w="62" w:type="dxa"/>
          <w:right w:w="62" w:type="dxa"/>
        </w:tblCellMar>
        <w:tblLook w:val="0000"/>
      </w:tblPr>
      <w:tblGrid>
        <w:gridCol w:w="2645"/>
        <w:gridCol w:w="6591"/>
      </w:tblGrid>
      <w:tr w:rsidTr="0007496A">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7496A" w:rsidP="0007496A">
            <w:pPr>
              <w:pStyle w:val="BodyText"/>
            </w:pPr>
            <w:r w:rsidRPr="0007496A">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7496A">
            <w:pPr>
              <w:pStyle w:val="BodyText"/>
              <w:rPr>
                <w:lang w:val="en-NZ"/>
              </w:rPr>
            </w:pPr>
            <w:r w:rsidRPr="0007496A">
              <w:rPr>
                <w:rStyle w:val="SpecialBold"/>
              </w:rPr>
              <w:t>PERFORMANCE CRITERIA</w:t>
            </w:r>
          </w:p>
        </w:tc>
      </w:tr>
      <w:tr w:rsidTr="0007496A">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7496A" w:rsidP="0007496A">
            <w:pPr>
              <w:pStyle w:val="BodyText"/>
            </w:pPr>
            <w:r w:rsidRPr="0007496A">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7496A">
            <w:pPr>
              <w:pStyle w:val="BodyText"/>
              <w:rPr>
                <w:lang w:val="en-NZ"/>
              </w:rPr>
            </w:pPr>
            <w:r w:rsidRPr="0007496A">
              <w:rPr>
                <w:rStyle w:val="Emphasis"/>
              </w:rPr>
              <w:t>Performance criteria describe the performance needed to demonstrate achievement of the element.</w:t>
            </w:r>
          </w:p>
        </w:tc>
      </w:tr>
      <w:tr w:rsidTr="0007496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96A">
            <w:pPr>
              <w:pStyle w:val="BodyText"/>
              <w:rPr>
                <w:lang w:val="en-NZ"/>
              </w:rPr>
            </w:pPr>
            <w:r w:rsidRPr="0007496A">
              <w:t>1. Check and verify application details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496A" w:rsidP="0007496A">
            <w:pPr>
              <w:pStyle w:val="BodyText"/>
            </w:pPr>
            <w:r w:rsidRPr="0007496A">
              <w:t>1.1 Gather information required to support application in accordance with credit policy and record using correct organi</w:t>
            </w:r>
            <w:r w:rsidRPr="0007496A">
              <w:t>sational policy and procedures</w:t>
            </w:r>
          </w:p>
          <w:p w:rsidR="00000000" w:rsidP="0007496A">
            <w:pPr>
              <w:pStyle w:val="BodyText"/>
              <w:rPr>
                <w:lang w:val="en-NZ"/>
              </w:rPr>
            </w:pPr>
            <w:r w:rsidRPr="0007496A">
              <w:t xml:space="preserve">1.2 Verify information provided by applicant and obtain verification from other sources for accuracy and compliance with relevant legislative requirements, industry regulations and </w:t>
            </w:r>
            <w:r w:rsidRPr="0007496A">
              <w:t>organisational guidelines</w:t>
            </w:r>
          </w:p>
        </w:tc>
      </w:tr>
      <w:tr w:rsidTr="0007496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96A">
            <w:pPr>
              <w:pStyle w:val="BodyText"/>
              <w:rPr>
                <w:lang w:val="en-NZ"/>
              </w:rPr>
            </w:pPr>
            <w:r w:rsidRPr="0007496A">
              <w:t>2. Submit assessm</w:t>
            </w:r>
            <w:r w:rsidRPr="0007496A">
              <w:t>ent and decision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496A" w:rsidP="0007496A">
            <w:pPr>
              <w:pStyle w:val="BodyText"/>
            </w:pPr>
            <w:r w:rsidRPr="0007496A">
              <w:t xml:space="preserve">2.1 Conduct a credit assessment and apply credit policy to inform applicant of the decision to reject or accept application </w:t>
            </w:r>
          </w:p>
          <w:p w:rsidR="00000000" w:rsidRPr="0007496A" w:rsidP="0007496A">
            <w:pPr>
              <w:pStyle w:val="BodyText"/>
            </w:pPr>
            <w:r w:rsidRPr="0007496A">
              <w:t>2.2 Refer decisions to advance funds or extend credit that falls outside officer’</w:t>
            </w:r>
            <w:r w:rsidRPr="0007496A">
              <w:t>s approval, or limits of authority, to relevant approving personnel</w:t>
            </w:r>
          </w:p>
          <w:p w:rsidR="00000000" w:rsidRPr="0007496A" w:rsidP="0007496A">
            <w:pPr>
              <w:pStyle w:val="BodyText"/>
            </w:pPr>
            <w:r w:rsidRPr="0007496A">
              <w:t>2.3 Prepare recommendations to accept or reject applications to provide credit or advance funds and identify any required security</w:t>
            </w:r>
          </w:p>
          <w:p w:rsidR="00000000" w:rsidP="0007496A">
            <w:pPr>
              <w:pStyle w:val="BodyText"/>
              <w:rPr>
                <w:lang w:val="en-NZ"/>
              </w:rPr>
            </w:pPr>
            <w:r w:rsidRPr="0007496A">
              <w:t>2.4 Forward recommendations to relevant personnel promptl</w:t>
            </w:r>
            <w:r w:rsidRPr="0007496A">
              <w:t>y in accordance with organisational procedures</w:t>
            </w:r>
          </w:p>
        </w:tc>
      </w:tr>
      <w:tr w:rsidTr="0007496A">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96A">
            <w:pPr>
              <w:pStyle w:val="BodyText"/>
              <w:rPr>
                <w:lang w:val="en-NZ"/>
              </w:rPr>
            </w:pPr>
            <w:r w:rsidRPr="0007496A">
              <w:t>3. Maintain application records and complete necessary documentation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496A" w:rsidP="0007496A">
            <w:pPr>
              <w:pStyle w:val="BodyText"/>
            </w:pPr>
            <w:r w:rsidRPr="0007496A">
              <w:t>3.1 Maintain an up-to-date records system according to legislative requirements and timeframes, and organisational policy and procedures</w:t>
            </w:r>
          </w:p>
          <w:p w:rsidR="00000000" w:rsidRPr="0007496A" w:rsidP="0007496A">
            <w:pPr>
              <w:pStyle w:val="BodyText"/>
            </w:pPr>
            <w:r w:rsidRPr="0007496A">
              <w:t>3.</w:t>
            </w:r>
            <w:r w:rsidRPr="0007496A">
              <w:t xml:space="preserve">2 Monitor and record file movements </w:t>
            </w:r>
          </w:p>
          <w:p w:rsidR="00000000" w:rsidRPr="0007496A" w:rsidP="0007496A">
            <w:pPr>
              <w:pStyle w:val="BodyText"/>
            </w:pPr>
            <w:r w:rsidRPr="0007496A">
              <w:t>3.3 Produce accurate, clear and concise documentation in accordance with industry, organisational and legislative requirements and timeframes</w:t>
            </w:r>
          </w:p>
        </w:tc>
      </w:tr>
    </w:tbl>
    <w:p w:rsidR="00000000" w:rsidRPr="0007496A" w:rsidP="0007496A">
      <w:pPr>
        <w:pStyle w:val="BodyText"/>
      </w:pPr>
    </w:p>
    <w:p w:rsidR="00000000" w:rsidRPr="0007496A" w:rsidP="0007496A">
      <w:pPr>
        <w:pStyle w:val="AllowPageBreak"/>
      </w:pPr>
    </w:p>
    <w:p w:rsidR="00000000" w:rsidRPr="0007496A" w:rsidP="0007496A">
      <w:pPr>
        <w:pStyle w:val="Heading1"/>
      </w:pPr>
      <w:bookmarkStart w:id="5" w:name="O_674678"/>
      <w:bookmarkEnd w:id="5"/>
      <w:r w:rsidRPr="0007496A">
        <w:t>Foundation Skills</w:t>
      </w:r>
    </w:p>
    <w:p w:rsidR="00000000" w:rsidRPr="00B75ED7" w:rsidP="00B75ED7">
      <w:pPr>
        <w:pStyle w:val="BodyText"/>
        <w:rPr>
          <w:i/>
        </w:rPr>
      </w:pPr>
      <w:r w:rsidRPr="00B75ED7">
        <w:rPr>
          <w:rStyle w:val="Emphasis"/>
        </w:rPr>
        <w:t>This section describes language, literac</w:t>
      </w:r>
      <w:r w:rsidRPr="00B75ED7">
        <w:rPr>
          <w:rStyle w:val="Emphasis"/>
        </w:rPr>
        <w:t>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6"/>
        <w:gridCol w:w="5799"/>
      </w:tblGrid>
      <w:tr w:rsidTr="0007496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496A" w:rsidP="0007496A">
            <w:pPr>
              <w:pStyle w:val="BodyText"/>
            </w:pPr>
            <w:r w:rsidRPr="0007496A">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496A" w:rsidP="0007496A">
            <w:pPr>
              <w:pStyle w:val="BodyText"/>
            </w:pPr>
            <w:r w:rsidRPr="0007496A">
              <w:rPr>
                <w:rStyle w:val="SpecialBold"/>
              </w:rPr>
              <w:t>Performance 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96A">
            <w:pPr>
              <w:pStyle w:val="BodyText"/>
              <w:rPr>
                <w:lang w:val="en-NZ"/>
              </w:rPr>
            </w:pPr>
            <w:r w:rsidRPr="0007496A">
              <w:rPr>
                <w:rStyle w:val="SpecialBold"/>
              </w:rPr>
              <w:t>Description</w:t>
            </w:r>
          </w:p>
        </w:tc>
      </w:tr>
      <w:tr w:rsidTr="0007496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96A">
            <w:pPr>
              <w:pStyle w:val="BodyText"/>
              <w:rPr>
                <w:lang w:val="en-NZ"/>
              </w:rPr>
            </w:pPr>
            <w:r w:rsidRPr="0007496A">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96A">
            <w:pPr>
              <w:pStyle w:val="BodyText"/>
              <w:rPr>
                <w:lang w:val="en-NZ"/>
              </w:rPr>
            </w:pPr>
            <w:r w:rsidRPr="0007496A">
              <w:t xml:space="preserve">1.1, 1.2, 2.1 </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96A">
            <w:pPr>
              <w:pStyle w:val="ListBullet"/>
              <w:rPr>
                <w:lang w:val="en-NZ"/>
              </w:rPr>
            </w:pPr>
            <w:r w:rsidRPr="0007496A">
              <w:t xml:space="preserve">Identifies textual information from a range of sources </w:t>
            </w:r>
          </w:p>
        </w:tc>
      </w:tr>
      <w:tr w:rsidTr="0007496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96A">
            <w:pPr>
              <w:pStyle w:val="BodyText"/>
              <w:rPr>
                <w:lang w:val="en-NZ"/>
              </w:rPr>
            </w:pPr>
            <w:r w:rsidRPr="0007496A">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96A">
            <w:pPr>
              <w:pStyle w:val="BodyText"/>
              <w:rPr>
                <w:lang w:val="en-NZ"/>
              </w:rPr>
            </w:pPr>
            <w:r w:rsidRPr="0007496A">
              <w:t>1.1, 2.1, 2.3, 3.1-3.3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96A">
            <w:pPr>
              <w:pStyle w:val="ListBullet"/>
              <w:rPr>
                <w:lang w:val="en-NZ"/>
              </w:rPr>
            </w:pPr>
            <w:r w:rsidRPr="0007496A">
              <w:t xml:space="preserve">Records relevant facts and information using clear, concise language to convey requirements, recommendations and changes </w:t>
            </w:r>
          </w:p>
        </w:tc>
      </w:tr>
      <w:tr w:rsidTr="0007496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96A">
            <w:pPr>
              <w:pStyle w:val="BodyText"/>
              <w:rPr>
                <w:lang w:val="en-NZ"/>
              </w:rPr>
            </w:pPr>
            <w:r w:rsidRPr="0007496A">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96A">
            <w:pPr>
              <w:pStyle w:val="BodyText"/>
              <w:rPr>
                <w:lang w:val="en-NZ"/>
              </w:rPr>
            </w:pPr>
            <w:r w:rsidRPr="0007496A">
              <w:t>1.1, 1.2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96A">
            <w:pPr>
              <w:pStyle w:val="ListBullet"/>
              <w:rPr>
                <w:lang w:val="en-NZ"/>
              </w:rPr>
            </w:pPr>
            <w:r w:rsidRPr="0007496A">
              <w:t>Participates in exchanges to elicit and verify relevant information using carefu</w:t>
            </w:r>
            <w:r w:rsidRPr="0007496A">
              <w:t xml:space="preserve">l listening and questioning techniques with consideration of context, purpose and audience </w:t>
            </w:r>
          </w:p>
        </w:tc>
      </w:tr>
      <w:tr w:rsidTr="0007496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96A">
            <w:pPr>
              <w:pStyle w:val="BodyText"/>
              <w:rPr>
                <w:lang w:val="en-NZ"/>
              </w:rPr>
            </w:pPr>
            <w:r w:rsidRPr="0007496A">
              <w:t>Numeracy</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96A">
            <w:pPr>
              <w:pStyle w:val="BodyText"/>
              <w:rPr>
                <w:lang w:val="en-NZ"/>
              </w:rPr>
            </w:pPr>
            <w:r w:rsidRPr="0007496A">
              <w:t>1.1, 1.2, 2.1, 2.2, 2.3, 3.3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96A">
            <w:pPr>
              <w:pStyle w:val="ListBullet"/>
              <w:rPr>
                <w:lang w:val="en-NZ"/>
              </w:rPr>
            </w:pPr>
            <w:r w:rsidRPr="0007496A">
              <w:t>Extracts, evaluates, monitors and checks numerical information embedded in a range of tasks and texts</w:t>
            </w:r>
          </w:p>
        </w:tc>
      </w:tr>
      <w:tr w:rsidTr="0007496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496A" w:rsidP="0007496A">
            <w:pPr>
              <w:pStyle w:val="BodyText"/>
            </w:pPr>
            <w:r w:rsidRPr="0007496A">
              <w:t xml:space="preserve">Navigate the </w:t>
            </w:r>
            <w:r w:rsidRPr="0007496A">
              <w:t>world of work</w:t>
            </w:r>
          </w:p>
          <w:p w:rsidR="00000000">
            <w:pPr>
              <w:pStyle w:val="BodyText"/>
              <w:keepLines w:val="0"/>
              <w:rPr>
                <w:rFonts w:ascii="Tahoma" w:hAnsi="Tahoma"/>
                <w:sz w:val="20"/>
                <w:lang w:val="en-NZ"/>
              </w:rPr>
            </w:pP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96A">
            <w:pPr>
              <w:pStyle w:val="BodyText"/>
              <w:rPr>
                <w:lang w:val="en-NZ"/>
              </w:rPr>
            </w:pPr>
            <w:r w:rsidRPr="0007496A">
              <w:t xml:space="preserve">1.2, 2.1, 2.3, 2.4, </w:t>
            </w:r>
            <w:r w:rsidRPr="0007496A">
              <w:t xml:space="preserve">3.1, 3.3 </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496A" w:rsidP="0007496A">
            <w:pPr>
              <w:pStyle w:val="ListBullet"/>
            </w:pPr>
            <w:r w:rsidRPr="0007496A">
              <w:t>Complies with explicit policies and procedures</w:t>
            </w:r>
          </w:p>
          <w:p w:rsidR="00000000" w:rsidRPr="0007496A" w:rsidP="0007496A">
            <w:pPr>
              <w:pStyle w:val="ListBullet"/>
            </w:pPr>
            <w:r w:rsidRPr="0007496A">
              <w:t xml:space="preserve">Explores and implements, where identified, the </w:t>
            </w:r>
            <w:r w:rsidRPr="0007496A">
              <w:t>implicit expectations of policies and procedures</w:t>
            </w:r>
          </w:p>
          <w:p w:rsidR="00000000" w:rsidP="0007496A">
            <w:pPr>
              <w:pStyle w:val="ListBullet"/>
              <w:rPr>
                <w:lang w:val="en-NZ"/>
              </w:rPr>
            </w:pPr>
            <w:r w:rsidRPr="0007496A">
              <w:t>Seeks advice and clarification for new activities</w:t>
            </w:r>
          </w:p>
        </w:tc>
      </w:tr>
      <w:tr w:rsidTr="0007496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496A" w:rsidP="0007496A">
            <w:pPr>
              <w:pStyle w:val="BodyText"/>
            </w:pPr>
            <w:r w:rsidRPr="0007496A">
              <w:t>Int</w:t>
            </w:r>
            <w:r w:rsidRPr="0007496A">
              <w:t>eract with others</w:t>
            </w:r>
          </w:p>
          <w:p w:rsidR="00000000">
            <w:pPr>
              <w:pStyle w:val="BodyText"/>
              <w:keepLines w:val="0"/>
              <w:rPr>
                <w:rFonts w:ascii="Tahoma" w:hAnsi="Tahoma"/>
                <w:sz w:val="20"/>
                <w:lang w:val="en-NZ"/>
              </w:rPr>
            </w:pP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96A">
            <w:pPr>
              <w:pStyle w:val="BodyText"/>
              <w:rPr>
                <w:lang w:val="en-NZ"/>
              </w:rPr>
            </w:pPr>
            <w:r w:rsidRPr="0007496A">
              <w:t>1.2, 2.2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496A" w:rsidP="0007496A">
            <w:pPr>
              <w:pStyle w:val="ListBullet"/>
            </w:pPr>
            <w:r w:rsidRPr="0007496A">
              <w:t xml:space="preserve">Uses a range of strategies and reads verbal and non-verbal signals to establish a sense of connection and build rapport with customers and workmates </w:t>
            </w:r>
          </w:p>
          <w:p w:rsidR="00000000" w:rsidP="0007496A">
            <w:pPr>
              <w:pStyle w:val="ListBullet"/>
              <w:rPr>
                <w:lang w:val="en-NZ"/>
              </w:rPr>
            </w:pPr>
            <w:r w:rsidRPr="0007496A">
              <w:t>Recognises and accommodates the basic differences and priorities of others</w:t>
            </w:r>
          </w:p>
        </w:tc>
      </w:tr>
      <w:tr w:rsidTr="0007496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96A">
            <w:pPr>
              <w:pStyle w:val="BodyText"/>
              <w:rPr>
                <w:lang w:val="en-NZ"/>
              </w:rPr>
            </w:pPr>
            <w:r w:rsidRPr="0007496A">
              <w:t>G</w:t>
            </w:r>
            <w:r w:rsidRPr="0007496A">
              <w:t>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96A">
            <w:pPr>
              <w:pStyle w:val="BodyText"/>
              <w:rPr>
                <w:lang w:val="en-NZ"/>
              </w:rPr>
            </w:pPr>
            <w:r w:rsidRPr="0007496A">
              <w:t>1.1, 2.3, 2.4, 3.1, 3.2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496A" w:rsidP="0007496A">
            <w:pPr>
              <w:pStyle w:val="ListBullet"/>
            </w:pPr>
            <w:r w:rsidRPr="0007496A">
              <w:t>Uses familiar digital technologies and systems to access information, search and enter data, present information and communicate with others, cognisant of data security and safety</w:t>
            </w:r>
          </w:p>
          <w:p w:rsidR="00000000" w:rsidRPr="0007496A" w:rsidP="0007496A">
            <w:pPr>
              <w:pStyle w:val="ListBullet"/>
            </w:pPr>
            <w:r w:rsidRPr="0007496A">
              <w:t xml:space="preserve">Takes responsibility for planning, sequencing and prioritising tasks and own workload for efficiency and effective outcomes </w:t>
            </w:r>
          </w:p>
        </w:tc>
      </w:tr>
    </w:tbl>
    <w:p w:rsidR="00000000" w:rsidRPr="0007496A" w:rsidP="0007496A">
      <w:pPr>
        <w:pStyle w:val="BodyText"/>
      </w:pPr>
    </w:p>
    <w:p w:rsidR="00000000" w:rsidRPr="0007496A" w:rsidP="0007496A">
      <w:pPr>
        <w:pStyle w:val="AllowPageBreak"/>
      </w:pPr>
    </w:p>
    <w:p w:rsidR="00000000" w:rsidRPr="0007496A" w:rsidP="0007496A">
      <w:pPr>
        <w:pStyle w:val="Heading1"/>
      </w:pPr>
      <w:bookmarkStart w:id="6" w:name="O_674680"/>
      <w:bookmarkEnd w:id="6"/>
      <w:r w:rsidRPr="0007496A">
        <w:t>Unit Mapping Information</w:t>
      </w:r>
    </w:p>
    <w:tbl>
      <w:tblPr>
        <w:tblW w:w="0" w:type="auto"/>
        <w:tblLayout w:type="fixed"/>
        <w:tblCellMar>
          <w:left w:w="62" w:type="dxa"/>
          <w:right w:w="62" w:type="dxa"/>
        </w:tblCellMar>
        <w:tblLook w:val="0000"/>
      </w:tblPr>
      <w:tblGrid>
        <w:gridCol w:w="2220"/>
        <w:gridCol w:w="2295"/>
        <w:gridCol w:w="2295"/>
        <w:gridCol w:w="2295"/>
      </w:tblGrid>
      <w:tr w:rsidTr="0007496A">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496A" w:rsidP="0007496A">
            <w:pPr>
              <w:pStyle w:val="BodyText"/>
            </w:pPr>
            <w:r w:rsidRPr="0007496A">
              <w:rPr>
                <w:rStyle w:val="SpecialBold"/>
              </w:rPr>
              <w:t xml:space="preserve">Code and title </w:t>
            </w:r>
          </w:p>
          <w:p w:rsidR="00000000" w:rsidRPr="0007496A" w:rsidP="0007496A">
            <w:pPr>
              <w:pStyle w:val="BodyText"/>
            </w:pPr>
            <w:r w:rsidRPr="0007496A">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496A" w:rsidP="0007496A">
            <w:pPr>
              <w:pStyle w:val="BodyText"/>
            </w:pPr>
            <w:r w:rsidRPr="0007496A">
              <w:rPr>
                <w:rStyle w:val="SpecialBold"/>
              </w:rPr>
              <w:t>Code and title</w:t>
            </w:r>
          </w:p>
          <w:p w:rsidR="00000000" w:rsidRPr="0007496A" w:rsidP="0007496A">
            <w:pPr>
              <w:pStyle w:val="BodyText"/>
            </w:pPr>
            <w:r w:rsidRPr="0007496A">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496A" w:rsidP="0007496A">
            <w:pPr>
              <w:pStyle w:val="BodyText"/>
            </w:pPr>
            <w:r w:rsidRPr="0007496A">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96A">
            <w:pPr>
              <w:pStyle w:val="BodyText"/>
              <w:rPr>
                <w:lang w:val="en-NZ"/>
              </w:rPr>
            </w:pPr>
            <w:r w:rsidRPr="0007496A">
              <w:rPr>
                <w:rStyle w:val="SpecialBold"/>
              </w:rPr>
              <w:t>Equivalence st</w:t>
            </w:r>
            <w:r w:rsidRPr="0007496A">
              <w:rPr>
                <w:rStyle w:val="SpecialBold"/>
              </w:rPr>
              <w:t>atus</w:t>
            </w:r>
          </w:p>
        </w:tc>
      </w:tr>
      <w:tr w:rsidTr="0007496A">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496A" w:rsidP="0007496A">
            <w:pPr>
              <w:pStyle w:val="BodyText"/>
            </w:pPr>
            <w:r w:rsidRPr="0007496A">
              <w:t>FNSCRD301  Process applications for credit</w:t>
            </w:r>
          </w:p>
          <w:p w:rsidR="00000000">
            <w:pPr>
              <w:pStyle w:val="BodyText"/>
              <w:keepLines w:val="0"/>
              <w:rPr>
                <w:rFonts w:ascii="Tahoma" w:hAnsi="Tahoma"/>
                <w:sz w:val="20"/>
                <w:lang w:val="en-NZ"/>
              </w:rPr>
            </w:pP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496A" w:rsidP="0007496A">
            <w:pPr>
              <w:pStyle w:val="BodyText"/>
            </w:pPr>
            <w:r w:rsidRPr="0007496A">
              <w:t>FNSCRD301A  Process applications for credit</w:t>
            </w:r>
          </w:p>
          <w:p w:rsidR="00000000">
            <w:pPr>
              <w:pStyle w:val="BodyText"/>
              <w:keepLines w:val="0"/>
              <w:rPr>
                <w:rFonts w:ascii="Tahoma" w:hAnsi="Tahoma"/>
                <w:sz w:val="20"/>
                <w:lang w:val="en-NZ"/>
              </w:rPr>
            </w:pP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496A" w:rsidP="0007496A">
            <w:pPr>
              <w:pStyle w:val="BodyText"/>
            </w:pPr>
            <w:r w:rsidRPr="0007496A">
              <w:t xml:space="preserve">Updated to meet Standards for Training Packages </w:t>
            </w:r>
          </w:p>
          <w:p w:rsidR="00000000" w:rsidRPr="0007496A" w:rsidP="0007496A">
            <w:pPr>
              <w:pStyle w:val="BodyText"/>
            </w:pPr>
            <w:r w:rsidRPr="0007496A">
              <w:t>Industry updates</w:t>
            </w:r>
          </w:p>
          <w:p w:rsidR="00000000" w:rsidP="0007496A">
            <w:pPr>
              <w:pStyle w:val="BodyText"/>
              <w:rPr>
                <w:lang w:val="en-NZ"/>
              </w:rPr>
            </w:pPr>
            <w:r w:rsidRPr="0007496A">
              <w:t>Some performance criteria rewritten for clarification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496A" w:rsidP="0007496A">
            <w:pPr>
              <w:pStyle w:val="BodyText"/>
            </w:pPr>
            <w:r w:rsidRPr="0007496A">
              <w:t>Equivalent unit</w:t>
            </w:r>
          </w:p>
        </w:tc>
      </w:tr>
    </w:tbl>
    <w:p w:rsidR="00000000" w:rsidRPr="0007496A" w:rsidP="0007496A">
      <w:pPr>
        <w:pStyle w:val="BodyText"/>
      </w:pPr>
    </w:p>
    <w:p w:rsidR="00000000" w:rsidRPr="0007496A" w:rsidP="0007496A">
      <w:pPr>
        <w:pStyle w:val="AllowPageBreak"/>
      </w:pPr>
    </w:p>
    <w:p w:rsidR="00000000" w:rsidRPr="0007496A" w:rsidP="0007496A">
      <w:pPr>
        <w:pStyle w:val="Heading1"/>
      </w:pPr>
      <w:bookmarkStart w:id="7" w:name="O_674687"/>
      <w:bookmarkEnd w:id="7"/>
      <w:r w:rsidRPr="0007496A">
        <w:t>Links</w:t>
      </w:r>
    </w:p>
    <w:p w:rsidR="00000000" w:rsidRPr="0007496A" w:rsidP="00B75ED7">
      <w:pPr>
        <w:pStyle w:val="BodyText"/>
      </w:pPr>
      <w:r w:rsidRPr="0007496A">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9E2C57">
        <w:rPr>
          <w:rStyle w:val="Hyperlink"/>
        </w:rPr>
        <w:t>https://vetnet.gov.au/Pages/TrainingDocs.aspx?q=c7200cc8-0566-4f04-b76f-e89fd6f102fe</w:t>
      </w:r>
      <w:r>
        <w:fldChar w:fldCharType="end"/>
      </w:r>
    </w:p>
    <w:p w:rsidR="00000000" w:rsidRPr="0007496A" w:rsidP="0007496A"/>
    <w:sectPr w:rsidSect="0007496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9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96A" w:rsidRPr="00B75ED7" w:rsidP="00B75E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9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ED7" w:rsidP="000749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75ED7" w:rsidP="0007496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B75ED7" w:rsidP="000749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9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E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496A" w:rsidRPr="00B75ED7" w:rsidP="00B75E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9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ED7" w:rsidRPr="002D2AF8" w:rsidP="0007496A">
    <w:pPr>
      <w:pStyle w:val="Header"/>
      <w:framePr w:wrap="around"/>
    </w:pPr>
    <w:r>
      <w:fldChar w:fldCharType="begin"/>
    </w:r>
    <w:r>
      <w:instrText xml:space="preserve"> TITLE   \* MERGEFORMAT </w:instrText>
    </w:r>
    <w:r>
      <w:fldChar w:fldCharType="separate"/>
    </w:r>
    <w:r>
      <w:t>FNSCRD301 Process applications for credit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2022</w:t>
    </w:r>
    <w:r>
      <w:fldChar w:fldCharType="end"/>
    </w:r>
  </w:p>
  <w:p w:rsidR="00B75ED7" w:rsidP="000749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99A59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87448F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49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496A"/>
    <w:pPr>
      <w:spacing w:before="360" w:after="60"/>
      <w:outlineLvl w:val="0"/>
    </w:pPr>
    <w:rPr>
      <w:sz w:val="32"/>
    </w:rPr>
  </w:style>
  <w:style w:type="paragraph" w:styleId="Heading2">
    <w:name w:val="heading 2"/>
    <w:basedOn w:val="HeadingBase"/>
    <w:next w:val="BodyText"/>
    <w:link w:val="Heading2Char"/>
    <w:qFormat/>
    <w:rsid w:val="0007496A"/>
    <w:pPr>
      <w:keepLines/>
      <w:spacing w:before="240" w:after="120"/>
      <w:outlineLvl w:val="1"/>
    </w:pPr>
    <w:rPr>
      <w:sz w:val="28"/>
      <w:szCs w:val="40"/>
    </w:rPr>
  </w:style>
  <w:style w:type="paragraph" w:styleId="Heading3">
    <w:name w:val="heading 3"/>
    <w:basedOn w:val="HeadingBase"/>
    <w:next w:val="BodyText"/>
    <w:link w:val="Heading3Char"/>
    <w:qFormat/>
    <w:rsid w:val="0007496A"/>
    <w:pPr>
      <w:spacing w:before="180" w:after="120"/>
      <w:outlineLvl w:val="2"/>
    </w:pPr>
    <w:rPr>
      <w:spacing w:val="-10"/>
      <w:kern w:val="32"/>
    </w:rPr>
  </w:style>
  <w:style w:type="paragraph" w:styleId="Heading4">
    <w:name w:val="heading 4"/>
    <w:basedOn w:val="HeadingBase"/>
    <w:next w:val="BodyText"/>
    <w:link w:val="Heading4Char"/>
    <w:qFormat/>
    <w:rsid w:val="0007496A"/>
    <w:pPr>
      <w:spacing w:before="160" w:after="120"/>
      <w:outlineLvl w:val="3"/>
    </w:pPr>
    <w:rPr>
      <w:sz w:val="22"/>
    </w:rPr>
  </w:style>
  <w:style w:type="paragraph" w:styleId="Heading5">
    <w:name w:val="heading 5"/>
    <w:basedOn w:val="HeadingBase"/>
    <w:next w:val="Normal"/>
    <w:link w:val="Heading5Char"/>
    <w:qFormat/>
    <w:rsid w:val="0007496A"/>
    <w:pPr>
      <w:spacing w:before="80"/>
      <w:outlineLvl w:val="4"/>
    </w:pPr>
    <w:rPr>
      <w:color w:val="918585"/>
      <w:sz w:val="20"/>
    </w:rPr>
  </w:style>
  <w:style w:type="paragraph" w:styleId="Heading6">
    <w:name w:val="heading 6"/>
    <w:basedOn w:val="HeadingBase"/>
    <w:next w:val="Normal"/>
    <w:link w:val="Heading6Char"/>
    <w:qFormat/>
    <w:rsid w:val="0007496A"/>
    <w:pPr>
      <w:spacing w:before="60"/>
      <w:outlineLvl w:val="5"/>
    </w:pPr>
    <w:rPr>
      <w:color w:val="918585"/>
      <w:sz w:val="20"/>
    </w:rPr>
  </w:style>
  <w:style w:type="paragraph" w:styleId="Heading7">
    <w:name w:val="heading 7"/>
    <w:basedOn w:val="Normal"/>
    <w:next w:val="Normal"/>
    <w:link w:val="Heading7Char"/>
    <w:qFormat/>
    <w:rsid w:val="0007496A"/>
    <w:pPr>
      <w:ind w:left="720"/>
      <w:outlineLvl w:val="6"/>
    </w:pPr>
    <w:rPr>
      <w:i/>
    </w:rPr>
  </w:style>
  <w:style w:type="paragraph" w:styleId="Heading8">
    <w:name w:val="heading 8"/>
    <w:basedOn w:val="Normal"/>
    <w:next w:val="Normal"/>
    <w:link w:val="Heading8Char"/>
    <w:qFormat/>
    <w:rsid w:val="0007496A"/>
    <w:pPr>
      <w:ind w:left="720"/>
      <w:outlineLvl w:val="7"/>
    </w:pPr>
    <w:rPr>
      <w:i/>
    </w:rPr>
  </w:style>
  <w:style w:type="paragraph" w:styleId="Heading9">
    <w:name w:val="heading 9"/>
    <w:basedOn w:val="Normal"/>
    <w:next w:val="Normal"/>
    <w:link w:val="Heading9Char"/>
    <w:qFormat/>
    <w:rsid w:val="0007496A"/>
    <w:pPr>
      <w:ind w:left="720"/>
      <w:outlineLvl w:val="8"/>
    </w:pPr>
    <w:rPr>
      <w:i/>
    </w:rPr>
  </w:style>
  <w:style w:type="character" w:default="1" w:styleId="DefaultParagraphFont">
    <w:name w:val="Default Paragraph Font"/>
    <w:uiPriority w:val="1"/>
    <w:unhideWhenUsed/>
    <w:rsid w:val="000749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496A"/>
  </w:style>
  <w:style w:type="character" w:customStyle="1" w:styleId="Heading1Char">
    <w:name w:val="Heading 1 Char"/>
    <w:basedOn w:val="DefaultParagraphFont"/>
    <w:link w:val="Heading1"/>
    <w:rsid w:val="0007496A"/>
    <w:rPr>
      <w:rFonts w:ascii="Times New Roman" w:eastAsia="Times New Roman" w:hAnsi="Times New Roman" w:cs="Times New Roman"/>
      <w:b/>
      <w:sz w:val="32"/>
      <w:szCs w:val="20"/>
      <w:lang w:eastAsia="en-US"/>
    </w:rPr>
  </w:style>
  <w:style w:type="paragraph" w:styleId="BodyText">
    <w:name w:val="Body Text"/>
    <w:basedOn w:val="Normal"/>
    <w:link w:val="BodyTextChar"/>
    <w:rsid w:val="000749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496A"/>
    <w:rPr>
      <w:rFonts w:ascii="Times New Roman" w:eastAsia="Times New Roman" w:hAnsi="Times New Roman" w:cs="Times New Roman"/>
      <w:sz w:val="24"/>
      <w:lang w:eastAsia="en-US"/>
    </w:rPr>
  </w:style>
  <w:style w:type="paragraph" w:styleId="ListBullet">
    <w:name w:val="List Bullet"/>
    <w:basedOn w:val="List"/>
    <w:rsid w:val="0007496A"/>
    <w:pPr>
      <w:numPr>
        <w:numId w:val="11"/>
      </w:numPr>
      <w:tabs>
        <w:tab w:val="clear" w:pos="340"/>
      </w:tabs>
      <w:spacing w:before="40" w:after="40"/>
    </w:pPr>
  </w:style>
  <w:style w:type="character" w:customStyle="1" w:styleId="SpecialBold">
    <w:name w:val="Special Bold"/>
    <w:basedOn w:val="DefaultParagraphFont"/>
    <w:rsid w:val="0007496A"/>
    <w:rPr>
      <w:b/>
      <w:spacing w:val="0"/>
    </w:rPr>
  </w:style>
  <w:style w:type="character" w:styleId="Emphasis">
    <w:name w:val="Emphasis"/>
    <w:basedOn w:val="DefaultParagraphFont"/>
    <w:qFormat/>
    <w:rsid w:val="0007496A"/>
    <w:rPr>
      <w:i/>
    </w:rPr>
  </w:style>
  <w:style w:type="paragraph" w:customStyle="1" w:styleId="SuperHeading">
    <w:name w:val="SuperHeading"/>
    <w:basedOn w:val="Normal"/>
    <w:rsid w:val="0007496A"/>
    <w:pPr>
      <w:spacing w:before="240" w:after="120"/>
      <w:outlineLvl w:val="0"/>
    </w:pPr>
    <w:rPr>
      <w:rFonts w:ascii="Times New Roman" w:hAnsi="Times New Roman"/>
      <w:b/>
      <w:sz w:val="32"/>
    </w:rPr>
  </w:style>
  <w:style w:type="paragraph" w:customStyle="1" w:styleId="AllowPageBreak">
    <w:name w:val="AllowPageBreak"/>
    <w:rsid w:val="000749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49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49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49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49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49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49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49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496A"/>
    <w:rPr>
      <w:rFonts w:ascii="Courier New" w:eastAsia="Times New Roman" w:hAnsi="Courier New" w:cs="Times New Roman"/>
      <w:i/>
      <w:szCs w:val="20"/>
      <w:lang w:eastAsia="en-US"/>
    </w:rPr>
  </w:style>
  <w:style w:type="paragraph" w:customStyle="1" w:styleId="HeadingBase">
    <w:name w:val="Heading Base"/>
    <w:rsid w:val="000749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496A"/>
    <w:pPr>
      <w:tabs>
        <w:tab w:val="right" w:leader="dot" w:pos="9072"/>
      </w:tabs>
      <w:ind w:left="567"/>
    </w:pPr>
    <w:rPr>
      <w:szCs w:val="22"/>
    </w:rPr>
  </w:style>
  <w:style w:type="paragraph" w:customStyle="1" w:styleId="TOCBase">
    <w:name w:val="TOC Base"/>
    <w:rsid w:val="000749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496A"/>
    <w:pPr>
      <w:tabs>
        <w:tab w:val="right" w:leader="dot" w:pos="9072"/>
      </w:tabs>
      <w:spacing w:before="40" w:after="40"/>
      <w:ind w:left="284"/>
    </w:pPr>
    <w:rPr>
      <w:rFonts w:ascii="Times New Roman" w:hAnsi="Times New Roman"/>
    </w:rPr>
  </w:style>
  <w:style w:type="paragraph" w:styleId="TOC1">
    <w:name w:val="toc 1"/>
    <w:basedOn w:val="TOCBase"/>
    <w:next w:val="Normal"/>
    <w:rsid w:val="000749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49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496A"/>
    <w:rPr>
      <w:rFonts w:ascii="Times New Roman" w:eastAsia="Times New Roman" w:hAnsi="Times New Roman" w:cs="Times New Roman"/>
      <w:sz w:val="16"/>
      <w:lang w:eastAsia="en-US"/>
    </w:rPr>
  </w:style>
  <w:style w:type="paragraph" w:styleId="Title">
    <w:name w:val="Title"/>
    <w:basedOn w:val="HeadingBase"/>
    <w:link w:val="TitleChar"/>
    <w:qFormat/>
    <w:rsid w:val="0007496A"/>
    <w:pPr>
      <w:spacing w:before="5040"/>
      <w:jc w:val="center"/>
    </w:pPr>
    <w:rPr>
      <w:sz w:val="48"/>
      <w:szCs w:val="72"/>
      <w:lang w:val="en-US"/>
    </w:rPr>
  </w:style>
  <w:style w:type="character" w:customStyle="1" w:styleId="TitleChar">
    <w:name w:val="Title Char"/>
    <w:basedOn w:val="DefaultParagraphFont"/>
    <w:link w:val="Title"/>
    <w:rsid w:val="000749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496A"/>
    <w:pPr>
      <w:tabs>
        <w:tab w:val="left" w:pos="3600"/>
        <w:tab w:val="left" w:pos="3958"/>
      </w:tabs>
    </w:pPr>
  </w:style>
  <w:style w:type="paragraph" w:styleId="List">
    <w:name w:val="List"/>
    <w:basedOn w:val="BodyText"/>
    <w:next w:val="BodyText"/>
    <w:rsid w:val="0007496A"/>
    <w:pPr>
      <w:tabs>
        <w:tab w:val="left" w:pos="340"/>
      </w:tabs>
      <w:spacing w:before="60" w:after="60"/>
      <w:ind w:left="340" w:hanging="340"/>
    </w:pPr>
  </w:style>
  <w:style w:type="paragraph" w:customStyle="1" w:styleId="Note">
    <w:name w:val="Note"/>
    <w:basedOn w:val="BodyText"/>
    <w:rsid w:val="000749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496A"/>
    <w:pPr>
      <w:framePr w:wrap="auto" w:hAnchor="text" w:y="6049"/>
    </w:pPr>
    <w:rPr>
      <w:color w:val="000000"/>
      <w:sz w:val="40"/>
    </w:rPr>
  </w:style>
  <w:style w:type="paragraph" w:customStyle="1" w:styleId="TOCTitle">
    <w:name w:val="TOCTitle"/>
    <w:basedOn w:val="Heading1"/>
    <w:rsid w:val="0007496A"/>
    <w:pPr>
      <w:spacing w:after="240"/>
      <w:jc w:val="center"/>
      <w:outlineLvl w:val="9"/>
    </w:pPr>
    <w:rPr>
      <w:caps/>
    </w:rPr>
  </w:style>
  <w:style w:type="paragraph" w:customStyle="1" w:styleId="Version">
    <w:name w:val="Version"/>
    <w:rsid w:val="0007496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7496A"/>
    <w:pPr>
      <w:numPr>
        <w:numId w:val="12"/>
      </w:numPr>
      <w:tabs>
        <w:tab w:val="clear" w:pos="680"/>
      </w:tabs>
    </w:pPr>
  </w:style>
  <w:style w:type="paragraph" w:styleId="Index1">
    <w:name w:val="index 1"/>
    <w:basedOn w:val="Normal"/>
    <w:next w:val="Normal"/>
    <w:semiHidden/>
    <w:rsid w:val="0007496A"/>
    <w:pPr>
      <w:keepNext w:val="0"/>
      <w:tabs>
        <w:tab w:val="right" w:pos="4176"/>
      </w:tabs>
      <w:ind w:left="198" w:hanging="198"/>
    </w:pPr>
    <w:rPr>
      <w:rFonts w:ascii="Garamond" w:hAnsi="Garamond"/>
    </w:rPr>
  </w:style>
  <w:style w:type="paragraph" w:styleId="IndexHeading">
    <w:name w:val="index heading"/>
    <w:basedOn w:val="Normal"/>
    <w:next w:val="Index1"/>
    <w:semiHidden/>
    <w:rsid w:val="0007496A"/>
    <w:pPr>
      <w:spacing w:before="120" w:after="120"/>
    </w:pPr>
    <w:rPr>
      <w:rFonts w:ascii="Arial" w:hAnsi="Arial"/>
      <w:b/>
      <w:color w:val="918585"/>
      <w:sz w:val="24"/>
    </w:rPr>
  </w:style>
  <w:style w:type="paragraph" w:styleId="Header">
    <w:name w:val="header"/>
    <w:basedOn w:val="Normal"/>
    <w:link w:val="HeaderChar"/>
    <w:rsid w:val="000749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496A"/>
    <w:rPr>
      <w:rFonts w:ascii="Times New Roman" w:eastAsia="Times New Roman" w:hAnsi="Times New Roman" w:cs="Times New Roman"/>
      <w:sz w:val="16"/>
      <w:szCs w:val="20"/>
      <w:lang w:val="en-GB" w:eastAsia="en-US"/>
    </w:rPr>
  </w:style>
  <w:style w:type="paragraph" w:customStyle="1" w:styleId="Chapter">
    <w:name w:val="Chapter"/>
    <w:basedOn w:val="Normal"/>
    <w:rsid w:val="0007496A"/>
    <w:pPr>
      <w:spacing w:before="240"/>
    </w:pPr>
    <w:rPr>
      <w:rFonts w:ascii="Times New Roman" w:hAnsi="Times New Roman"/>
      <w:smallCaps/>
      <w:spacing w:val="80"/>
      <w:sz w:val="28"/>
    </w:rPr>
  </w:style>
  <w:style w:type="paragraph" w:customStyle="1" w:styleId="InChapter">
    <w:name w:val="InChapter"/>
    <w:basedOn w:val="Heading3"/>
    <w:rsid w:val="0007496A"/>
    <w:pPr>
      <w:spacing w:after="240"/>
      <w:outlineLvl w:val="9"/>
    </w:pPr>
    <w:rPr>
      <w:noProof/>
    </w:rPr>
  </w:style>
  <w:style w:type="paragraph" w:styleId="Index2">
    <w:name w:val="index 2"/>
    <w:basedOn w:val="Normal"/>
    <w:next w:val="Normal"/>
    <w:semiHidden/>
    <w:rsid w:val="0007496A"/>
    <w:pPr>
      <w:tabs>
        <w:tab w:val="right" w:pos="4176"/>
      </w:tabs>
      <w:ind w:left="568" w:hanging="284"/>
    </w:pPr>
    <w:rPr>
      <w:rFonts w:ascii="Garamond" w:hAnsi="Garamond"/>
    </w:rPr>
  </w:style>
  <w:style w:type="paragraph" w:customStyle="1" w:styleId="Byline">
    <w:name w:val="Byline"/>
    <w:rsid w:val="000749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496A"/>
    <w:pPr>
      <w:tabs>
        <w:tab w:val="clear" w:pos="3600"/>
        <w:tab w:val="clear" w:pos="3958"/>
      </w:tabs>
      <w:jc w:val="right"/>
    </w:pPr>
  </w:style>
  <w:style w:type="paragraph" w:styleId="Caption">
    <w:name w:val="caption"/>
    <w:basedOn w:val="BodyText"/>
    <w:next w:val="Normal"/>
    <w:qFormat/>
    <w:rsid w:val="0007496A"/>
    <w:pPr>
      <w:framePr w:w="2268" w:hSpace="181" w:vSpace="181" w:wrap="around" w:vAnchor="text" w:hAnchor="page" w:x="1135" w:y="285" w:anchorLock="1"/>
    </w:pPr>
    <w:rPr>
      <w:i/>
    </w:rPr>
  </w:style>
  <w:style w:type="paragraph" w:customStyle="1" w:styleId="MiniTOCTitle">
    <w:name w:val="MiniTOCTitle"/>
    <w:basedOn w:val="Heading4"/>
    <w:rsid w:val="0007496A"/>
    <w:pPr>
      <w:spacing w:before="240"/>
      <w:outlineLvl w:val="9"/>
    </w:pPr>
    <w:rPr>
      <w:noProof/>
      <w:sz w:val="24"/>
    </w:rPr>
  </w:style>
  <w:style w:type="paragraph" w:customStyle="1" w:styleId="MiniTOCItem">
    <w:name w:val="MiniTOCItem"/>
    <w:basedOn w:val="ListBullet"/>
    <w:rsid w:val="0007496A"/>
    <w:pPr>
      <w:numPr>
        <w:numId w:val="0"/>
      </w:numPr>
      <w:tabs>
        <w:tab w:val="right" w:leader="dot" w:pos="6521"/>
      </w:tabs>
      <w:spacing w:before="0" w:after="0"/>
    </w:pPr>
  </w:style>
  <w:style w:type="paragraph" w:customStyle="1" w:styleId="TOFTitle">
    <w:name w:val="TOFTitle"/>
    <w:basedOn w:val="TOCTitle"/>
    <w:rsid w:val="0007496A"/>
  </w:style>
  <w:style w:type="paragraph" w:styleId="TableofFigures">
    <w:name w:val="table of figures"/>
    <w:basedOn w:val="Normal"/>
    <w:next w:val="Normal"/>
    <w:semiHidden/>
    <w:rsid w:val="0007496A"/>
    <w:pPr>
      <w:tabs>
        <w:tab w:val="right" w:leader="dot" w:pos="9072"/>
      </w:tabs>
      <w:ind w:left="970" w:hanging="403"/>
    </w:pPr>
    <w:rPr>
      <w:rFonts w:ascii="Times New Roman" w:hAnsi="Times New Roman"/>
      <w:b/>
    </w:rPr>
  </w:style>
  <w:style w:type="paragraph" w:styleId="ListNumber">
    <w:name w:val="List Number"/>
    <w:basedOn w:val="List"/>
    <w:rsid w:val="0007496A"/>
    <w:pPr>
      <w:numPr>
        <w:numId w:val="14"/>
      </w:numPr>
      <w:tabs>
        <w:tab w:val="clear" w:pos="340"/>
      </w:tabs>
    </w:pPr>
  </w:style>
  <w:style w:type="character" w:customStyle="1" w:styleId="WingdingSymbols">
    <w:name w:val="Wingding Symbols"/>
    <w:rsid w:val="0007496A"/>
    <w:rPr>
      <w:rFonts w:ascii="Wingdings" w:hAnsi="Wingdings"/>
    </w:rPr>
  </w:style>
  <w:style w:type="paragraph" w:customStyle="1" w:styleId="TableHeading">
    <w:name w:val="Table Heading"/>
    <w:basedOn w:val="HeadingBase"/>
    <w:rsid w:val="0007496A"/>
    <w:pPr>
      <w:keepLines/>
      <w:pBdr>
        <w:bottom w:val="single" w:sz="6" w:space="1" w:color="918585"/>
      </w:pBdr>
      <w:spacing w:before="240"/>
    </w:pPr>
  </w:style>
  <w:style w:type="character" w:customStyle="1" w:styleId="HotSpot">
    <w:name w:val="HotSpot"/>
    <w:rsid w:val="0007496A"/>
    <w:rPr>
      <w:color w:val="0033CC"/>
      <w:u w:val="none"/>
    </w:rPr>
  </w:style>
  <w:style w:type="paragraph" w:customStyle="1" w:styleId="BodyTextRight">
    <w:name w:val="Body Text Right"/>
    <w:basedOn w:val="BodyText"/>
    <w:rsid w:val="0007496A"/>
    <w:pPr>
      <w:spacing w:before="0" w:after="0"/>
      <w:jc w:val="right"/>
    </w:pPr>
  </w:style>
  <w:style w:type="paragraph" w:styleId="Index3">
    <w:name w:val="index 3"/>
    <w:basedOn w:val="ListNumber2"/>
    <w:next w:val="Normal"/>
    <w:semiHidden/>
    <w:rsid w:val="0007496A"/>
    <w:pPr>
      <w:numPr>
        <w:numId w:val="0"/>
      </w:numPr>
      <w:tabs>
        <w:tab w:val="right" w:leader="dot" w:pos="4176"/>
      </w:tabs>
    </w:pPr>
  </w:style>
  <w:style w:type="paragraph" w:styleId="ListNumber2">
    <w:name w:val="List Number 2"/>
    <w:basedOn w:val="List2"/>
    <w:rsid w:val="0007496A"/>
    <w:pPr>
      <w:numPr>
        <w:numId w:val="9"/>
      </w:numPr>
      <w:tabs>
        <w:tab w:val="clear" w:pos="1060"/>
      </w:tabs>
    </w:pPr>
  </w:style>
  <w:style w:type="paragraph" w:customStyle="1" w:styleId="MarginNote">
    <w:name w:val="Margin Note"/>
    <w:basedOn w:val="BodyText"/>
    <w:rsid w:val="000749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49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49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496A"/>
    <w:rPr>
      <w:sz w:val="32"/>
    </w:rPr>
  </w:style>
  <w:style w:type="paragraph" w:customStyle="1" w:styleId="HeadingProcedure">
    <w:name w:val="Heading Procedure"/>
    <w:basedOn w:val="HeadingBase"/>
    <w:next w:val="Normal"/>
    <w:rsid w:val="0007496A"/>
    <w:pPr>
      <w:tabs>
        <w:tab w:val="left" w:pos="0"/>
      </w:tabs>
      <w:spacing w:before="120" w:after="60"/>
    </w:pPr>
    <w:rPr>
      <w:i/>
      <w:color w:val="918585"/>
      <w:sz w:val="22"/>
    </w:rPr>
  </w:style>
  <w:style w:type="paragraph" w:customStyle="1" w:styleId="TableBodyText">
    <w:name w:val="Table Body Text"/>
    <w:basedOn w:val="BodyText"/>
    <w:rsid w:val="0007496A"/>
    <w:pPr>
      <w:spacing w:before="60" w:after="60"/>
    </w:pPr>
  </w:style>
  <w:style w:type="paragraph" w:styleId="ListContinue">
    <w:name w:val="List Continue"/>
    <w:basedOn w:val="List"/>
    <w:rsid w:val="0007496A"/>
    <w:pPr>
      <w:ind w:firstLine="0"/>
    </w:pPr>
  </w:style>
  <w:style w:type="paragraph" w:customStyle="1" w:styleId="ListNote">
    <w:name w:val="List Note"/>
    <w:basedOn w:val="List"/>
    <w:rsid w:val="0007496A"/>
    <w:pPr>
      <w:pBdr>
        <w:top w:val="single" w:sz="6" w:space="2" w:color="918585"/>
        <w:bottom w:val="single" w:sz="6" w:space="2" w:color="918585"/>
      </w:pBdr>
      <w:tabs>
        <w:tab w:val="left" w:pos="1021"/>
      </w:tabs>
      <w:ind w:firstLine="0"/>
    </w:pPr>
  </w:style>
  <w:style w:type="paragraph" w:customStyle="1" w:styleId="Warning">
    <w:name w:val="Warning"/>
    <w:basedOn w:val="BodyText"/>
    <w:rsid w:val="0007496A"/>
    <w:pPr>
      <w:shd w:val="clear" w:color="auto" w:fill="D9D9D9"/>
      <w:tabs>
        <w:tab w:val="left" w:pos="992"/>
      </w:tabs>
      <w:ind w:left="119" w:right="119"/>
    </w:pPr>
    <w:rPr>
      <w:sz w:val="20"/>
    </w:rPr>
  </w:style>
  <w:style w:type="paragraph" w:customStyle="1" w:styleId="MarginIcons">
    <w:name w:val="Margin Icons"/>
    <w:basedOn w:val="BodyText"/>
    <w:rsid w:val="000749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496A"/>
    <w:rPr>
      <w:rFonts w:ascii="Courier New" w:hAnsi="Courier New"/>
    </w:rPr>
  </w:style>
  <w:style w:type="paragraph" w:customStyle="1" w:styleId="NoteBullet">
    <w:name w:val="Note Bullet"/>
    <w:basedOn w:val="Note"/>
    <w:rsid w:val="0007496A"/>
    <w:pPr>
      <w:tabs>
        <w:tab w:val="clear" w:pos="680"/>
      </w:tabs>
      <w:spacing w:before="60" w:after="60"/>
    </w:pPr>
  </w:style>
  <w:style w:type="paragraph" w:customStyle="1" w:styleId="SubHeading2">
    <w:name w:val="SubHeading2"/>
    <w:basedOn w:val="HeadingBase"/>
    <w:rsid w:val="0007496A"/>
    <w:pPr>
      <w:spacing w:before="240" w:after="60"/>
    </w:pPr>
    <w:rPr>
      <w:sz w:val="20"/>
    </w:rPr>
  </w:style>
  <w:style w:type="paragraph" w:customStyle="1" w:styleId="SubHeading1">
    <w:name w:val="SubHeading1"/>
    <w:basedOn w:val="HeadingBase"/>
    <w:rsid w:val="0007496A"/>
    <w:pPr>
      <w:spacing w:before="240" w:after="60"/>
    </w:pPr>
    <w:rPr>
      <w:color w:val="918585"/>
      <w:sz w:val="22"/>
    </w:rPr>
  </w:style>
  <w:style w:type="paragraph" w:customStyle="1" w:styleId="SideHeading">
    <w:name w:val="Side Heading"/>
    <w:basedOn w:val="HeadingBase"/>
    <w:rsid w:val="000749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496A"/>
    <w:pPr>
      <w:numPr>
        <w:numId w:val="10"/>
      </w:numPr>
    </w:pPr>
  </w:style>
  <w:style w:type="paragraph" w:styleId="PlainText">
    <w:name w:val="Plain Text"/>
    <w:basedOn w:val="Normal"/>
    <w:link w:val="PlainTextChar"/>
    <w:rsid w:val="0007496A"/>
    <w:rPr>
      <w:sz w:val="20"/>
    </w:rPr>
  </w:style>
  <w:style w:type="character" w:customStyle="1" w:styleId="PlainTextChar">
    <w:name w:val="Plain Text Char"/>
    <w:basedOn w:val="DefaultParagraphFont"/>
    <w:link w:val="PlainText"/>
    <w:rsid w:val="0007496A"/>
    <w:rPr>
      <w:rFonts w:ascii="Courier New" w:eastAsia="Times New Roman" w:hAnsi="Courier New" w:cs="Times New Roman"/>
      <w:sz w:val="20"/>
      <w:szCs w:val="20"/>
      <w:lang w:eastAsia="en-US"/>
    </w:rPr>
  </w:style>
  <w:style w:type="character" w:customStyle="1" w:styleId="MenuOption">
    <w:name w:val="Menu Option"/>
    <w:basedOn w:val="DefaultParagraphFont"/>
    <w:rsid w:val="0007496A"/>
    <w:rPr>
      <w:b/>
      <w:smallCaps/>
    </w:rPr>
  </w:style>
  <w:style w:type="paragraph" w:customStyle="1" w:styleId="TableListNumber">
    <w:name w:val="Table List Number"/>
    <w:basedOn w:val="ListNumber"/>
    <w:rsid w:val="0007496A"/>
    <w:pPr>
      <w:numPr>
        <w:numId w:val="0"/>
      </w:numPr>
    </w:pPr>
  </w:style>
  <w:style w:type="paragraph" w:styleId="TOC4">
    <w:name w:val="toc 4"/>
    <w:basedOn w:val="TOCBase"/>
    <w:next w:val="Normal"/>
    <w:semiHidden/>
    <w:rsid w:val="0007496A"/>
    <w:pPr>
      <w:tabs>
        <w:tab w:val="right" w:leader="dot" w:pos="9071"/>
      </w:tabs>
      <w:ind w:left="1701"/>
    </w:pPr>
  </w:style>
  <w:style w:type="paragraph" w:customStyle="1" w:styleId="ListAlpha">
    <w:name w:val="List Alpha"/>
    <w:basedOn w:val="List"/>
    <w:rsid w:val="0007496A"/>
    <w:pPr>
      <w:numPr>
        <w:numId w:val="8"/>
      </w:numPr>
    </w:pPr>
  </w:style>
  <w:style w:type="paragraph" w:customStyle="1" w:styleId="ListAlpha2">
    <w:name w:val="List Alpha 2"/>
    <w:basedOn w:val="List2"/>
    <w:rsid w:val="0007496A"/>
    <w:pPr>
      <w:numPr>
        <w:numId w:val="7"/>
      </w:numPr>
    </w:pPr>
  </w:style>
  <w:style w:type="paragraph" w:styleId="List2">
    <w:name w:val="List 2"/>
    <w:basedOn w:val="BodyText"/>
    <w:rsid w:val="0007496A"/>
    <w:pPr>
      <w:tabs>
        <w:tab w:val="left" w:pos="680"/>
      </w:tabs>
      <w:spacing w:before="60" w:after="60"/>
      <w:ind w:left="680" w:hanging="340"/>
    </w:pPr>
  </w:style>
  <w:style w:type="paragraph" w:styleId="List3">
    <w:name w:val="List 3"/>
    <w:basedOn w:val="BodyText"/>
    <w:rsid w:val="0007496A"/>
    <w:pPr>
      <w:tabs>
        <w:tab w:val="left" w:pos="1021"/>
      </w:tabs>
      <w:spacing w:before="60" w:after="60"/>
      <w:ind w:left="1020" w:hanging="340"/>
    </w:pPr>
  </w:style>
  <w:style w:type="paragraph" w:styleId="List4">
    <w:name w:val="List 4"/>
    <w:basedOn w:val="BodyText"/>
    <w:rsid w:val="0007496A"/>
    <w:pPr>
      <w:tabs>
        <w:tab w:val="left" w:pos="1361"/>
      </w:tabs>
      <w:spacing w:before="60" w:after="60"/>
      <w:ind w:left="1361" w:hanging="340"/>
    </w:pPr>
  </w:style>
  <w:style w:type="paragraph" w:styleId="List5">
    <w:name w:val="List 5"/>
    <w:basedOn w:val="BodyText"/>
    <w:rsid w:val="0007496A"/>
    <w:pPr>
      <w:tabs>
        <w:tab w:val="left" w:pos="1701"/>
      </w:tabs>
      <w:spacing w:before="60" w:after="60"/>
      <w:ind w:left="1701" w:hanging="340"/>
    </w:pPr>
  </w:style>
  <w:style w:type="paragraph" w:styleId="ListBullet3">
    <w:name w:val="List Bullet 3"/>
    <w:basedOn w:val="List3"/>
    <w:rsid w:val="0007496A"/>
    <w:pPr>
      <w:numPr>
        <w:numId w:val="13"/>
      </w:numPr>
      <w:tabs>
        <w:tab w:val="clear" w:pos="1021"/>
      </w:tabs>
      <w:ind w:left="1037" w:hanging="357"/>
    </w:pPr>
  </w:style>
  <w:style w:type="paragraph" w:styleId="ListBullet4">
    <w:name w:val="List Bullet 4"/>
    <w:basedOn w:val="List4"/>
    <w:rsid w:val="0007496A"/>
    <w:pPr>
      <w:numPr>
        <w:numId w:val="2"/>
      </w:numPr>
      <w:tabs>
        <w:tab w:val="clear" w:pos="1361"/>
      </w:tabs>
    </w:pPr>
  </w:style>
  <w:style w:type="paragraph" w:styleId="ListBullet5">
    <w:name w:val="List Bullet 5"/>
    <w:basedOn w:val="List5"/>
    <w:rsid w:val="0007496A"/>
    <w:pPr>
      <w:numPr>
        <w:numId w:val="3"/>
      </w:numPr>
    </w:pPr>
  </w:style>
  <w:style w:type="paragraph" w:styleId="ListContinue2">
    <w:name w:val="List Continue 2"/>
    <w:basedOn w:val="List2"/>
    <w:rsid w:val="0007496A"/>
    <w:pPr>
      <w:ind w:firstLine="0"/>
    </w:pPr>
  </w:style>
  <w:style w:type="paragraph" w:styleId="ListContinue3">
    <w:name w:val="List Continue 3"/>
    <w:basedOn w:val="List3"/>
    <w:rsid w:val="0007496A"/>
    <w:pPr>
      <w:ind w:left="1021" w:firstLine="0"/>
    </w:pPr>
  </w:style>
  <w:style w:type="paragraph" w:styleId="ListContinue4">
    <w:name w:val="List Continue 4"/>
    <w:basedOn w:val="List4"/>
    <w:rsid w:val="0007496A"/>
    <w:pPr>
      <w:ind w:firstLine="0"/>
    </w:pPr>
  </w:style>
  <w:style w:type="paragraph" w:styleId="ListContinue5">
    <w:name w:val="List Continue 5"/>
    <w:basedOn w:val="List5"/>
    <w:rsid w:val="0007496A"/>
    <w:pPr>
      <w:ind w:firstLine="0"/>
    </w:pPr>
  </w:style>
  <w:style w:type="paragraph" w:styleId="ListNumber3">
    <w:name w:val="List Number 3"/>
    <w:basedOn w:val="List3"/>
    <w:rsid w:val="0007496A"/>
    <w:pPr>
      <w:numPr>
        <w:numId w:val="4"/>
      </w:numPr>
    </w:pPr>
  </w:style>
  <w:style w:type="paragraph" w:styleId="ListNumber4">
    <w:name w:val="List Number 4"/>
    <w:basedOn w:val="List4"/>
    <w:rsid w:val="0007496A"/>
    <w:pPr>
      <w:numPr>
        <w:numId w:val="5"/>
      </w:numPr>
    </w:pPr>
  </w:style>
  <w:style w:type="paragraph" w:styleId="ListNumber5">
    <w:name w:val="List Number 5"/>
    <w:basedOn w:val="List5"/>
    <w:rsid w:val="0007496A"/>
    <w:pPr>
      <w:numPr>
        <w:numId w:val="6"/>
      </w:numPr>
    </w:pPr>
  </w:style>
  <w:style w:type="paragraph" w:styleId="BlockText">
    <w:name w:val="Block Text"/>
    <w:basedOn w:val="Normal"/>
    <w:rsid w:val="0007496A"/>
    <w:pPr>
      <w:spacing w:after="120"/>
      <w:ind w:left="1440" w:right="1440"/>
    </w:pPr>
  </w:style>
  <w:style w:type="character" w:customStyle="1" w:styleId="Subscript">
    <w:name w:val="Subscript"/>
    <w:basedOn w:val="DefaultParagraphFont"/>
    <w:rsid w:val="0007496A"/>
    <w:rPr>
      <w:sz w:val="16"/>
      <w:vertAlign w:val="subscript"/>
    </w:rPr>
  </w:style>
  <w:style w:type="character" w:customStyle="1" w:styleId="Superscript">
    <w:name w:val="Superscript"/>
    <w:basedOn w:val="DefaultParagraphFont"/>
    <w:rsid w:val="0007496A"/>
    <w:rPr>
      <w:sz w:val="16"/>
      <w:vertAlign w:val="superscript"/>
    </w:rPr>
  </w:style>
  <w:style w:type="character" w:customStyle="1" w:styleId="Symbols">
    <w:name w:val="Symbols"/>
    <w:basedOn w:val="DefaultParagraphFont"/>
    <w:rsid w:val="0007496A"/>
    <w:rPr>
      <w:rFonts w:ascii="Symbol" w:hAnsi="Symbol"/>
    </w:rPr>
  </w:style>
  <w:style w:type="character" w:customStyle="1" w:styleId="MenuOptions">
    <w:name w:val="Menu Options"/>
    <w:basedOn w:val="DefaultParagraphFont"/>
    <w:rsid w:val="0007496A"/>
    <w:rPr>
      <w:rFonts w:ascii="Arial Narrow" w:hAnsi="Arial Narrow"/>
      <w:smallCaps/>
    </w:rPr>
  </w:style>
  <w:style w:type="character" w:customStyle="1" w:styleId="Buttons">
    <w:name w:val="Buttons"/>
    <w:basedOn w:val="DefaultParagraphFont"/>
    <w:rsid w:val="0007496A"/>
    <w:rPr>
      <w:b/>
    </w:rPr>
  </w:style>
  <w:style w:type="character" w:customStyle="1" w:styleId="Underlined">
    <w:name w:val="Underlined"/>
    <w:basedOn w:val="DefaultParagraphFont"/>
    <w:rsid w:val="0007496A"/>
    <w:rPr>
      <w:u w:val="single"/>
    </w:rPr>
  </w:style>
  <w:style w:type="paragraph" w:customStyle="1" w:styleId="TableBodyTextRight">
    <w:name w:val="Table Body Text Right"/>
    <w:basedOn w:val="TableBodyText"/>
    <w:rsid w:val="0007496A"/>
    <w:pPr>
      <w:widowControl w:val="0"/>
      <w:autoSpaceDE w:val="0"/>
      <w:autoSpaceDN w:val="0"/>
      <w:adjustRightInd w:val="0"/>
      <w:jc w:val="right"/>
    </w:pPr>
    <w:rPr>
      <w:rFonts w:cs="Arial"/>
      <w:szCs w:val="18"/>
    </w:rPr>
  </w:style>
  <w:style w:type="paragraph" w:customStyle="1" w:styleId="CopyrightText">
    <w:name w:val="Copyright Text"/>
    <w:basedOn w:val="BodyText"/>
    <w:rsid w:val="0007496A"/>
    <w:rPr>
      <w:sz w:val="18"/>
    </w:rPr>
  </w:style>
  <w:style w:type="paragraph" w:customStyle="1" w:styleId="BodySmallRight">
    <w:name w:val="Body Small Right"/>
    <w:basedOn w:val="BodyTextRight"/>
    <w:rsid w:val="0007496A"/>
    <w:rPr>
      <w:sz w:val="18"/>
      <w:szCs w:val="18"/>
    </w:rPr>
  </w:style>
  <w:style w:type="paragraph" w:customStyle="1" w:styleId="MarginEdition">
    <w:name w:val="Margin Edition"/>
    <w:basedOn w:val="MarginNote"/>
    <w:rsid w:val="0007496A"/>
    <w:pPr>
      <w:spacing w:before="0" w:after="0"/>
    </w:pPr>
    <w:rPr>
      <w:rFonts w:ascii="Times New Roman" w:hAnsi="Times New Roman"/>
      <w:color w:val="999999"/>
    </w:rPr>
  </w:style>
  <w:style w:type="paragraph" w:customStyle="1" w:styleId="Spacer">
    <w:name w:val="Spacer"/>
    <w:basedOn w:val="Normal"/>
    <w:rsid w:val="0007496A"/>
    <w:rPr>
      <w:sz w:val="2"/>
      <w:szCs w:val="2"/>
    </w:rPr>
  </w:style>
  <w:style w:type="character" w:customStyle="1" w:styleId="Small">
    <w:name w:val="Small"/>
    <w:basedOn w:val="DefaultParagraphFont"/>
    <w:rsid w:val="0007496A"/>
    <w:rPr>
      <w:sz w:val="16"/>
    </w:rPr>
  </w:style>
  <w:style w:type="paragraph" w:customStyle="1" w:styleId="WideTable">
    <w:name w:val="Wide Table"/>
    <w:basedOn w:val="Normal"/>
    <w:rsid w:val="0007496A"/>
    <w:pPr>
      <w:ind w:left="-1418"/>
    </w:pPr>
    <w:rPr>
      <w:sz w:val="2"/>
      <w:szCs w:val="2"/>
    </w:rPr>
  </w:style>
  <w:style w:type="character" w:styleId="PageNumber">
    <w:name w:val="page number"/>
    <w:basedOn w:val="DefaultParagraphFont"/>
    <w:rsid w:val="0007496A"/>
  </w:style>
  <w:style w:type="paragraph" w:styleId="Quote">
    <w:name w:val="Quote"/>
    <w:basedOn w:val="Heading1"/>
    <w:link w:val="QuoteChar"/>
    <w:qFormat/>
    <w:rsid w:val="0007496A"/>
    <w:rPr>
      <w:b w:val="0"/>
      <w:sz w:val="72"/>
      <w:szCs w:val="72"/>
      <w:lang w:val="en-NZ"/>
    </w:rPr>
  </w:style>
  <w:style w:type="character" w:customStyle="1" w:styleId="QuoteChar">
    <w:name w:val="Quote Char"/>
    <w:basedOn w:val="DefaultParagraphFont"/>
    <w:link w:val="Quote"/>
    <w:rsid w:val="000749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496A"/>
    <w:pPr>
      <w:pageBreakBefore/>
    </w:pPr>
  </w:style>
  <w:style w:type="paragraph" w:customStyle="1" w:styleId="Border">
    <w:name w:val="Border"/>
    <w:basedOn w:val="Normal"/>
    <w:qFormat/>
    <w:rsid w:val="000749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496A"/>
    <w:rPr>
      <w:b/>
      <w:bCs/>
      <w:i/>
      <w:iCs/>
      <w:color w:val="auto"/>
    </w:rPr>
  </w:style>
  <w:style w:type="paragraph" w:styleId="IntenseQuote">
    <w:name w:val="Intense Quote"/>
    <w:basedOn w:val="Normal"/>
    <w:next w:val="Normal"/>
    <w:link w:val="IntenseQuoteChar"/>
    <w:uiPriority w:val="30"/>
    <w:qFormat/>
    <w:rsid w:val="000749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49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496A"/>
    <w:rPr>
      <w:smallCaps/>
      <w:color w:val="auto"/>
      <w:u w:val="single"/>
    </w:rPr>
  </w:style>
  <w:style w:type="character" w:styleId="IntenseReference">
    <w:name w:val="Intense Reference"/>
    <w:basedOn w:val="DefaultParagraphFont"/>
    <w:uiPriority w:val="32"/>
    <w:qFormat/>
    <w:rsid w:val="0007496A"/>
    <w:rPr>
      <w:b/>
      <w:bCs/>
      <w:smallCaps/>
      <w:color w:val="auto"/>
      <w:spacing w:val="5"/>
      <w:u w:val="single"/>
    </w:rPr>
  </w:style>
  <w:style w:type="paragraph" w:customStyle="1" w:styleId="2ColumnHeading">
    <w:name w:val="2Column Heading"/>
    <w:basedOn w:val="BodyText"/>
    <w:qFormat/>
    <w:rsid w:val="0007496A"/>
    <w:pPr>
      <w:spacing w:after="60"/>
      <w:ind w:left="-2268"/>
    </w:pPr>
    <w:rPr>
      <w:b/>
    </w:rPr>
  </w:style>
  <w:style w:type="paragraph" w:customStyle="1" w:styleId="Heading1TOC">
    <w:name w:val="Heading1 TOC"/>
    <w:basedOn w:val="Normal"/>
    <w:qFormat/>
    <w:rsid w:val="0007496A"/>
    <w:pPr>
      <w:spacing w:before="240" w:after="120"/>
    </w:pPr>
    <w:rPr>
      <w:rFonts w:ascii="Times New Roman" w:hAnsi="Times New Roman"/>
      <w:b/>
      <w:sz w:val="32"/>
    </w:rPr>
  </w:style>
  <w:style w:type="paragraph" w:customStyle="1" w:styleId="Heading2TOC">
    <w:name w:val="Heading2 TOC"/>
    <w:basedOn w:val="Normal"/>
    <w:qFormat/>
    <w:rsid w:val="0007496A"/>
    <w:pPr>
      <w:spacing w:before="240" w:after="60"/>
    </w:pPr>
    <w:rPr>
      <w:rFonts w:ascii="Times New Roman" w:hAnsi="Times New Roman"/>
      <w:b/>
      <w:sz w:val="28"/>
    </w:rPr>
  </w:style>
  <w:style w:type="character" w:customStyle="1" w:styleId="Underline">
    <w:name w:val="Underline"/>
    <w:basedOn w:val="DefaultParagraphFont"/>
    <w:qFormat/>
    <w:rsid w:val="0007496A"/>
    <w:rPr>
      <w:u w:val="single"/>
    </w:rPr>
  </w:style>
  <w:style w:type="character" w:customStyle="1" w:styleId="BoldandItalics">
    <w:name w:val="Bold and Italics"/>
    <w:qFormat/>
    <w:rsid w:val="0007496A"/>
    <w:rPr>
      <w:b/>
      <w:i/>
      <w:u w:val="none"/>
    </w:rPr>
  </w:style>
  <w:style w:type="paragraph" w:styleId="BalloonText">
    <w:name w:val="Balloon Text"/>
    <w:basedOn w:val="Normal"/>
    <w:link w:val="BalloonTextChar"/>
    <w:rsid w:val="0007496A"/>
    <w:rPr>
      <w:rFonts w:ascii="Tahoma" w:hAnsi="Tahoma" w:cs="Tahoma"/>
      <w:sz w:val="16"/>
      <w:szCs w:val="16"/>
    </w:rPr>
  </w:style>
  <w:style w:type="character" w:customStyle="1" w:styleId="BalloonTextChar">
    <w:name w:val="Balloon Text Char"/>
    <w:basedOn w:val="DefaultParagraphFont"/>
    <w:link w:val="BalloonText"/>
    <w:rsid w:val="000749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49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49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496A"/>
    <w:rPr>
      <w:b/>
      <w:color w:val="660033"/>
      <w:spacing w:val="0"/>
    </w:rPr>
  </w:style>
  <w:style w:type="paragraph" w:customStyle="1" w:styleId="Nameditemlist">
    <w:name w:val="Named item list"/>
    <w:basedOn w:val="BodyText"/>
    <w:qFormat/>
    <w:rsid w:val="0007496A"/>
    <w:pPr>
      <w:tabs>
        <w:tab w:val="left" w:pos="2835"/>
      </w:tabs>
      <w:ind w:left="2835" w:hanging="2835"/>
    </w:pPr>
  </w:style>
  <w:style w:type="paragraph" w:customStyle="1" w:styleId="BodyTextnopadding">
    <w:name w:val="Body Text no padding"/>
    <w:basedOn w:val="BodyText"/>
    <w:qFormat/>
    <w:rsid w:val="0007496A"/>
    <w:pPr>
      <w:spacing w:before="0" w:after="0"/>
    </w:pPr>
  </w:style>
  <w:style w:type="paragraph" w:customStyle="1" w:styleId="BodyTextBold">
    <w:name w:val="Body Text Bold"/>
    <w:basedOn w:val="BodyText"/>
    <w:qFormat/>
    <w:rsid w:val="0007496A"/>
    <w:rPr>
      <w:b/>
    </w:rPr>
  </w:style>
  <w:style w:type="character" w:styleId="Hyperlink">
    <w:name w:val="Hyperlink"/>
    <w:basedOn w:val="DefaultParagraphFont"/>
    <w:uiPriority w:val="99"/>
    <w:unhideWhenUsed/>
    <w:rsid w:val="00B75E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639</Words>
  <Characters>4119</Characters>
  <Application>Microsoft Office Word</Application>
  <DocSecurity>0</DocSecurity>
  <Lines>158</Lines>
  <Paragraphs>91</Paragraphs>
  <ScaleCrop>false</ScaleCrop>
  <Company>Author-it Software Corporation Ltd.</Company>
  <LinksUpToDate>false</LinksUpToDate>
  <CharactersWithSpaces>4667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FNSCRD301 Process applications for credit</dc:title>
  <dc:subject>Approved</dc:subject>
  <dc:creator>PwC’s Skills for Australia</dc:creator>
  <cp:keywords>Release: 1</cp:keywords>
  <dc:description>Review Date: 12 April 2008</dc:description>
  <cp:lastModifiedBy>HSD_TPCMSd.prod</cp:lastModifiedBy>
  <cp:revision>3</cp:revision>
  <dcterms:created xsi:type="dcterms:W3CDTF">2022-01-27T02:28:00Z</dcterms:created>
  <dcterms:modified xsi:type="dcterms:W3CDTF">2022-01-27T02:28:00Z</dcterms:modified>
</cp:coreProperties>
</file>