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447" w:rsidP="00420447">
      <w:pPr>
        <w:pStyle w:val="Title"/>
      </w:pPr>
      <w:r>
        <w:fldChar w:fldCharType="begin"/>
      </w:r>
      <w:r>
        <w:instrText xml:space="preserve"> TITLE   \* MERGEFORMAT </w:instrText>
      </w:r>
      <w:r>
        <w:fldChar w:fldCharType="separate"/>
      </w:r>
      <w:r>
        <w:t>FNSBNK502 Manage services in a Business Transaction Centre</w:t>
      </w:r>
      <w:r>
        <w:fldChar w:fldCharType="end"/>
      </w:r>
    </w:p>
    <w:p w:rsidR="00420447" w:rsidP="00420447">
      <w:pPr>
        <w:pStyle w:val="Version"/>
        <w:sectPr w:rsidSect="00A55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D66" w:rsidP="00A55D66">
      <w:pPr>
        <w:pStyle w:val="SuperHeading"/>
      </w:pPr>
      <w:r w:rsidRPr="00A55D66">
        <w:t>FNSBNK502 Manage services in a Business Transaction Centre</w:t>
      </w:r>
    </w:p>
    <w:p w:rsidR="00000000" w:rsidRPr="00A55D66" w:rsidP="00A55D66">
      <w:pPr>
        <w:pStyle w:val="Heading1"/>
      </w:pPr>
      <w:bookmarkStart w:id="1" w:name="O_674517"/>
      <w:bookmarkEnd w:id="1"/>
      <w:r w:rsidRPr="00A55D66">
        <w:t>Modification History</w:t>
      </w:r>
    </w:p>
    <w:tbl>
      <w:tblPr>
        <w:tblW w:w="0" w:type="auto"/>
        <w:tblLayout w:type="fixed"/>
        <w:tblCellMar>
          <w:left w:w="62" w:type="dxa"/>
          <w:right w:w="62" w:type="dxa"/>
        </w:tblCellMar>
        <w:tblLook w:val="0000"/>
      </w:tblPr>
      <w:tblGrid>
        <w:gridCol w:w="3091"/>
        <w:gridCol w:w="5873"/>
      </w:tblGrid>
      <w:tr w:rsidTr="00A55D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SpecialBold"/>
              </w:rPr>
              <w:t>Comments</w:t>
            </w:r>
          </w:p>
        </w:tc>
      </w:tr>
      <w:tr w:rsidTr="00A55D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This version first released with FNS Financial Services Training Package Version 1.0.</w:t>
            </w:r>
          </w:p>
        </w:tc>
      </w:tr>
    </w:tbl>
    <w:p w:rsidR="00000000" w:rsidRPr="00A55D66" w:rsidP="00A55D66">
      <w:pPr>
        <w:pStyle w:val="BodyText"/>
      </w:pPr>
    </w:p>
    <w:p w:rsidR="00000000" w:rsidRPr="00A55D66" w:rsidP="00A55D66">
      <w:pPr>
        <w:pStyle w:val="AllowPageBreak"/>
      </w:pPr>
    </w:p>
    <w:p w:rsidR="00000000" w:rsidRPr="00A55D66" w:rsidP="00A55D66">
      <w:pPr>
        <w:pStyle w:val="Heading1"/>
      </w:pPr>
      <w:bookmarkStart w:id="2" w:name="O_674518"/>
      <w:bookmarkEnd w:id="2"/>
      <w:r w:rsidRPr="00A55D66">
        <w:t>Application</w:t>
      </w:r>
    </w:p>
    <w:p w:rsidR="00000000" w:rsidRPr="00A55D66" w:rsidP="00420447">
      <w:pPr>
        <w:pStyle w:val="BodyText"/>
      </w:pPr>
      <w:r w:rsidRPr="00A55D66">
        <w:t>This unit describes the skills and knowledge required to provide leadershi</w:t>
      </w:r>
      <w:r w:rsidRPr="00A55D66">
        <w:t>p in, and management of, Business Transaction Centres (BTCs) and Rural Transaction Centres (RTCs) in regional and remote Australia and covers service design, staff support and management, setting performance targets, reporting and liaison with local commun</w:t>
      </w:r>
      <w:r w:rsidRPr="00A55D66">
        <w:t xml:space="preserve">ities. Services may be provided for a range of agencies. </w:t>
      </w:r>
    </w:p>
    <w:p w:rsidR="00000000" w:rsidRPr="00A55D66" w:rsidP="00420447">
      <w:pPr>
        <w:pStyle w:val="BodyText"/>
      </w:pPr>
      <w:r w:rsidRPr="00A55D66">
        <w:t>It applies to individuals who use a range of managerial techniques and leadership skills to plan and monitor the work of the team while taking responsibility for implementing and promoting strategi</w:t>
      </w:r>
      <w:r w:rsidRPr="00A55D66">
        <w:t>c business activities.</w:t>
      </w:r>
    </w:p>
    <w:p w:rsidR="00000000" w:rsidRPr="00A55D66" w:rsidP="00420447">
      <w:pPr>
        <w:pStyle w:val="BodyText"/>
      </w:pPr>
      <w:r w:rsidRPr="00A55D66">
        <w:t>No licensing, legislative or certification requirements apply to this unit at the time of publication.</w:t>
      </w:r>
    </w:p>
    <w:p w:rsidR="00000000" w:rsidRPr="00A55D66" w:rsidP="00A55D66">
      <w:pPr>
        <w:pStyle w:val="Heading1"/>
      </w:pPr>
      <w:bookmarkStart w:id="3" w:name="O_674521"/>
      <w:bookmarkEnd w:id="3"/>
      <w:r w:rsidRPr="00A55D66">
        <w:t>Unit Sector</w:t>
      </w:r>
    </w:p>
    <w:p w:rsidR="00000000" w:rsidRPr="00A55D66" w:rsidP="00420447">
      <w:pPr>
        <w:pStyle w:val="BodyText"/>
      </w:pPr>
      <w:r w:rsidRPr="00A55D66">
        <w:t>Banking</w:t>
      </w:r>
    </w:p>
    <w:p w:rsidR="00000000" w:rsidRPr="00A55D66" w:rsidP="00A55D66">
      <w:pPr>
        <w:pStyle w:val="Heading1"/>
      </w:pPr>
      <w:bookmarkStart w:id="4" w:name="O_674522"/>
      <w:bookmarkEnd w:id="4"/>
      <w:r w:rsidRPr="00A55D66">
        <w:t>Elements and Performance Criteria</w:t>
      </w:r>
    </w:p>
    <w:tbl>
      <w:tblPr>
        <w:tblW w:w="9236" w:type="dxa"/>
        <w:tblLayout w:type="fixed"/>
        <w:tblCellMar>
          <w:left w:w="62" w:type="dxa"/>
          <w:right w:w="62" w:type="dxa"/>
        </w:tblCellMar>
        <w:tblLook w:val="0000"/>
      </w:tblPr>
      <w:tblGrid>
        <w:gridCol w:w="2645"/>
        <w:gridCol w:w="6591"/>
      </w:tblGrid>
      <w:tr w:rsidTr="00A55D6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SpecialBold"/>
              </w:rPr>
              <w:t>PERFORMANCE CRITERIA</w:t>
            </w:r>
          </w:p>
        </w:tc>
      </w:tr>
      <w:tr w:rsidTr="00A55D6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Emphasis"/>
              </w:rPr>
              <w:t>Performance criteria describe the performance needed to demonstrate achievement of the element.</w:t>
            </w:r>
          </w:p>
        </w:tc>
      </w:tr>
      <w:tr w:rsidTr="00A55D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 Manage centre’s community relations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1.1 Recognise and communicate role and purpose of BTC or RTC in providing serv</w:t>
            </w:r>
            <w:r w:rsidRPr="00A55D66">
              <w:t>ices to local community, and its relationship to the organisation in which it is hosted, to staff, clients and community groups</w:t>
            </w:r>
          </w:p>
          <w:p w:rsidR="00000000" w:rsidRPr="00A55D66" w:rsidP="00A55D66">
            <w:pPr>
              <w:pStyle w:val="BodyText"/>
            </w:pPr>
            <w:r w:rsidRPr="00A55D66">
              <w:t xml:space="preserve">1.2 Support reporting, decision making and communication needs of centre’s community-based committee in effective and timely </w:t>
            </w:r>
            <w:r w:rsidRPr="00A55D66">
              <w:t>man</w:t>
            </w:r>
            <w:r w:rsidRPr="00A55D66">
              <w:t>ner</w:t>
            </w:r>
          </w:p>
          <w:p w:rsidR="00000000" w:rsidP="00A55D66">
            <w:pPr>
              <w:pStyle w:val="BodyText"/>
              <w:rPr>
                <w:lang w:val="en-NZ"/>
              </w:rPr>
            </w:pPr>
            <w:r w:rsidRPr="00A55D66">
              <w:t>1.3 Establish and implement processes to determine and monitor range of products and services required by local community</w:t>
            </w:r>
          </w:p>
        </w:tc>
      </w:tr>
      <w:tr w:rsidTr="00A55D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2. Manage centre’s external relationships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2.1 Prepare funding proposals for submission to the Australian Government in forms and timeframes that meet funding body requirements</w:t>
            </w:r>
          </w:p>
          <w:p w:rsidR="00000000" w:rsidRPr="00A55D66" w:rsidP="00A55D66">
            <w:pPr>
              <w:pStyle w:val="BodyText"/>
            </w:pPr>
            <w:r w:rsidRPr="00A55D66">
              <w:t>2.2 Manage sustainable business relationships with external agencies supported by centre in effective manner</w:t>
            </w:r>
          </w:p>
          <w:p w:rsidR="00000000" w:rsidRPr="00A55D66" w:rsidP="00A55D66">
            <w:pPr>
              <w:pStyle w:val="BodyText"/>
            </w:pPr>
            <w:r w:rsidRPr="00A55D66">
              <w:t>2.3 Prepare r</w:t>
            </w:r>
            <w:r w:rsidRPr="00A55D66">
              <w:t>eports specified in funding agreement contracts and submit in required forms and timeframes</w:t>
            </w:r>
          </w:p>
          <w:p w:rsidR="00000000" w:rsidP="00A55D66">
            <w:pPr>
              <w:pStyle w:val="BodyText"/>
              <w:rPr>
                <w:lang w:val="en-NZ"/>
              </w:rPr>
            </w:pPr>
            <w:r w:rsidRPr="00A55D66">
              <w:t>2.4 Conduct communication and reporting processes with agencies supported through centre to agreed standards</w:t>
            </w:r>
          </w:p>
        </w:tc>
      </w:tr>
      <w:tr w:rsidTr="00A55D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3. Manage delivery of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3.1 Establish, implemen</w:t>
            </w:r>
            <w:r w:rsidRPr="00A55D66">
              <w:t>t and monitor processes to ensure compliance with legislative and regulatory environment relevant to centres</w:t>
            </w:r>
          </w:p>
          <w:p w:rsidR="00000000" w:rsidRPr="00A55D66" w:rsidP="00A55D66">
            <w:pPr>
              <w:pStyle w:val="BodyText"/>
            </w:pPr>
            <w:r w:rsidRPr="00A55D66">
              <w:t>3.2 Develop, implement and monitor budgets and operational plans in line with agreed organisational procedures</w:t>
            </w:r>
          </w:p>
          <w:p w:rsidR="00000000" w:rsidRPr="00A55D66" w:rsidP="00A55D66">
            <w:pPr>
              <w:pStyle w:val="BodyText"/>
            </w:pPr>
            <w:r w:rsidRPr="00A55D66">
              <w:t>3.3 Determine and monitor performanc</w:t>
            </w:r>
            <w:r w:rsidRPr="00A55D66">
              <w:t xml:space="preserve">e indicators for service provision, and seek and respond to feedback from staff about service provision and process improvements </w:t>
            </w:r>
          </w:p>
          <w:p w:rsidR="00000000" w:rsidRPr="00A55D66" w:rsidP="00A55D66">
            <w:pPr>
              <w:pStyle w:val="BodyText"/>
            </w:pPr>
            <w:r w:rsidRPr="00A55D66">
              <w:t xml:space="preserve">3.4 Identify and effectively manage facilities, support systems and resources required for delivery of services </w:t>
            </w:r>
          </w:p>
          <w:p w:rsidR="00000000" w:rsidP="00A55D66">
            <w:pPr>
              <w:pStyle w:val="BodyText"/>
              <w:rPr>
                <w:lang w:val="en-NZ"/>
              </w:rPr>
            </w:pPr>
            <w:r w:rsidRPr="00A55D66">
              <w:t xml:space="preserve">3.5 Identify </w:t>
            </w:r>
            <w:r w:rsidRPr="00A55D66">
              <w:t xml:space="preserve">training strategies to ensure staff are able to provide required products and services, and effectively manage their implementation </w:t>
            </w:r>
          </w:p>
        </w:tc>
      </w:tr>
      <w:tr w:rsidTr="00A55D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4. Lead centre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4.1 Provide clear, unambiguous and concise instructions and directions to team members in line with s</w:t>
            </w:r>
            <w:r w:rsidRPr="00A55D66">
              <w:t>tated performance indicators and identified needs</w:t>
            </w:r>
          </w:p>
          <w:p w:rsidR="00000000" w:rsidRPr="00A55D66" w:rsidP="00A55D66">
            <w:pPr>
              <w:pStyle w:val="BodyText"/>
            </w:pPr>
            <w:r w:rsidRPr="00A55D66">
              <w:t xml:space="preserve">4.2 Encourage, value and reward efforts and contributions of individuals to meeting centre goals </w:t>
            </w:r>
          </w:p>
          <w:p w:rsidR="00000000" w:rsidRPr="00A55D66" w:rsidP="00A55D66">
            <w:pPr>
              <w:pStyle w:val="BodyText"/>
            </w:pPr>
            <w:r w:rsidRPr="00A55D66">
              <w:t xml:space="preserve">4.3 Conduct regular team and individual appraisals </w:t>
            </w:r>
          </w:p>
        </w:tc>
      </w:tr>
    </w:tbl>
    <w:p w:rsidR="00000000" w:rsidRPr="00A55D66" w:rsidP="00A55D66">
      <w:pPr>
        <w:pStyle w:val="BodyText"/>
      </w:pPr>
    </w:p>
    <w:p w:rsidR="00000000" w:rsidRPr="00A55D66" w:rsidP="00A55D66">
      <w:pPr>
        <w:pStyle w:val="AllowPageBreak"/>
      </w:pPr>
    </w:p>
    <w:p w:rsidR="00000000" w:rsidRPr="00A55D66" w:rsidP="00A55D66">
      <w:pPr>
        <w:pStyle w:val="Heading1"/>
      </w:pPr>
      <w:bookmarkStart w:id="5" w:name="O_674523"/>
      <w:bookmarkEnd w:id="5"/>
      <w:r w:rsidRPr="00A55D66">
        <w:t>Foundation Skills</w:t>
      </w:r>
    </w:p>
    <w:p w:rsidR="00000000" w:rsidRPr="00420447" w:rsidP="00420447">
      <w:pPr>
        <w:pStyle w:val="BodyText"/>
        <w:rPr>
          <w:i/>
        </w:rPr>
      </w:pPr>
      <w:r w:rsidRPr="0042044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SpecialBold"/>
              </w:rPr>
              <w:t>Description</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1.1, 1.3, 3.4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ListBullet"/>
              <w:rPr>
                <w:lang w:val="en-NZ"/>
              </w:rPr>
            </w:pPr>
            <w:r w:rsidRPr="00A55D66">
              <w:t>Accesses and analyses information</w:t>
            </w:r>
            <w:r w:rsidRPr="00A55D66">
              <w:t xml:space="preserve"> from a range of sources to address specific criteria and determine requirements</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1.1, 1.2, 2.1, 2.3, 2.4, 3.1, 3.2, 3.3, 4.1, 4.2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ListBullet"/>
            </w:pPr>
            <w:r w:rsidRPr="00A55D66">
              <w:t xml:space="preserve">Uses formats appropriate to the audience and purpose to report and present information logically and sequentially </w:t>
            </w:r>
          </w:p>
          <w:p w:rsidR="00000000" w:rsidP="00A55D66">
            <w:pPr>
              <w:pStyle w:val="ListBullet"/>
              <w:rPr>
                <w:lang w:val="en-NZ"/>
              </w:rPr>
            </w:pPr>
            <w:r w:rsidRPr="00A55D66">
              <w:t xml:space="preserve">Uses clear and concise language, incorporating correct spelling, grammar and terminology, to convey accurate information </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1.1, 1.2, 2.4, 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ListBullet"/>
            </w:pPr>
            <w:r w:rsidRPr="00A55D66">
              <w:t>Participates in verbal exchanges of information using language, tone and pace appropr</w:t>
            </w:r>
            <w:r w:rsidRPr="00A55D66">
              <w:t xml:space="preserve">iate to the audience and purpose </w:t>
            </w:r>
          </w:p>
          <w:p w:rsidR="00000000" w:rsidP="00A55D66">
            <w:pPr>
              <w:pStyle w:val="ListBullet"/>
              <w:rPr>
                <w:lang w:val="en-NZ"/>
              </w:rPr>
            </w:pPr>
            <w:r w:rsidRPr="00A55D66">
              <w:t>Uses active listening and questioning to obtain required information and confirm understanding with a range of personnel</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2.1, 2.3, 2.4, 3.2, 3.3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ListBullet"/>
              <w:rPr>
                <w:lang w:val="en-NZ"/>
              </w:rPr>
            </w:pPr>
            <w:r w:rsidRPr="00A55D66">
              <w:t>Interprets numerical and statistical information to determine tren</w:t>
            </w:r>
            <w:r w:rsidRPr="00A55D66">
              <w:t>ds and relevance to requirements</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2.4, 3.1, 3.2, 4.1, 4.2, 4.3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ListBullet"/>
            </w:pPr>
            <w:r w:rsidRPr="00A55D66">
              <w:t>Takes full responsibility for following policies, procedures and legislative requirements relevant to own role</w:t>
            </w:r>
          </w:p>
          <w:p w:rsidR="00000000" w:rsidP="00A55D66">
            <w:pPr>
              <w:pStyle w:val="ListBullet"/>
              <w:rPr>
                <w:lang w:val="en-NZ"/>
              </w:rPr>
            </w:pPr>
            <w:r w:rsidRPr="00A55D66">
              <w:t xml:space="preserve">Recognises and follows business rules and protocols in the leadership and appraisal of team members </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1.1, 2.2, 2.4, 3.3, 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ListBullet"/>
            </w:pPr>
            <w:r w:rsidRPr="00A55D66">
              <w:t>Recognises the importance of building rapport to establish and maintain effective working relations</w:t>
            </w:r>
            <w:r w:rsidRPr="00A55D66">
              <w:t>hips</w:t>
            </w:r>
          </w:p>
          <w:p w:rsidR="00000000" w:rsidRPr="00A55D66" w:rsidP="00A55D66">
            <w:pPr>
              <w:pStyle w:val="ListBullet"/>
            </w:pPr>
            <w:r w:rsidRPr="00A55D66">
              <w:t>Adopts appropriate communication strategies when directing and leading others and draws on a range of strategies for dealing with conflict, including moderating own responses</w:t>
            </w:r>
          </w:p>
          <w:p w:rsidR="00000000" w:rsidP="00A55D66">
            <w:pPr>
              <w:pStyle w:val="ListBullet"/>
              <w:rPr>
                <w:lang w:val="en-NZ"/>
              </w:rPr>
            </w:pPr>
            <w:r w:rsidRPr="00A55D66">
              <w:t>Uses collaborative techniques to provide and share advice gained from experi</w:t>
            </w:r>
            <w:r w:rsidRPr="00A55D66">
              <w:t xml:space="preserve">ence </w:t>
            </w:r>
          </w:p>
        </w:tc>
      </w:tr>
      <w:tr w:rsidTr="00A55D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1.1-1.3,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ListBullet"/>
            </w:pPr>
            <w:r w:rsidRPr="00A55D66">
              <w:t>Accepts responsibility for managing, planning and sequencing complex tasks and workloads of self and others, negotiating key aspects with others and taking into account capabilities, efficiencies</w:t>
            </w:r>
            <w:r w:rsidRPr="00A55D66">
              <w:t xml:space="preserve"> and effectiveness </w:t>
            </w:r>
          </w:p>
          <w:p w:rsidR="00000000" w:rsidRPr="00A55D66" w:rsidP="00A55D66">
            <w:pPr>
              <w:pStyle w:val="ListBullet"/>
            </w:pPr>
            <w:r w:rsidRPr="00A55D66">
              <w:t>Makes critical decisions quickly and intuitively in complex situations, taking into consideration a range of variables including the outcomes of previous decisions</w:t>
            </w:r>
          </w:p>
          <w:p w:rsidR="00000000" w:rsidRPr="00A55D66" w:rsidP="00A55D66">
            <w:pPr>
              <w:pStyle w:val="ListBullet"/>
            </w:pPr>
            <w:r w:rsidRPr="00A55D66">
              <w:t xml:space="preserve">Identifies issues that have the potential to impact on the business and </w:t>
            </w:r>
            <w:r w:rsidRPr="00A55D66">
              <w:t>develops options to resolve these issues when they arise</w:t>
            </w:r>
          </w:p>
          <w:p w:rsidR="00000000" w:rsidRPr="00A55D66" w:rsidP="00A55D66">
            <w:pPr>
              <w:pStyle w:val="ListBullet"/>
            </w:pPr>
            <w:r w:rsidRPr="00A55D66">
              <w:t>Monitors and reviews performance outcomes and modifies them to meet new demands and priorities, and to improve outcomes</w:t>
            </w:r>
          </w:p>
          <w:p w:rsidR="00000000" w:rsidRPr="00A55D66" w:rsidP="00A55D66">
            <w:pPr>
              <w:pStyle w:val="ListBullet"/>
            </w:pPr>
            <w:r w:rsidRPr="00A55D66">
              <w:t>Uses a range of digitally based technologies and software packages, including spreadsheets, databases and the internet</w:t>
            </w:r>
          </w:p>
        </w:tc>
      </w:tr>
    </w:tbl>
    <w:p w:rsidR="00000000" w:rsidRPr="00A55D66" w:rsidP="00A55D66">
      <w:pPr>
        <w:pStyle w:val="BodyText"/>
      </w:pPr>
    </w:p>
    <w:p w:rsidR="00000000" w:rsidRPr="00A55D66" w:rsidP="00A55D66">
      <w:pPr>
        <w:pStyle w:val="AllowPageBreak"/>
      </w:pPr>
    </w:p>
    <w:p w:rsidR="00000000" w:rsidRPr="00A55D66" w:rsidP="00A55D66">
      <w:pPr>
        <w:pStyle w:val="Heading1"/>
      </w:pPr>
      <w:bookmarkStart w:id="6" w:name="O_674525"/>
      <w:bookmarkEnd w:id="6"/>
      <w:r w:rsidRPr="00A55D66">
        <w:t>Unit Mapping Information</w:t>
      </w:r>
    </w:p>
    <w:tbl>
      <w:tblPr>
        <w:tblW w:w="0" w:type="auto"/>
        <w:tblLayout w:type="fixed"/>
        <w:tblCellMar>
          <w:left w:w="62" w:type="dxa"/>
          <w:right w:w="62" w:type="dxa"/>
        </w:tblCellMar>
        <w:tblLook w:val="0000"/>
      </w:tblPr>
      <w:tblGrid>
        <w:gridCol w:w="2220"/>
        <w:gridCol w:w="2295"/>
        <w:gridCol w:w="2295"/>
        <w:gridCol w:w="2295"/>
      </w:tblGrid>
      <w:tr w:rsidTr="00A55D6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 xml:space="preserve">Code and title </w:t>
            </w:r>
          </w:p>
          <w:p w:rsidR="00000000" w:rsidRPr="00A55D66" w:rsidP="00A55D66">
            <w:pPr>
              <w:pStyle w:val="BodyText"/>
            </w:pPr>
            <w:r w:rsidRPr="00A55D6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Code and title</w:t>
            </w:r>
          </w:p>
          <w:p w:rsidR="00000000" w:rsidRPr="00A55D66" w:rsidP="00A55D66">
            <w:pPr>
              <w:pStyle w:val="BodyText"/>
            </w:pPr>
            <w:r w:rsidRPr="00A55D6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SpecialBold"/>
              </w:rPr>
              <w:t>Equivalence status</w:t>
            </w:r>
          </w:p>
        </w:tc>
      </w:tr>
      <w:tr w:rsidTr="00A55D6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 xml:space="preserve">FNSBNK502 Manage services in a Business Transaction Centre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FNSBNK502A Manage services in a Business Transaction Centre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Equivalent unit</w:t>
            </w:r>
          </w:p>
        </w:tc>
      </w:tr>
    </w:tbl>
    <w:p w:rsidR="00000000" w:rsidRPr="00A55D66" w:rsidP="00A55D66">
      <w:pPr>
        <w:pStyle w:val="BodyText"/>
      </w:pPr>
    </w:p>
    <w:p w:rsidR="00000000" w:rsidRPr="00A55D66" w:rsidP="00A55D66">
      <w:pPr>
        <w:pStyle w:val="AllowPageBreak"/>
      </w:pPr>
    </w:p>
    <w:p w:rsidR="00000000" w:rsidRPr="00A55D66" w:rsidP="00A55D66">
      <w:pPr>
        <w:pStyle w:val="Heading1"/>
      </w:pPr>
      <w:bookmarkStart w:id="7" w:name="O_674532"/>
      <w:bookmarkEnd w:id="7"/>
      <w:r w:rsidRPr="00A55D66">
        <w:t>Links</w:t>
      </w:r>
    </w:p>
    <w:p w:rsidR="00000000" w:rsidRPr="00A55D66" w:rsidP="00420447">
      <w:pPr>
        <w:pStyle w:val="BodyText"/>
      </w:pPr>
      <w:r w:rsidRPr="00A55D66">
        <w:t>Companion Volume implementation guides are foun</w:t>
      </w:r>
      <w:r w:rsidRPr="00A55D66">
        <w:t xml:space="preserve">d in VETNet - </w:t>
      </w:r>
      <w:r>
        <w:fldChar w:fldCharType="begin"/>
      </w:r>
      <w:r>
        <w:instrText xml:space="preserve"> HYPERLINK "https://vetnet.gov.au/Pages/TrainingDocs.aspx?q=c7200cc8-0566-4f04-b76f-e89fd6f102fe" </w:instrText>
      </w:r>
      <w:r>
        <w:fldChar w:fldCharType="separate"/>
      </w:r>
      <w:r w:rsidRPr="0044255C">
        <w:rPr>
          <w:rStyle w:val="Hyperlink"/>
        </w:rPr>
        <w:t>https://vetnet.gov.au/Pages/TrainingDocs.aspx?q=c7200cc8-0566-4f04-b76f-e89fd6f102fe</w:t>
      </w:r>
      <w:r>
        <w:fldChar w:fldCharType="end"/>
      </w:r>
    </w:p>
    <w:p w:rsidR="00000000" w:rsidRPr="00A55D66" w:rsidP="00420447">
      <w:pPr>
        <w:pStyle w:val="BodyText"/>
        <w:sectPr w:rsidSect="00A55D66">
          <w:headerReference w:type="default" r:id="rId10"/>
          <w:footerReference w:type="default" r:id="rId11"/>
          <w:pgSz w:w="11908" w:h="16833"/>
          <w:pgMar w:top="1702" w:right="1418" w:bottom="1702" w:left="1418" w:header="992" w:footer="992" w:gutter="0"/>
          <w:cols w:space="720"/>
          <w:noEndnote/>
          <w:docGrid w:linePitch="299"/>
        </w:sectPr>
      </w:pPr>
    </w:p>
    <w:p w:rsidR="00000000" w:rsidRPr="00A55D66" w:rsidP="00A55D66">
      <w:pPr>
        <w:pStyle w:val="SuperHeading"/>
      </w:pPr>
      <w:r w:rsidRPr="00A55D66">
        <w:t>Assessment Requirements for FNSBNK502 Manage services in a Business Transaction Centre</w:t>
      </w:r>
    </w:p>
    <w:p w:rsidR="00000000" w:rsidRPr="00A55D66" w:rsidP="00A55D66">
      <w:pPr>
        <w:pStyle w:val="Heading1"/>
      </w:pPr>
      <w:bookmarkStart w:id="8" w:name="O_674527"/>
      <w:bookmarkEnd w:id="8"/>
      <w:r w:rsidRPr="00A55D66">
        <w:t>Modification History</w:t>
      </w:r>
    </w:p>
    <w:tbl>
      <w:tblPr>
        <w:tblW w:w="0" w:type="auto"/>
        <w:tblLayout w:type="fixed"/>
        <w:tblCellMar>
          <w:left w:w="62" w:type="dxa"/>
          <w:right w:w="62" w:type="dxa"/>
        </w:tblCellMar>
        <w:tblLook w:val="0000"/>
      </w:tblPr>
      <w:tblGrid>
        <w:gridCol w:w="2627"/>
        <w:gridCol w:w="6337"/>
      </w:tblGrid>
      <w:tr w:rsidTr="00A55D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rPr>
                <w:rStyle w:val="SpecialBold"/>
              </w:rPr>
              <w:t>Comments</w:t>
            </w:r>
          </w:p>
        </w:tc>
      </w:tr>
      <w:tr w:rsidTr="00A55D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D66">
            <w:pPr>
              <w:pStyle w:val="BodyText"/>
              <w:rPr>
                <w:lang w:val="en-NZ"/>
              </w:rPr>
            </w:pPr>
            <w:r w:rsidRPr="00A55D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D66" w:rsidP="00A55D66">
            <w:pPr>
              <w:pStyle w:val="BodyText"/>
            </w:pPr>
            <w:r w:rsidRPr="00A55D66">
              <w:t>This version first released with FNS Financial Services Training Package Version 1.0.</w:t>
            </w:r>
          </w:p>
        </w:tc>
      </w:tr>
    </w:tbl>
    <w:p w:rsidR="00000000" w:rsidRPr="00A55D66" w:rsidP="00A55D66">
      <w:pPr>
        <w:pStyle w:val="BodyText"/>
      </w:pPr>
    </w:p>
    <w:p w:rsidR="00000000" w:rsidRPr="00A55D66" w:rsidP="00A55D66">
      <w:pPr>
        <w:pStyle w:val="AllowPageBreak"/>
      </w:pPr>
    </w:p>
    <w:p w:rsidR="00000000" w:rsidRPr="00A55D66" w:rsidP="00A55D66">
      <w:pPr>
        <w:pStyle w:val="Heading1"/>
      </w:pPr>
      <w:bookmarkStart w:id="9" w:name="O_674528"/>
      <w:bookmarkEnd w:id="9"/>
      <w:r w:rsidRPr="00A55D66">
        <w:t>Performance Evidence</w:t>
      </w:r>
    </w:p>
    <w:p w:rsidR="00000000" w:rsidRPr="00A55D66" w:rsidP="00420447">
      <w:pPr>
        <w:pStyle w:val="BodyText"/>
      </w:pPr>
      <w:r w:rsidRPr="00A55D66">
        <w:t>Evidence of the ability to:</w:t>
      </w:r>
    </w:p>
    <w:p w:rsidR="00000000" w:rsidRPr="00A55D66" w:rsidP="00A55D66">
      <w:pPr>
        <w:pStyle w:val="ListBullet"/>
      </w:pPr>
      <w:r w:rsidRPr="00A55D66">
        <w:t xml:space="preserve">manage the provision of a wide range of information, advice and transaction processing services for selected agencies </w:t>
      </w:r>
    </w:p>
    <w:p w:rsidR="00000000" w:rsidRPr="00A55D66" w:rsidP="00A55D66">
      <w:pPr>
        <w:pStyle w:val="ListBullet"/>
      </w:pPr>
      <w:r w:rsidRPr="00A55D66">
        <w:t xml:space="preserve">liaise and consult with community members, groups and external agencies </w:t>
      </w:r>
    </w:p>
    <w:p w:rsidR="00000000" w:rsidRPr="00A55D66" w:rsidP="00A55D66">
      <w:pPr>
        <w:pStyle w:val="ListBullet"/>
      </w:pPr>
      <w:r w:rsidRPr="00A55D66">
        <w:t>assist to identify, develop and manage processes to ensure compl</w:t>
      </w:r>
      <w:r w:rsidRPr="00A55D66">
        <w:t xml:space="preserve">iance with all regulatory and organisational obligations </w:t>
      </w:r>
    </w:p>
    <w:p w:rsidR="00000000" w:rsidRPr="00A55D66" w:rsidP="00A55D66">
      <w:pPr>
        <w:pStyle w:val="ListBullet"/>
      </w:pPr>
      <w:r w:rsidRPr="00A55D66">
        <w:t>manage budgets, operational plans and reporting aligned to organisational requirements and funding agreements or contracts</w:t>
      </w:r>
    </w:p>
    <w:p w:rsidR="00000000" w:rsidRPr="00A55D66" w:rsidP="00A55D66">
      <w:pPr>
        <w:pStyle w:val="ListBullet"/>
      </w:pPr>
      <w:r w:rsidRPr="00A55D66">
        <w:t>lead and manage team members to meet performance indicators.</w:t>
      </w:r>
    </w:p>
    <w:p w:rsidR="00000000" w:rsidRPr="00A55D66" w:rsidP="00A55D66">
      <w:pPr>
        <w:pStyle w:val="BodyText"/>
      </w:pPr>
    </w:p>
    <w:p w:rsidR="00000000" w:rsidRPr="00A55D66" w:rsidP="00420447">
      <w:pPr>
        <w:pStyle w:val="BodyText"/>
      </w:pPr>
      <w:r w:rsidRPr="00A55D66">
        <w:t>Note: If a specific volume or frequency is not stated, then evidence must be provided at least once.</w:t>
      </w:r>
    </w:p>
    <w:p w:rsidR="00000000" w:rsidRPr="00A55D66" w:rsidP="00A55D66">
      <w:pPr>
        <w:pStyle w:val="Heading1"/>
      </w:pPr>
      <w:bookmarkStart w:id="10" w:name="O_674529"/>
      <w:bookmarkEnd w:id="10"/>
      <w:r w:rsidRPr="00A55D66">
        <w:t>Knowledge Evidence</w:t>
      </w:r>
    </w:p>
    <w:p w:rsidR="00000000" w:rsidRPr="00A55D66" w:rsidP="00420447">
      <w:pPr>
        <w:pStyle w:val="BodyText"/>
      </w:pPr>
      <w:r w:rsidRPr="00A55D66">
        <w:t>To complete the unit requirements safely and effectively, the individual must:</w:t>
      </w:r>
    </w:p>
    <w:p w:rsidR="00000000" w:rsidRPr="00A55D66" w:rsidP="00A55D66">
      <w:pPr>
        <w:pStyle w:val="ListBullet"/>
      </w:pPr>
      <w:r w:rsidRPr="00A55D66">
        <w:t>analyse and describe the key features o</w:t>
      </w:r>
      <w:r w:rsidRPr="00A55D66">
        <w:t>f the Business Transaction Centre (BTC) or Rural Transaction Centre (RTC) policy, procedures and protocols</w:t>
      </w:r>
    </w:p>
    <w:p w:rsidR="00000000" w:rsidRPr="00A55D66" w:rsidP="00A55D66">
      <w:pPr>
        <w:pStyle w:val="ListBullet"/>
      </w:pPr>
      <w:r w:rsidRPr="00A55D66">
        <w:t>compare and contrast the key features of business management strategies and processes, including client satisfaction</w:t>
      </w:r>
    </w:p>
    <w:p w:rsidR="00000000" w:rsidRPr="00A55D66" w:rsidP="00A55D66">
      <w:pPr>
        <w:pStyle w:val="ListBullet"/>
      </w:pPr>
      <w:r w:rsidRPr="00A55D66">
        <w:t>outline the key features and sta</w:t>
      </w:r>
      <w:r w:rsidRPr="00A55D66">
        <w:t>ges in business planning and budgeting processes</w:t>
      </w:r>
    </w:p>
    <w:p w:rsidR="00000000" w:rsidRPr="00A55D66" w:rsidP="00A55D66">
      <w:pPr>
        <w:pStyle w:val="ListBullet"/>
      </w:pPr>
      <w:r w:rsidRPr="00A55D66">
        <w:t xml:space="preserve">compare and contrast leadership strategies </w:t>
      </w:r>
    </w:p>
    <w:p w:rsidR="00000000" w:rsidRPr="00A55D66" w:rsidP="00A55D66">
      <w:pPr>
        <w:pStyle w:val="ListBullet"/>
      </w:pPr>
      <w:r w:rsidRPr="00A55D66">
        <w:t>explain organisational authorities and delegations</w:t>
      </w:r>
    </w:p>
    <w:p w:rsidR="00000000" w:rsidRPr="00A55D66" w:rsidP="00A55D66">
      <w:pPr>
        <w:pStyle w:val="ListBullet"/>
      </w:pPr>
      <w:r w:rsidRPr="00A55D66">
        <w:t>describe the key features of legislation relating to BTCs and RTCs.</w:t>
      </w:r>
    </w:p>
    <w:p w:rsidR="00000000" w:rsidRPr="00A55D66" w:rsidP="00A55D66">
      <w:pPr>
        <w:pStyle w:val="AllowPageBreak"/>
      </w:pPr>
    </w:p>
    <w:p w:rsidR="00000000" w:rsidRPr="00A55D66" w:rsidP="00A55D66">
      <w:pPr>
        <w:pStyle w:val="Heading1"/>
      </w:pPr>
      <w:bookmarkStart w:id="11" w:name="O_674530"/>
      <w:bookmarkEnd w:id="11"/>
      <w:r w:rsidRPr="00A55D66">
        <w:t>Assessment Conditions</w:t>
      </w:r>
    </w:p>
    <w:p w:rsidR="00000000" w:rsidRPr="00A55D66" w:rsidP="00420447">
      <w:pPr>
        <w:pStyle w:val="BodyText"/>
      </w:pPr>
      <w:r w:rsidRPr="00A55D66">
        <w:t>Asses</w:t>
      </w:r>
      <w:r w:rsidRPr="00A55D66">
        <w:t>sment must be conducted in a safe environment where evidence gathered demonstrates consistent performance of typical activities experienced in the banking field of work and include access to:</w:t>
      </w:r>
    </w:p>
    <w:p w:rsidR="00000000" w:rsidRPr="00A55D66" w:rsidP="00A55D66">
      <w:pPr>
        <w:pStyle w:val="ListBullet"/>
      </w:pPr>
      <w:r w:rsidRPr="00A55D66">
        <w:t>office equipment, technology, software and consumables</w:t>
      </w:r>
    </w:p>
    <w:p w:rsidR="00000000" w:rsidRPr="00A55D66" w:rsidP="00A55D66">
      <w:pPr>
        <w:pStyle w:val="ListBullet"/>
      </w:pPr>
      <w:r w:rsidRPr="00A55D66">
        <w:t>financia</w:t>
      </w:r>
      <w:r w:rsidRPr="00A55D66">
        <w:t>l services product information</w:t>
      </w:r>
    </w:p>
    <w:p w:rsidR="00000000" w:rsidRPr="00A55D66" w:rsidP="00A55D66">
      <w:pPr>
        <w:pStyle w:val="ListBullet"/>
      </w:pPr>
      <w:r w:rsidRPr="00A55D66">
        <w:t>organisational policy, procedures and process documentation.</w:t>
      </w:r>
    </w:p>
    <w:p w:rsidR="00000000" w:rsidRPr="00A55D66" w:rsidP="00A55D66">
      <w:pPr>
        <w:pStyle w:val="BodyText"/>
      </w:pPr>
    </w:p>
    <w:p w:rsidR="00000000" w:rsidRPr="00A55D66" w:rsidP="00420447">
      <w:pPr>
        <w:pStyle w:val="BodyText"/>
      </w:pPr>
      <w:r w:rsidRPr="00A55D66">
        <w:t>Assessors must satisfy NVR/AQTF assessor requirements.</w:t>
      </w:r>
    </w:p>
    <w:p w:rsidR="00000000" w:rsidRPr="00A55D66" w:rsidP="00A55D66">
      <w:pPr>
        <w:pStyle w:val="Heading1"/>
      </w:pPr>
      <w:bookmarkStart w:id="12" w:name="O_674533"/>
      <w:bookmarkEnd w:id="12"/>
      <w:r w:rsidRPr="00A55D66">
        <w:t>Links</w:t>
      </w:r>
    </w:p>
    <w:p w:rsidR="00000000" w:rsidRPr="00A55D66" w:rsidP="00420447">
      <w:pPr>
        <w:pStyle w:val="BodyText"/>
      </w:pPr>
      <w:r w:rsidRPr="00A55D6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4255C">
        <w:rPr>
          <w:rStyle w:val="Hyperlink"/>
        </w:rPr>
        <w:t>https://vetnet.gov.au/Pages/TrainingDocs.aspx?q=c7200cc8-0566-4f04-b76f-e89fd6f102fe</w:t>
      </w:r>
      <w:r>
        <w:fldChar w:fldCharType="end"/>
      </w:r>
    </w:p>
    <w:p w:rsidR="00000000" w:rsidRPr="00A55D66" w:rsidP="00A55D66"/>
    <w:sectPr w:rsidSect="00A55D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rsidRPr="00420447" w:rsidP="00420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47" w:rsidP="00A55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0447" w:rsidP="00A55D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0447" w:rsidP="00A55D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rsidP="00A55D66">
    <w:pPr>
      <w:pStyle w:val="Footer"/>
      <w:framePr w:wrap="around"/>
    </w:pPr>
    <w:r>
      <w:fldChar w:fldCharType="begin"/>
    </w:r>
    <w:r>
      <w:instrText xml:space="preserve"> DOCPROPERTY  Subject  \* MERGEFORMAT </w:instrText>
    </w:r>
    <w:r>
      <w:fldChar w:fldCharType="separate"/>
    </w:r>
    <w:r w:rsidR="00420447">
      <w:t>Approved</w:t>
    </w:r>
    <w:r w:rsidR="00420447">
      <w:fldChar w:fldCharType="end"/>
    </w:r>
    <w:r>
      <w:tab/>
      <w:t xml:space="preserve">Page </w:t>
    </w:r>
    <w:r>
      <w:fldChar w:fldCharType="begin"/>
    </w:r>
    <w:r>
      <w:instrText xml:space="preserve"> PAGE  \* Arabic  \* MERGEFORMAT </w:instrText>
    </w:r>
    <w:r>
      <w:fldChar w:fldCharType="separate"/>
    </w:r>
    <w:r w:rsidR="004204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447">
      <w:rPr>
        <w:noProof/>
      </w:rPr>
      <w:t>5</w:t>
    </w:r>
    <w:r>
      <w:rPr>
        <w:noProof/>
      </w:rPr>
      <w:fldChar w:fldCharType="end"/>
    </w:r>
  </w:p>
  <w:p w:rsidR="00A55D66" w:rsidP="00A55D66">
    <w:pPr>
      <w:pStyle w:val="Footer"/>
      <w:framePr w:wrap="around"/>
    </w:pPr>
    <w:r>
      <w:t xml:space="preserve">© Commonwealth of Australia, </w:t>
    </w:r>
    <w:r>
      <w:fldChar w:fldCharType="begin"/>
    </w:r>
    <w:r>
      <w:instrText xml:space="preserve"> DATE  \@ "yyyy"  \* MERGEFORMAT </w:instrText>
    </w:r>
    <w:r>
      <w:fldChar w:fldCharType="separate"/>
    </w:r>
    <w:r w:rsidR="00420447">
      <w:rPr>
        <w:noProof/>
      </w:rPr>
      <w:t>2025</w:t>
    </w:r>
    <w:r>
      <w:fldChar w:fldCharType="end"/>
    </w:r>
    <w:r>
      <w:tab/>
    </w:r>
    <w:r>
      <w:fldChar w:fldCharType="begin"/>
    </w:r>
    <w:r>
      <w:instrText xml:space="preserve"> DOCPROPERTY  Author  \* MERGEFORMAT </w:instrText>
    </w:r>
    <w:r>
      <w:fldChar w:fldCharType="separate"/>
    </w:r>
    <w:r w:rsidR="00420447">
      <w:t>Future Skills Organisation</w:t>
    </w:r>
    <w:r w:rsidR="00420447">
      <w:fldChar w:fldCharType="end"/>
    </w:r>
  </w:p>
  <w:p w:rsidR="00A55D66" w:rsidP="00A55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D66" w:rsidRPr="00420447" w:rsidP="004204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47" w:rsidRPr="002D2AF8" w:rsidP="00A55D66">
    <w:pPr>
      <w:pStyle w:val="Header"/>
      <w:framePr w:wrap="around"/>
    </w:pPr>
    <w:r>
      <w:fldChar w:fldCharType="begin"/>
    </w:r>
    <w:r>
      <w:instrText xml:space="preserve"> TITLE   \* MERGEFORMAT </w:instrText>
    </w:r>
    <w:r>
      <w:fldChar w:fldCharType="separate"/>
    </w:r>
    <w:r>
      <w:t>FNSBNK502 Manage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447" w:rsidP="00A55D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66" w:rsidRPr="002D2AF8" w:rsidP="00A55D66">
    <w:pPr>
      <w:pStyle w:val="Header"/>
      <w:framePr w:wrap="around"/>
    </w:pPr>
    <w:r>
      <w:fldChar w:fldCharType="begin"/>
    </w:r>
    <w:r>
      <w:instrText xml:space="preserve"> TITLE   \* MERGEFORMAT </w:instrText>
    </w:r>
    <w:r>
      <w:fldChar w:fldCharType="separate"/>
    </w:r>
    <w:r w:rsidR="00420447">
      <w:t>FNSBNK502 Manage services in a Business Transaction Centre</w:t>
    </w:r>
    <w:r w:rsidR="00420447">
      <w:fldChar w:fldCharType="end"/>
    </w:r>
    <w:r>
      <w:tab/>
      <w:t xml:space="preserve">Date this document was generated: </w:t>
    </w:r>
    <w:r>
      <w:fldChar w:fldCharType="begin"/>
    </w:r>
    <w:r>
      <w:instrText xml:space="preserve"> CREATEDATE  \@ "d MMMM yyyy"  \* MERGEFORMAT </w:instrText>
    </w:r>
    <w:r>
      <w:fldChar w:fldCharType="separate"/>
    </w:r>
    <w:r w:rsidR="00420447">
      <w:rPr>
        <w:noProof/>
      </w:rPr>
      <w:t>2 March 2025</w:t>
    </w:r>
    <w:r>
      <w:fldChar w:fldCharType="end"/>
    </w:r>
  </w:p>
  <w:p w:rsidR="00A55D66" w:rsidP="00A55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AC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C8B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D66"/>
    <w:pPr>
      <w:spacing w:before="360" w:after="60"/>
      <w:outlineLvl w:val="0"/>
    </w:pPr>
    <w:rPr>
      <w:sz w:val="32"/>
    </w:rPr>
  </w:style>
  <w:style w:type="paragraph" w:styleId="Heading2">
    <w:name w:val="heading 2"/>
    <w:basedOn w:val="HeadingBase"/>
    <w:next w:val="BodyText"/>
    <w:link w:val="Heading2Char"/>
    <w:qFormat/>
    <w:rsid w:val="00A55D66"/>
    <w:pPr>
      <w:keepLines/>
      <w:spacing w:before="240" w:after="120"/>
      <w:outlineLvl w:val="1"/>
    </w:pPr>
    <w:rPr>
      <w:sz w:val="28"/>
      <w:szCs w:val="40"/>
    </w:rPr>
  </w:style>
  <w:style w:type="paragraph" w:styleId="Heading3">
    <w:name w:val="heading 3"/>
    <w:basedOn w:val="HeadingBase"/>
    <w:next w:val="BodyText"/>
    <w:link w:val="Heading3Char"/>
    <w:qFormat/>
    <w:rsid w:val="00A55D66"/>
    <w:pPr>
      <w:spacing w:before="180" w:after="120"/>
      <w:outlineLvl w:val="2"/>
    </w:pPr>
    <w:rPr>
      <w:spacing w:val="-10"/>
      <w:kern w:val="32"/>
    </w:rPr>
  </w:style>
  <w:style w:type="paragraph" w:styleId="Heading4">
    <w:name w:val="heading 4"/>
    <w:basedOn w:val="HeadingBase"/>
    <w:next w:val="BodyText"/>
    <w:link w:val="Heading4Char"/>
    <w:qFormat/>
    <w:rsid w:val="00A55D66"/>
    <w:pPr>
      <w:spacing w:before="160" w:after="120"/>
      <w:outlineLvl w:val="3"/>
    </w:pPr>
    <w:rPr>
      <w:sz w:val="22"/>
    </w:rPr>
  </w:style>
  <w:style w:type="paragraph" w:styleId="Heading5">
    <w:name w:val="heading 5"/>
    <w:basedOn w:val="HeadingBase"/>
    <w:next w:val="Normal"/>
    <w:link w:val="Heading5Char"/>
    <w:qFormat/>
    <w:rsid w:val="00A55D66"/>
    <w:pPr>
      <w:spacing w:before="80"/>
      <w:outlineLvl w:val="4"/>
    </w:pPr>
    <w:rPr>
      <w:color w:val="918585"/>
      <w:sz w:val="20"/>
    </w:rPr>
  </w:style>
  <w:style w:type="paragraph" w:styleId="Heading6">
    <w:name w:val="heading 6"/>
    <w:basedOn w:val="HeadingBase"/>
    <w:next w:val="Normal"/>
    <w:link w:val="Heading6Char"/>
    <w:qFormat/>
    <w:rsid w:val="00A55D66"/>
    <w:pPr>
      <w:spacing w:before="60"/>
      <w:outlineLvl w:val="5"/>
    </w:pPr>
    <w:rPr>
      <w:color w:val="918585"/>
      <w:sz w:val="20"/>
    </w:rPr>
  </w:style>
  <w:style w:type="paragraph" w:styleId="Heading7">
    <w:name w:val="heading 7"/>
    <w:basedOn w:val="Normal"/>
    <w:next w:val="Normal"/>
    <w:link w:val="Heading7Char"/>
    <w:qFormat/>
    <w:rsid w:val="00A55D66"/>
    <w:pPr>
      <w:ind w:left="720"/>
      <w:outlineLvl w:val="6"/>
    </w:pPr>
    <w:rPr>
      <w:i/>
    </w:rPr>
  </w:style>
  <w:style w:type="paragraph" w:styleId="Heading8">
    <w:name w:val="heading 8"/>
    <w:basedOn w:val="Normal"/>
    <w:next w:val="Normal"/>
    <w:link w:val="Heading8Char"/>
    <w:qFormat/>
    <w:rsid w:val="00A55D66"/>
    <w:pPr>
      <w:ind w:left="720"/>
      <w:outlineLvl w:val="7"/>
    </w:pPr>
    <w:rPr>
      <w:i/>
    </w:rPr>
  </w:style>
  <w:style w:type="paragraph" w:styleId="Heading9">
    <w:name w:val="heading 9"/>
    <w:basedOn w:val="Normal"/>
    <w:next w:val="Normal"/>
    <w:link w:val="Heading9Char"/>
    <w:qFormat/>
    <w:rsid w:val="00A55D66"/>
    <w:pPr>
      <w:ind w:left="720"/>
      <w:outlineLvl w:val="8"/>
    </w:pPr>
    <w:rPr>
      <w:i/>
    </w:rPr>
  </w:style>
  <w:style w:type="character" w:default="1" w:styleId="DefaultParagraphFont">
    <w:name w:val="Default Paragraph Font"/>
    <w:uiPriority w:val="1"/>
    <w:unhideWhenUsed/>
    <w:rsid w:val="00A55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D66"/>
  </w:style>
  <w:style w:type="character" w:customStyle="1" w:styleId="Heading1Char">
    <w:name w:val="Heading 1 Char"/>
    <w:basedOn w:val="DefaultParagraphFont"/>
    <w:link w:val="Heading1"/>
    <w:rsid w:val="00A55D66"/>
    <w:rPr>
      <w:rFonts w:ascii="Times New Roman" w:eastAsia="Times New Roman" w:hAnsi="Times New Roman" w:cs="Times New Roman"/>
      <w:b/>
      <w:sz w:val="32"/>
      <w:szCs w:val="20"/>
      <w:lang w:eastAsia="en-US"/>
    </w:rPr>
  </w:style>
  <w:style w:type="paragraph" w:styleId="BodyText">
    <w:name w:val="Body Text"/>
    <w:basedOn w:val="Normal"/>
    <w:link w:val="BodyTextChar"/>
    <w:rsid w:val="00A55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D66"/>
    <w:rPr>
      <w:rFonts w:ascii="Times New Roman" w:eastAsia="Times New Roman" w:hAnsi="Times New Roman" w:cs="Times New Roman"/>
      <w:sz w:val="24"/>
      <w:lang w:eastAsia="en-US"/>
    </w:rPr>
  </w:style>
  <w:style w:type="paragraph" w:styleId="ListBullet">
    <w:name w:val="List Bullet"/>
    <w:basedOn w:val="List"/>
    <w:rsid w:val="00A55D66"/>
    <w:pPr>
      <w:numPr>
        <w:numId w:val="11"/>
      </w:numPr>
      <w:tabs>
        <w:tab w:val="clear" w:pos="340"/>
      </w:tabs>
      <w:spacing w:before="40" w:after="40"/>
    </w:pPr>
  </w:style>
  <w:style w:type="character" w:customStyle="1" w:styleId="SpecialBold">
    <w:name w:val="Special Bold"/>
    <w:basedOn w:val="DefaultParagraphFont"/>
    <w:rsid w:val="00A55D66"/>
    <w:rPr>
      <w:b/>
      <w:spacing w:val="0"/>
    </w:rPr>
  </w:style>
  <w:style w:type="character" w:styleId="Emphasis">
    <w:name w:val="Emphasis"/>
    <w:basedOn w:val="DefaultParagraphFont"/>
    <w:qFormat/>
    <w:rsid w:val="00A55D66"/>
    <w:rPr>
      <w:i/>
    </w:rPr>
  </w:style>
  <w:style w:type="paragraph" w:customStyle="1" w:styleId="SuperHeading">
    <w:name w:val="SuperHeading"/>
    <w:basedOn w:val="Normal"/>
    <w:rsid w:val="00A55D66"/>
    <w:pPr>
      <w:spacing w:before="240" w:after="120"/>
      <w:outlineLvl w:val="0"/>
    </w:pPr>
    <w:rPr>
      <w:rFonts w:ascii="Times New Roman" w:hAnsi="Times New Roman"/>
      <w:b/>
      <w:sz w:val="32"/>
    </w:rPr>
  </w:style>
  <w:style w:type="paragraph" w:customStyle="1" w:styleId="AllowPageBreak">
    <w:name w:val="AllowPageBreak"/>
    <w:rsid w:val="00A55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D66"/>
    <w:rPr>
      <w:rFonts w:ascii="Courier New" w:eastAsia="Times New Roman" w:hAnsi="Courier New" w:cs="Times New Roman"/>
      <w:i/>
      <w:szCs w:val="20"/>
      <w:lang w:eastAsia="en-US"/>
    </w:rPr>
  </w:style>
  <w:style w:type="paragraph" w:customStyle="1" w:styleId="HeadingBase">
    <w:name w:val="Heading Base"/>
    <w:rsid w:val="00A55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D66"/>
    <w:pPr>
      <w:tabs>
        <w:tab w:val="right" w:leader="dot" w:pos="9072"/>
      </w:tabs>
      <w:ind w:left="567"/>
    </w:pPr>
    <w:rPr>
      <w:szCs w:val="22"/>
    </w:rPr>
  </w:style>
  <w:style w:type="paragraph" w:customStyle="1" w:styleId="TOCBase">
    <w:name w:val="TOC Base"/>
    <w:rsid w:val="00A55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D66"/>
    <w:pPr>
      <w:tabs>
        <w:tab w:val="right" w:leader="dot" w:pos="9072"/>
      </w:tabs>
      <w:spacing w:before="40" w:after="40"/>
      <w:ind w:left="284"/>
    </w:pPr>
    <w:rPr>
      <w:rFonts w:ascii="Times New Roman" w:hAnsi="Times New Roman"/>
    </w:rPr>
  </w:style>
  <w:style w:type="paragraph" w:styleId="TOC1">
    <w:name w:val="toc 1"/>
    <w:basedOn w:val="TOCBase"/>
    <w:next w:val="Normal"/>
    <w:rsid w:val="00A55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D66"/>
    <w:rPr>
      <w:rFonts w:ascii="Times New Roman" w:eastAsia="Times New Roman" w:hAnsi="Times New Roman" w:cs="Times New Roman"/>
      <w:sz w:val="16"/>
      <w:lang w:eastAsia="en-US"/>
    </w:rPr>
  </w:style>
  <w:style w:type="paragraph" w:styleId="Title">
    <w:name w:val="Title"/>
    <w:basedOn w:val="HeadingBase"/>
    <w:link w:val="TitleChar"/>
    <w:qFormat/>
    <w:rsid w:val="00A55D66"/>
    <w:pPr>
      <w:spacing w:before="5040"/>
      <w:jc w:val="center"/>
    </w:pPr>
    <w:rPr>
      <w:sz w:val="48"/>
      <w:szCs w:val="72"/>
      <w:lang w:val="en-US"/>
    </w:rPr>
  </w:style>
  <w:style w:type="character" w:customStyle="1" w:styleId="TitleChar">
    <w:name w:val="Title Char"/>
    <w:basedOn w:val="DefaultParagraphFont"/>
    <w:link w:val="Title"/>
    <w:rsid w:val="00A55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D66"/>
    <w:pPr>
      <w:tabs>
        <w:tab w:val="left" w:pos="3600"/>
        <w:tab w:val="left" w:pos="3958"/>
      </w:tabs>
    </w:pPr>
  </w:style>
  <w:style w:type="paragraph" w:styleId="List">
    <w:name w:val="List"/>
    <w:basedOn w:val="BodyText"/>
    <w:next w:val="BodyText"/>
    <w:rsid w:val="00A55D66"/>
    <w:pPr>
      <w:tabs>
        <w:tab w:val="left" w:pos="340"/>
      </w:tabs>
      <w:spacing w:before="60" w:after="60"/>
      <w:ind w:left="340" w:hanging="340"/>
    </w:pPr>
  </w:style>
  <w:style w:type="paragraph" w:customStyle="1" w:styleId="Note">
    <w:name w:val="Note"/>
    <w:basedOn w:val="BodyText"/>
    <w:rsid w:val="00A55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D66"/>
    <w:pPr>
      <w:framePr w:wrap="auto" w:hAnchor="text" w:y="6049"/>
    </w:pPr>
    <w:rPr>
      <w:color w:val="000000"/>
      <w:sz w:val="40"/>
    </w:rPr>
  </w:style>
  <w:style w:type="paragraph" w:customStyle="1" w:styleId="TOCTitle">
    <w:name w:val="TOCTitle"/>
    <w:basedOn w:val="Heading1"/>
    <w:rsid w:val="00A55D66"/>
    <w:pPr>
      <w:spacing w:after="240"/>
      <w:jc w:val="center"/>
      <w:outlineLvl w:val="9"/>
    </w:pPr>
    <w:rPr>
      <w:caps/>
    </w:rPr>
  </w:style>
  <w:style w:type="paragraph" w:customStyle="1" w:styleId="Version">
    <w:name w:val="Version"/>
    <w:rsid w:val="00A55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D66"/>
    <w:pPr>
      <w:numPr>
        <w:numId w:val="12"/>
      </w:numPr>
      <w:tabs>
        <w:tab w:val="clear" w:pos="680"/>
      </w:tabs>
    </w:pPr>
  </w:style>
  <w:style w:type="paragraph" w:styleId="Index1">
    <w:name w:val="index 1"/>
    <w:basedOn w:val="Normal"/>
    <w:next w:val="Normal"/>
    <w:semiHidden/>
    <w:rsid w:val="00A55D66"/>
    <w:pPr>
      <w:keepNext w:val="0"/>
      <w:tabs>
        <w:tab w:val="right" w:pos="4176"/>
      </w:tabs>
      <w:ind w:left="198" w:hanging="198"/>
    </w:pPr>
    <w:rPr>
      <w:rFonts w:ascii="Garamond" w:hAnsi="Garamond"/>
    </w:rPr>
  </w:style>
  <w:style w:type="paragraph" w:styleId="IndexHeading">
    <w:name w:val="index heading"/>
    <w:basedOn w:val="Normal"/>
    <w:next w:val="Index1"/>
    <w:semiHidden/>
    <w:rsid w:val="00A55D66"/>
    <w:pPr>
      <w:spacing w:before="120" w:after="120"/>
    </w:pPr>
    <w:rPr>
      <w:rFonts w:ascii="Arial" w:hAnsi="Arial"/>
      <w:b/>
      <w:color w:val="918585"/>
      <w:sz w:val="24"/>
    </w:rPr>
  </w:style>
  <w:style w:type="paragraph" w:styleId="Header">
    <w:name w:val="header"/>
    <w:basedOn w:val="Normal"/>
    <w:link w:val="HeaderChar"/>
    <w:rsid w:val="00A55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D66"/>
    <w:rPr>
      <w:rFonts w:ascii="Times New Roman" w:eastAsia="Times New Roman" w:hAnsi="Times New Roman" w:cs="Times New Roman"/>
      <w:sz w:val="16"/>
      <w:szCs w:val="20"/>
      <w:lang w:val="en-GB" w:eastAsia="en-US"/>
    </w:rPr>
  </w:style>
  <w:style w:type="paragraph" w:customStyle="1" w:styleId="Chapter">
    <w:name w:val="Chapter"/>
    <w:basedOn w:val="Normal"/>
    <w:rsid w:val="00A55D66"/>
    <w:pPr>
      <w:spacing w:before="240"/>
    </w:pPr>
    <w:rPr>
      <w:rFonts w:ascii="Times New Roman" w:hAnsi="Times New Roman"/>
      <w:smallCaps/>
      <w:spacing w:val="80"/>
      <w:sz w:val="28"/>
    </w:rPr>
  </w:style>
  <w:style w:type="paragraph" w:customStyle="1" w:styleId="InChapter">
    <w:name w:val="InChapter"/>
    <w:basedOn w:val="Heading3"/>
    <w:rsid w:val="00A55D66"/>
    <w:pPr>
      <w:spacing w:after="240"/>
      <w:outlineLvl w:val="9"/>
    </w:pPr>
    <w:rPr>
      <w:noProof/>
    </w:rPr>
  </w:style>
  <w:style w:type="paragraph" w:styleId="Index2">
    <w:name w:val="index 2"/>
    <w:basedOn w:val="Normal"/>
    <w:next w:val="Normal"/>
    <w:semiHidden/>
    <w:rsid w:val="00A55D66"/>
    <w:pPr>
      <w:tabs>
        <w:tab w:val="right" w:pos="4176"/>
      </w:tabs>
      <w:ind w:left="568" w:hanging="284"/>
    </w:pPr>
    <w:rPr>
      <w:rFonts w:ascii="Garamond" w:hAnsi="Garamond"/>
    </w:rPr>
  </w:style>
  <w:style w:type="paragraph" w:customStyle="1" w:styleId="Byline">
    <w:name w:val="Byline"/>
    <w:rsid w:val="00A55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D66"/>
    <w:pPr>
      <w:tabs>
        <w:tab w:val="clear" w:pos="3600"/>
        <w:tab w:val="clear" w:pos="3958"/>
      </w:tabs>
      <w:jc w:val="right"/>
    </w:pPr>
  </w:style>
  <w:style w:type="paragraph" w:styleId="Caption">
    <w:name w:val="caption"/>
    <w:basedOn w:val="BodyText"/>
    <w:next w:val="Normal"/>
    <w:qFormat/>
    <w:rsid w:val="00A55D66"/>
    <w:pPr>
      <w:framePr w:w="2268" w:hSpace="181" w:vSpace="181" w:wrap="around" w:vAnchor="text" w:hAnchor="page" w:x="1135" w:y="285" w:anchorLock="1"/>
    </w:pPr>
    <w:rPr>
      <w:i/>
    </w:rPr>
  </w:style>
  <w:style w:type="paragraph" w:customStyle="1" w:styleId="MiniTOCTitle">
    <w:name w:val="MiniTOCTitle"/>
    <w:basedOn w:val="Heading4"/>
    <w:rsid w:val="00A55D66"/>
    <w:pPr>
      <w:spacing w:before="240"/>
      <w:outlineLvl w:val="9"/>
    </w:pPr>
    <w:rPr>
      <w:noProof/>
      <w:sz w:val="24"/>
    </w:rPr>
  </w:style>
  <w:style w:type="paragraph" w:customStyle="1" w:styleId="MiniTOCItem">
    <w:name w:val="MiniTOCItem"/>
    <w:basedOn w:val="ListBullet"/>
    <w:rsid w:val="00A55D66"/>
    <w:pPr>
      <w:numPr>
        <w:numId w:val="0"/>
      </w:numPr>
      <w:tabs>
        <w:tab w:val="right" w:leader="dot" w:pos="6521"/>
      </w:tabs>
      <w:spacing w:before="0" w:after="0"/>
    </w:pPr>
  </w:style>
  <w:style w:type="paragraph" w:customStyle="1" w:styleId="TOFTitle">
    <w:name w:val="TOFTitle"/>
    <w:basedOn w:val="TOCTitle"/>
    <w:rsid w:val="00A55D66"/>
  </w:style>
  <w:style w:type="paragraph" w:styleId="TableofFigures">
    <w:name w:val="table of figures"/>
    <w:basedOn w:val="Normal"/>
    <w:next w:val="Normal"/>
    <w:semiHidden/>
    <w:rsid w:val="00A55D66"/>
    <w:pPr>
      <w:tabs>
        <w:tab w:val="right" w:leader="dot" w:pos="9072"/>
      </w:tabs>
      <w:ind w:left="970" w:hanging="403"/>
    </w:pPr>
    <w:rPr>
      <w:rFonts w:ascii="Times New Roman" w:hAnsi="Times New Roman"/>
      <w:b/>
    </w:rPr>
  </w:style>
  <w:style w:type="paragraph" w:styleId="ListNumber">
    <w:name w:val="List Number"/>
    <w:basedOn w:val="List"/>
    <w:rsid w:val="00A55D66"/>
    <w:pPr>
      <w:numPr>
        <w:numId w:val="14"/>
      </w:numPr>
      <w:tabs>
        <w:tab w:val="clear" w:pos="340"/>
      </w:tabs>
    </w:pPr>
  </w:style>
  <w:style w:type="character" w:customStyle="1" w:styleId="WingdingSymbols">
    <w:name w:val="Wingding Symbols"/>
    <w:rsid w:val="00A55D66"/>
    <w:rPr>
      <w:rFonts w:ascii="Wingdings" w:hAnsi="Wingdings"/>
    </w:rPr>
  </w:style>
  <w:style w:type="paragraph" w:customStyle="1" w:styleId="TableHeading">
    <w:name w:val="Table Heading"/>
    <w:basedOn w:val="HeadingBase"/>
    <w:rsid w:val="00A55D66"/>
    <w:pPr>
      <w:keepLines/>
      <w:pBdr>
        <w:bottom w:val="single" w:sz="6" w:space="1" w:color="918585"/>
      </w:pBdr>
      <w:spacing w:before="240"/>
    </w:pPr>
  </w:style>
  <w:style w:type="character" w:customStyle="1" w:styleId="HotSpot">
    <w:name w:val="HotSpot"/>
    <w:rsid w:val="00A55D66"/>
    <w:rPr>
      <w:color w:val="0033CC"/>
      <w:u w:val="none"/>
    </w:rPr>
  </w:style>
  <w:style w:type="paragraph" w:customStyle="1" w:styleId="BodyTextRight">
    <w:name w:val="Body Text Right"/>
    <w:basedOn w:val="BodyText"/>
    <w:rsid w:val="00A55D66"/>
    <w:pPr>
      <w:spacing w:before="0" w:after="0"/>
      <w:jc w:val="right"/>
    </w:pPr>
  </w:style>
  <w:style w:type="paragraph" w:styleId="Index3">
    <w:name w:val="index 3"/>
    <w:basedOn w:val="ListNumber2"/>
    <w:next w:val="Normal"/>
    <w:semiHidden/>
    <w:rsid w:val="00A55D66"/>
    <w:pPr>
      <w:numPr>
        <w:numId w:val="0"/>
      </w:numPr>
      <w:tabs>
        <w:tab w:val="right" w:leader="dot" w:pos="4176"/>
      </w:tabs>
    </w:pPr>
  </w:style>
  <w:style w:type="paragraph" w:styleId="ListNumber2">
    <w:name w:val="List Number 2"/>
    <w:basedOn w:val="List2"/>
    <w:rsid w:val="00A55D66"/>
    <w:pPr>
      <w:numPr>
        <w:numId w:val="9"/>
      </w:numPr>
      <w:tabs>
        <w:tab w:val="clear" w:pos="1060"/>
      </w:tabs>
    </w:pPr>
  </w:style>
  <w:style w:type="paragraph" w:customStyle="1" w:styleId="MarginNote">
    <w:name w:val="Margin Note"/>
    <w:basedOn w:val="BodyText"/>
    <w:rsid w:val="00A55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D66"/>
    <w:rPr>
      <w:sz w:val="32"/>
    </w:rPr>
  </w:style>
  <w:style w:type="paragraph" w:customStyle="1" w:styleId="HeadingProcedure">
    <w:name w:val="Heading Procedure"/>
    <w:basedOn w:val="HeadingBase"/>
    <w:next w:val="Normal"/>
    <w:rsid w:val="00A55D66"/>
    <w:pPr>
      <w:tabs>
        <w:tab w:val="left" w:pos="0"/>
      </w:tabs>
      <w:spacing w:before="120" w:after="60"/>
    </w:pPr>
    <w:rPr>
      <w:i/>
      <w:color w:val="918585"/>
      <w:sz w:val="22"/>
    </w:rPr>
  </w:style>
  <w:style w:type="paragraph" w:customStyle="1" w:styleId="TableBodyText">
    <w:name w:val="Table Body Text"/>
    <w:basedOn w:val="BodyText"/>
    <w:rsid w:val="00A55D66"/>
    <w:pPr>
      <w:spacing w:before="60" w:after="60"/>
    </w:pPr>
  </w:style>
  <w:style w:type="paragraph" w:styleId="ListContinue">
    <w:name w:val="List Continue"/>
    <w:basedOn w:val="List"/>
    <w:rsid w:val="00A55D66"/>
    <w:pPr>
      <w:ind w:firstLine="0"/>
    </w:pPr>
  </w:style>
  <w:style w:type="paragraph" w:customStyle="1" w:styleId="ListNote">
    <w:name w:val="List Note"/>
    <w:basedOn w:val="List"/>
    <w:rsid w:val="00A55D66"/>
    <w:pPr>
      <w:pBdr>
        <w:top w:val="single" w:sz="6" w:space="2" w:color="918585"/>
        <w:bottom w:val="single" w:sz="6" w:space="2" w:color="918585"/>
      </w:pBdr>
      <w:tabs>
        <w:tab w:val="left" w:pos="1021"/>
      </w:tabs>
      <w:ind w:firstLine="0"/>
    </w:pPr>
  </w:style>
  <w:style w:type="paragraph" w:customStyle="1" w:styleId="Warning">
    <w:name w:val="Warning"/>
    <w:basedOn w:val="BodyText"/>
    <w:rsid w:val="00A55D66"/>
    <w:pPr>
      <w:shd w:val="clear" w:color="auto" w:fill="D9D9D9"/>
      <w:tabs>
        <w:tab w:val="left" w:pos="992"/>
      </w:tabs>
      <w:ind w:left="119" w:right="119"/>
    </w:pPr>
    <w:rPr>
      <w:sz w:val="20"/>
    </w:rPr>
  </w:style>
  <w:style w:type="paragraph" w:customStyle="1" w:styleId="MarginIcons">
    <w:name w:val="Margin Icons"/>
    <w:basedOn w:val="BodyText"/>
    <w:rsid w:val="00A55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D66"/>
    <w:rPr>
      <w:rFonts w:ascii="Courier New" w:hAnsi="Courier New"/>
    </w:rPr>
  </w:style>
  <w:style w:type="paragraph" w:customStyle="1" w:styleId="NoteBullet">
    <w:name w:val="Note Bullet"/>
    <w:basedOn w:val="Note"/>
    <w:rsid w:val="00A55D66"/>
    <w:pPr>
      <w:tabs>
        <w:tab w:val="clear" w:pos="680"/>
      </w:tabs>
      <w:spacing w:before="60" w:after="60"/>
    </w:pPr>
  </w:style>
  <w:style w:type="paragraph" w:customStyle="1" w:styleId="SubHeading2">
    <w:name w:val="SubHeading2"/>
    <w:basedOn w:val="HeadingBase"/>
    <w:rsid w:val="00A55D66"/>
    <w:pPr>
      <w:spacing w:before="240" w:after="60"/>
    </w:pPr>
    <w:rPr>
      <w:sz w:val="20"/>
    </w:rPr>
  </w:style>
  <w:style w:type="paragraph" w:customStyle="1" w:styleId="SubHeading1">
    <w:name w:val="SubHeading1"/>
    <w:basedOn w:val="HeadingBase"/>
    <w:rsid w:val="00A55D66"/>
    <w:pPr>
      <w:spacing w:before="240" w:after="60"/>
    </w:pPr>
    <w:rPr>
      <w:color w:val="918585"/>
      <w:sz w:val="22"/>
    </w:rPr>
  </w:style>
  <w:style w:type="paragraph" w:customStyle="1" w:styleId="SideHeading">
    <w:name w:val="Side Heading"/>
    <w:basedOn w:val="HeadingBase"/>
    <w:rsid w:val="00A55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D66"/>
    <w:pPr>
      <w:numPr>
        <w:numId w:val="10"/>
      </w:numPr>
    </w:pPr>
  </w:style>
  <w:style w:type="paragraph" w:styleId="PlainText">
    <w:name w:val="Plain Text"/>
    <w:basedOn w:val="Normal"/>
    <w:link w:val="PlainTextChar"/>
    <w:rsid w:val="00A55D66"/>
    <w:rPr>
      <w:sz w:val="20"/>
    </w:rPr>
  </w:style>
  <w:style w:type="character" w:customStyle="1" w:styleId="PlainTextChar">
    <w:name w:val="Plain Text Char"/>
    <w:basedOn w:val="DefaultParagraphFont"/>
    <w:link w:val="PlainText"/>
    <w:rsid w:val="00A55D66"/>
    <w:rPr>
      <w:rFonts w:ascii="Courier New" w:eastAsia="Times New Roman" w:hAnsi="Courier New" w:cs="Times New Roman"/>
      <w:sz w:val="20"/>
      <w:szCs w:val="20"/>
      <w:lang w:eastAsia="en-US"/>
    </w:rPr>
  </w:style>
  <w:style w:type="character" w:customStyle="1" w:styleId="MenuOption">
    <w:name w:val="Menu Option"/>
    <w:basedOn w:val="DefaultParagraphFont"/>
    <w:rsid w:val="00A55D66"/>
    <w:rPr>
      <w:b/>
      <w:smallCaps/>
    </w:rPr>
  </w:style>
  <w:style w:type="paragraph" w:customStyle="1" w:styleId="TableListNumber">
    <w:name w:val="Table List Number"/>
    <w:basedOn w:val="ListNumber"/>
    <w:rsid w:val="00A55D66"/>
    <w:pPr>
      <w:numPr>
        <w:numId w:val="0"/>
      </w:numPr>
    </w:pPr>
  </w:style>
  <w:style w:type="paragraph" w:styleId="TOC4">
    <w:name w:val="toc 4"/>
    <w:basedOn w:val="TOCBase"/>
    <w:next w:val="Normal"/>
    <w:semiHidden/>
    <w:rsid w:val="00A55D66"/>
    <w:pPr>
      <w:tabs>
        <w:tab w:val="right" w:leader="dot" w:pos="9071"/>
      </w:tabs>
      <w:ind w:left="1701"/>
    </w:pPr>
  </w:style>
  <w:style w:type="paragraph" w:customStyle="1" w:styleId="ListAlpha">
    <w:name w:val="List Alpha"/>
    <w:basedOn w:val="List"/>
    <w:rsid w:val="00A55D66"/>
    <w:pPr>
      <w:numPr>
        <w:numId w:val="8"/>
      </w:numPr>
    </w:pPr>
  </w:style>
  <w:style w:type="paragraph" w:customStyle="1" w:styleId="ListAlpha2">
    <w:name w:val="List Alpha 2"/>
    <w:basedOn w:val="List2"/>
    <w:rsid w:val="00A55D66"/>
    <w:pPr>
      <w:numPr>
        <w:numId w:val="7"/>
      </w:numPr>
    </w:pPr>
  </w:style>
  <w:style w:type="paragraph" w:styleId="List2">
    <w:name w:val="List 2"/>
    <w:basedOn w:val="BodyText"/>
    <w:rsid w:val="00A55D66"/>
    <w:pPr>
      <w:tabs>
        <w:tab w:val="left" w:pos="680"/>
      </w:tabs>
      <w:spacing w:before="60" w:after="60"/>
      <w:ind w:left="680" w:hanging="340"/>
    </w:pPr>
  </w:style>
  <w:style w:type="paragraph" w:styleId="List3">
    <w:name w:val="List 3"/>
    <w:basedOn w:val="BodyText"/>
    <w:rsid w:val="00A55D66"/>
    <w:pPr>
      <w:tabs>
        <w:tab w:val="left" w:pos="1021"/>
      </w:tabs>
      <w:spacing w:before="60" w:after="60"/>
      <w:ind w:left="1020" w:hanging="340"/>
    </w:pPr>
  </w:style>
  <w:style w:type="paragraph" w:styleId="List4">
    <w:name w:val="List 4"/>
    <w:basedOn w:val="BodyText"/>
    <w:rsid w:val="00A55D66"/>
    <w:pPr>
      <w:tabs>
        <w:tab w:val="left" w:pos="1361"/>
      </w:tabs>
      <w:spacing w:before="60" w:after="60"/>
      <w:ind w:left="1361" w:hanging="340"/>
    </w:pPr>
  </w:style>
  <w:style w:type="paragraph" w:styleId="List5">
    <w:name w:val="List 5"/>
    <w:basedOn w:val="BodyText"/>
    <w:rsid w:val="00A55D66"/>
    <w:pPr>
      <w:tabs>
        <w:tab w:val="left" w:pos="1701"/>
      </w:tabs>
      <w:spacing w:before="60" w:after="60"/>
      <w:ind w:left="1701" w:hanging="340"/>
    </w:pPr>
  </w:style>
  <w:style w:type="paragraph" w:styleId="ListBullet3">
    <w:name w:val="List Bullet 3"/>
    <w:basedOn w:val="List3"/>
    <w:rsid w:val="00A55D66"/>
    <w:pPr>
      <w:numPr>
        <w:numId w:val="13"/>
      </w:numPr>
      <w:tabs>
        <w:tab w:val="clear" w:pos="1021"/>
      </w:tabs>
      <w:ind w:left="1037" w:hanging="357"/>
    </w:pPr>
  </w:style>
  <w:style w:type="paragraph" w:styleId="ListBullet4">
    <w:name w:val="List Bullet 4"/>
    <w:basedOn w:val="List4"/>
    <w:rsid w:val="00A55D66"/>
    <w:pPr>
      <w:numPr>
        <w:numId w:val="2"/>
      </w:numPr>
      <w:tabs>
        <w:tab w:val="clear" w:pos="1361"/>
      </w:tabs>
    </w:pPr>
  </w:style>
  <w:style w:type="paragraph" w:styleId="ListBullet5">
    <w:name w:val="List Bullet 5"/>
    <w:basedOn w:val="List5"/>
    <w:rsid w:val="00A55D66"/>
    <w:pPr>
      <w:numPr>
        <w:numId w:val="3"/>
      </w:numPr>
    </w:pPr>
  </w:style>
  <w:style w:type="paragraph" w:styleId="ListContinue2">
    <w:name w:val="List Continue 2"/>
    <w:basedOn w:val="List2"/>
    <w:rsid w:val="00A55D66"/>
    <w:pPr>
      <w:ind w:firstLine="0"/>
    </w:pPr>
  </w:style>
  <w:style w:type="paragraph" w:styleId="ListContinue3">
    <w:name w:val="List Continue 3"/>
    <w:basedOn w:val="List3"/>
    <w:rsid w:val="00A55D66"/>
    <w:pPr>
      <w:ind w:left="1021" w:firstLine="0"/>
    </w:pPr>
  </w:style>
  <w:style w:type="paragraph" w:styleId="ListContinue4">
    <w:name w:val="List Continue 4"/>
    <w:basedOn w:val="List4"/>
    <w:rsid w:val="00A55D66"/>
    <w:pPr>
      <w:ind w:firstLine="0"/>
    </w:pPr>
  </w:style>
  <w:style w:type="paragraph" w:styleId="ListContinue5">
    <w:name w:val="List Continue 5"/>
    <w:basedOn w:val="List5"/>
    <w:rsid w:val="00A55D66"/>
    <w:pPr>
      <w:ind w:firstLine="0"/>
    </w:pPr>
  </w:style>
  <w:style w:type="paragraph" w:styleId="ListNumber3">
    <w:name w:val="List Number 3"/>
    <w:basedOn w:val="List3"/>
    <w:rsid w:val="00A55D66"/>
    <w:pPr>
      <w:numPr>
        <w:numId w:val="4"/>
      </w:numPr>
    </w:pPr>
  </w:style>
  <w:style w:type="paragraph" w:styleId="ListNumber4">
    <w:name w:val="List Number 4"/>
    <w:basedOn w:val="List4"/>
    <w:rsid w:val="00A55D66"/>
    <w:pPr>
      <w:numPr>
        <w:numId w:val="5"/>
      </w:numPr>
    </w:pPr>
  </w:style>
  <w:style w:type="paragraph" w:styleId="ListNumber5">
    <w:name w:val="List Number 5"/>
    <w:basedOn w:val="List5"/>
    <w:rsid w:val="00A55D66"/>
    <w:pPr>
      <w:numPr>
        <w:numId w:val="6"/>
      </w:numPr>
    </w:pPr>
  </w:style>
  <w:style w:type="paragraph" w:styleId="BlockText">
    <w:name w:val="Block Text"/>
    <w:basedOn w:val="Normal"/>
    <w:rsid w:val="00A55D66"/>
    <w:pPr>
      <w:spacing w:after="120"/>
      <w:ind w:left="1440" w:right="1440"/>
    </w:pPr>
  </w:style>
  <w:style w:type="character" w:customStyle="1" w:styleId="Subscript">
    <w:name w:val="Subscript"/>
    <w:basedOn w:val="DefaultParagraphFont"/>
    <w:rsid w:val="00A55D66"/>
    <w:rPr>
      <w:sz w:val="16"/>
      <w:vertAlign w:val="subscript"/>
    </w:rPr>
  </w:style>
  <w:style w:type="character" w:customStyle="1" w:styleId="Superscript">
    <w:name w:val="Superscript"/>
    <w:basedOn w:val="DefaultParagraphFont"/>
    <w:rsid w:val="00A55D66"/>
    <w:rPr>
      <w:sz w:val="16"/>
      <w:vertAlign w:val="superscript"/>
    </w:rPr>
  </w:style>
  <w:style w:type="character" w:customStyle="1" w:styleId="Symbols">
    <w:name w:val="Symbols"/>
    <w:basedOn w:val="DefaultParagraphFont"/>
    <w:rsid w:val="00A55D66"/>
    <w:rPr>
      <w:rFonts w:ascii="Symbol" w:hAnsi="Symbol"/>
    </w:rPr>
  </w:style>
  <w:style w:type="character" w:customStyle="1" w:styleId="MenuOptions">
    <w:name w:val="Menu Options"/>
    <w:basedOn w:val="DefaultParagraphFont"/>
    <w:rsid w:val="00A55D66"/>
    <w:rPr>
      <w:rFonts w:ascii="Arial Narrow" w:hAnsi="Arial Narrow"/>
      <w:smallCaps/>
    </w:rPr>
  </w:style>
  <w:style w:type="character" w:customStyle="1" w:styleId="Buttons">
    <w:name w:val="Buttons"/>
    <w:basedOn w:val="DefaultParagraphFont"/>
    <w:rsid w:val="00A55D66"/>
    <w:rPr>
      <w:b/>
    </w:rPr>
  </w:style>
  <w:style w:type="character" w:customStyle="1" w:styleId="Underlined">
    <w:name w:val="Underlined"/>
    <w:basedOn w:val="DefaultParagraphFont"/>
    <w:rsid w:val="00A55D66"/>
    <w:rPr>
      <w:u w:val="single"/>
    </w:rPr>
  </w:style>
  <w:style w:type="paragraph" w:customStyle="1" w:styleId="TableBodyTextRight">
    <w:name w:val="Table Body Text Right"/>
    <w:basedOn w:val="TableBodyText"/>
    <w:rsid w:val="00A55D66"/>
    <w:pPr>
      <w:widowControl w:val="0"/>
      <w:autoSpaceDE w:val="0"/>
      <w:autoSpaceDN w:val="0"/>
      <w:adjustRightInd w:val="0"/>
      <w:jc w:val="right"/>
    </w:pPr>
    <w:rPr>
      <w:rFonts w:cs="Arial"/>
      <w:szCs w:val="18"/>
    </w:rPr>
  </w:style>
  <w:style w:type="paragraph" w:customStyle="1" w:styleId="CopyrightText">
    <w:name w:val="Copyright Text"/>
    <w:basedOn w:val="BodyText"/>
    <w:rsid w:val="00A55D66"/>
    <w:rPr>
      <w:sz w:val="18"/>
    </w:rPr>
  </w:style>
  <w:style w:type="paragraph" w:customStyle="1" w:styleId="BodySmallRight">
    <w:name w:val="Body Small Right"/>
    <w:basedOn w:val="BodyTextRight"/>
    <w:rsid w:val="00A55D66"/>
    <w:rPr>
      <w:sz w:val="18"/>
      <w:szCs w:val="18"/>
    </w:rPr>
  </w:style>
  <w:style w:type="paragraph" w:customStyle="1" w:styleId="MarginEdition">
    <w:name w:val="Margin Edition"/>
    <w:basedOn w:val="MarginNote"/>
    <w:rsid w:val="00A55D66"/>
    <w:pPr>
      <w:spacing w:before="0" w:after="0"/>
    </w:pPr>
    <w:rPr>
      <w:rFonts w:ascii="Times New Roman" w:hAnsi="Times New Roman"/>
      <w:color w:val="999999"/>
    </w:rPr>
  </w:style>
  <w:style w:type="paragraph" w:customStyle="1" w:styleId="Spacer">
    <w:name w:val="Spacer"/>
    <w:basedOn w:val="Normal"/>
    <w:rsid w:val="00A55D66"/>
    <w:rPr>
      <w:sz w:val="2"/>
      <w:szCs w:val="2"/>
    </w:rPr>
  </w:style>
  <w:style w:type="character" w:customStyle="1" w:styleId="Small">
    <w:name w:val="Small"/>
    <w:basedOn w:val="DefaultParagraphFont"/>
    <w:rsid w:val="00A55D66"/>
    <w:rPr>
      <w:sz w:val="16"/>
    </w:rPr>
  </w:style>
  <w:style w:type="paragraph" w:customStyle="1" w:styleId="WideTable">
    <w:name w:val="Wide Table"/>
    <w:basedOn w:val="Normal"/>
    <w:rsid w:val="00A55D66"/>
    <w:pPr>
      <w:ind w:left="-1418"/>
    </w:pPr>
    <w:rPr>
      <w:sz w:val="2"/>
      <w:szCs w:val="2"/>
    </w:rPr>
  </w:style>
  <w:style w:type="character" w:styleId="PageNumber">
    <w:name w:val="page number"/>
    <w:basedOn w:val="DefaultParagraphFont"/>
    <w:rsid w:val="00A55D66"/>
  </w:style>
  <w:style w:type="paragraph" w:styleId="Quote">
    <w:name w:val="Quote"/>
    <w:basedOn w:val="Heading1"/>
    <w:link w:val="QuoteChar"/>
    <w:qFormat/>
    <w:rsid w:val="00A55D66"/>
    <w:rPr>
      <w:b w:val="0"/>
      <w:sz w:val="72"/>
      <w:szCs w:val="72"/>
      <w:lang w:val="en-NZ"/>
    </w:rPr>
  </w:style>
  <w:style w:type="character" w:customStyle="1" w:styleId="QuoteChar">
    <w:name w:val="Quote Char"/>
    <w:basedOn w:val="DefaultParagraphFont"/>
    <w:link w:val="Quote"/>
    <w:rsid w:val="00A55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D66"/>
    <w:pPr>
      <w:pageBreakBefore/>
    </w:pPr>
  </w:style>
  <w:style w:type="paragraph" w:customStyle="1" w:styleId="Border">
    <w:name w:val="Border"/>
    <w:basedOn w:val="Normal"/>
    <w:qFormat/>
    <w:rsid w:val="00A55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D66"/>
    <w:rPr>
      <w:b/>
      <w:bCs/>
      <w:i/>
      <w:iCs/>
      <w:color w:val="auto"/>
    </w:rPr>
  </w:style>
  <w:style w:type="paragraph" w:styleId="IntenseQuote">
    <w:name w:val="Intense Quote"/>
    <w:basedOn w:val="Normal"/>
    <w:next w:val="Normal"/>
    <w:link w:val="IntenseQuoteChar"/>
    <w:uiPriority w:val="30"/>
    <w:qFormat/>
    <w:rsid w:val="00A55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D66"/>
    <w:rPr>
      <w:smallCaps/>
      <w:color w:val="auto"/>
      <w:u w:val="single"/>
    </w:rPr>
  </w:style>
  <w:style w:type="character" w:styleId="IntenseReference">
    <w:name w:val="Intense Reference"/>
    <w:basedOn w:val="DefaultParagraphFont"/>
    <w:uiPriority w:val="32"/>
    <w:qFormat/>
    <w:rsid w:val="00A55D66"/>
    <w:rPr>
      <w:b/>
      <w:bCs/>
      <w:smallCaps/>
      <w:color w:val="auto"/>
      <w:spacing w:val="5"/>
      <w:u w:val="single"/>
    </w:rPr>
  </w:style>
  <w:style w:type="paragraph" w:customStyle="1" w:styleId="2ColumnHeading">
    <w:name w:val="2Column Heading"/>
    <w:basedOn w:val="BodyText"/>
    <w:qFormat/>
    <w:rsid w:val="00A55D66"/>
    <w:pPr>
      <w:spacing w:after="60"/>
      <w:ind w:left="-2268"/>
    </w:pPr>
    <w:rPr>
      <w:b/>
    </w:rPr>
  </w:style>
  <w:style w:type="paragraph" w:customStyle="1" w:styleId="Heading1TOC">
    <w:name w:val="Heading1 TOC"/>
    <w:basedOn w:val="Normal"/>
    <w:qFormat/>
    <w:rsid w:val="00A55D66"/>
    <w:pPr>
      <w:spacing w:before="240" w:after="120"/>
    </w:pPr>
    <w:rPr>
      <w:rFonts w:ascii="Times New Roman" w:hAnsi="Times New Roman"/>
      <w:b/>
      <w:sz w:val="32"/>
    </w:rPr>
  </w:style>
  <w:style w:type="paragraph" w:customStyle="1" w:styleId="Heading2TOC">
    <w:name w:val="Heading2 TOC"/>
    <w:basedOn w:val="Normal"/>
    <w:qFormat/>
    <w:rsid w:val="00A55D66"/>
    <w:pPr>
      <w:spacing w:before="240" w:after="60"/>
    </w:pPr>
    <w:rPr>
      <w:rFonts w:ascii="Times New Roman" w:hAnsi="Times New Roman"/>
      <w:b/>
      <w:sz w:val="28"/>
    </w:rPr>
  </w:style>
  <w:style w:type="character" w:customStyle="1" w:styleId="Underline">
    <w:name w:val="Underline"/>
    <w:basedOn w:val="DefaultParagraphFont"/>
    <w:qFormat/>
    <w:rsid w:val="00A55D66"/>
    <w:rPr>
      <w:u w:val="single"/>
    </w:rPr>
  </w:style>
  <w:style w:type="character" w:customStyle="1" w:styleId="BoldandItalics">
    <w:name w:val="Bold and Italics"/>
    <w:qFormat/>
    <w:rsid w:val="00A55D66"/>
    <w:rPr>
      <w:b/>
      <w:i/>
      <w:u w:val="none"/>
    </w:rPr>
  </w:style>
  <w:style w:type="paragraph" w:styleId="BalloonText">
    <w:name w:val="Balloon Text"/>
    <w:basedOn w:val="Normal"/>
    <w:link w:val="BalloonTextChar"/>
    <w:rsid w:val="00A55D66"/>
    <w:rPr>
      <w:rFonts w:ascii="Tahoma" w:hAnsi="Tahoma" w:cs="Tahoma"/>
      <w:sz w:val="16"/>
      <w:szCs w:val="16"/>
    </w:rPr>
  </w:style>
  <w:style w:type="character" w:customStyle="1" w:styleId="BalloonTextChar">
    <w:name w:val="Balloon Text Char"/>
    <w:basedOn w:val="DefaultParagraphFont"/>
    <w:link w:val="BalloonText"/>
    <w:rsid w:val="00A55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D66"/>
    <w:rPr>
      <w:b/>
      <w:color w:val="660033"/>
      <w:spacing w:val="0"/>
    </w:rPr>
  </w:style>
  <w:style w:type="paragraph" w:customStyle="1" w:styleId="Nameditemlist">
    <w:name w:val="Named item list"/>
    <w:basedOn w:val="BodyText"/>
    <w:qFormat/>
    <w:rsid w:val="00A55D66"/>
    <w:pPr>
      <w:tabs>
        <w:tab w:val="left" w:pos="2835"/>
      </w:tabs>
      <w:ind w:left="2835" w:hanging="2835"/>
    </w:pPr>
  </w:style>
  <w:style w:type="paragraph" w:customStyle="1" w:styleId="BodyTextnopadding">
    <w:name w:val="Body Text no padding"/>
    <w:basedOn w:val="BodyText"/>
    <w:qFormat/>
    <w:rsid w:val="00A55D66"/>
    <w:pPr>
      <w:spacing w:before="0" w:after="0"/>
    </w:pPr>
  </w:style>
  <w:style w:type="paragraph" w:customStyle="1" w:styleId="BodyTextBold">
    <w:name w:val="Body Text Bold"/>
    <w:basedOn w:val="BodyText"/>
    <w:qFormat/>
    <w:rsid w:val="00A55D66"/>
    <w:rPr>
      <w:b/>
    </w:rPr>
  </w:style>
  <w:style w:type="character" w:styleId="Hyperlink">
    <w:name w:val="Hyperlink"/>
    <w:basedOn w:val="DefaultParagraphFont"/>
    <w:uiPriority w:val="99"/>
    <w:unhideWhenUsed/>
    <w:rsid w:val="004204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7424</Characters>
  <Application>Microsoft Office Word</Application>
  <DocSecurity>0</DocSecurity>
  <Lines>247</Lines>
  <Paragraphs>138</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FNSBNK502 Manage services in a Business Transaction Centre</dc:title>
  <dc:subject>Approved</dc:subject>
  <dc:creator>Future Skills Organisation</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