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3C46" w:rsidP="006E3C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FNSBNK411 Coordinate small business customer portfolios</w:t>
      </w:r>
      <w:r>
        <w:fldChar w:fldCharType="end"/>
      </w:r>
    </w:p>
    <w:p w:rsidR="006E3C46" w:rsidP="006E3C46">
      <w:pPr>
        <w:pStyle w:val="Version"/>
        <w:sectPr w:rsidSect="00BD6F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6FCE" w:rsidP="00BD6FCE">
      <w:pPr>
        <w:pStyle w:val="SuperHeading"/>
      </w:pPr>
      <w:r w:rsidRPr="00BD6FCE">
        <w:t>Assessment Re</w:t>
      </w:r>
      <w:r w:rsidRPr="00BD6FCE">
        <w:t>quirements for FNSBNK411 Coordinate small business customer portfolios</w:t>
      </w:r>
    </w:p>
    <w:p w:rsidR="00000000" w:rsidRPr="00BD6FCE" w:rsidP="00BD6FCE">
      <w:pPr>
        <w:pStyle w:val="Heading1"/>
      </w:pPr>
      <w:bookmarkStart w:id="1" w:name="O_1235501"/>
      <w:bookmarkEnd w:id="1"/>
      <w:r w:rsidRPr="00BD6F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D6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CE" w:rsidP="00BD6FCE">
            <w:pPr>
              <w:pStyle w:val="BodyText"/>
            </w:pPr>
            <w:r w:rsidRPr="00BD6FC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CE">
            <w:pPr>
              <w:pStyle w:val="BodyText"/>
              <w:rPr>
                <w:lang w:val="en-NZ"/>
              </w:rPr>
            </w:pPr>
            <w:r w:rsidRPr="00BD6FCE">
              <w:rPr>
                <w:rStyle w:val="SpecialBold"/>
              </w:rPr>
              <w:t>Comments</w:t>
            </w:r>
          </w:p>
        </w:tc>
      </w:tr>
      <w:tr w:rsidTr="00BD6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FCE">
            <w:pPr>
              <w:pStyle w:val="BodyText"/>
              <w:rPr>
                <w:lang w:val="en-NZ"/>
              </w:rPr>
            </w:pPr>
            <w:r w:rsidRPr="00BD6FC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FCE" w:rsidP="00BD6FCE">
            <w:pPr>
              <w:pStyle w:val="BodyText"/>
            </w:pPr>
            <w:r w:rsidRPr="00BD6FCE">
              <w:t>This version first released with the FNS Financial Services Training Package Version 8.0.</w:t>
            </w:r>
          </w:p>
          <w:p w:rsidR="00000000" w:rsidRPr="00BD6FCE" w:rsidP="00BD6FCE">
            <w:pPr>
              <w:pStyle w:val="BodyText"/>
            </w:pPr>
            <w:r w:rsidRPr="00BD6FCE">
              <w:t>Supersedes and is equivalent to FNSBNK401 Coordinate a small business customer portfolio.</w:t>
            </w:r>
          </w:p>
        </w:tc>
      </w:tr>
    </w:tbl>
    <w:p w:rsidR="00000000" w:rsidRPr="00BD6FCE" w:rsidP="00BD6FCE">
      <w:pPr>
        <w:pStyle w:val="BodyText"/>
      </w:pPr>
    </w:p>
    <w:p w:rsidR="00000000" w:rsidRPr="00BD6FCE" w:rsidP="00BD6FCE">
      <w:pPr>
        <w:pStyle w:val="AllowPageBreak"/>
      </w:pPr>
    </w:p>
    <w:p w:rsidR="00000000" w:rsidRPr="00BD6FCE" w:rsidP="00BD6FCE">
      <w:pPr>
        <w:pStyle w:val="Heading1"/>
      </w:pPr>
      <w:bookmarkStart w:id="2" w:name="O_1235502"/>
      <w:bookmarkEnd w:id="2"/>
      <w:r w:rsidRPr="00BD6FCE">
        <w:t>Performance Evidence</w:t>
      </w:r>
    </w:p>
    <w:p w:rsidR="00000000" w:rsidRPr="00BD6FCE" w:rsidP="006E3C46">
      <w:pPr>
        <w:pStyle w:val="BodyText"/>
      </w:pPr>
      <w:r w:rsidRPr="00BD6FCE">
        <w:t>The candidate must demonstrate the ability to complete the tasks outlined in the elements, performance criteria and foundati</w:t>
      </w:r>
      <w:r w:rsidRPr="00BD6FCE">
        <w:t>on skills of this unit, including evidence of the ability to:</w:t>
      </w:r>
    </w:p>
    <w:p w:rsidR="00000000" w:rsidRPr="00BD6FCE" w:rsidP="00BD6FCE">
      <w:pPr>
        <w:pStyle w:val="ListBullet"/>
      </w:pPr>
      <w:r w:rsidRPr="00BD6FCE">
        <w:t>coordinate at least one small business portfolio and provide effective banking solutions for at least one customer.</w:t>
      </w:r>
    </w:p>
    <w:p w:rsidR="00000000" w:rsidRPr="00BD6FCE" w:rsidP="00BD6FCE">
      <w:pPr>
        <w:pStyle w:val="BodyText"/>
      </w:pPr>
    </w:p>
    <w:p w:rsidR="00000000" w:rsidRPr="00BD6FCE" w:rsidP="006E3C46">
      <w:pPr>
        <w:pStyle w:val="BodyText"/>
      </w:pPr>
      <w:r w:rsidRPr="00BD6FCE">
        <w:t>In the course of the above, the candidate must:</w:t>
      </w:r>
    </w:p>
    <w:p w:rsidR="00000000" w:rsidRPr="00BD6FCE" w:rsidP="00BD6FCE">
      <w:pPr>
        <w:pStyle w:val="ListBullet"/>
      </w:pPr>
      <w:r w:rsidRPr="00BD6FCE">
        <w:t>use organisational systems and reports to identify, document and evaluate customer banking needs.</w:t>
      </w:r>
    </w:p>
    <w:p w:rsidR="00000000" w:rsidRPr="00BD6FCE" w:rsidP="00BD6FCE">
      <w:pPr>
        <w:pStyle w:val="AllowPageBreak"/>
      </w:pPr>
    </w:p>
    <w:p w:rsidR="00000000" w:rsidRPr="00BD6FCE" w:rsidP="00BD6FCE">
      <w:pPr>
        <w:pStyle w:val="Heading1"/>
      </w:pPr>
      <w:bookmarkStart w:id="3" w:name="O_1235503"/>
      <w:bookmarkEnd w:id="3"/>
      <w:r w:rsidRPr="00BD6FCE">
        <w:t>Knowledge Evidence</w:t>
      </w:r>
    </w:p>
    <w:p w:rsidR="00000000" w:rsidRPr="00BD6FCE" w:rsidP="006E3C46">
      <w:pPr>
        <w:pStyle w:val="BodyText"/>
      </w:pPr>
      <w:r w:rsidRPr="00BD6FCE">
        <w:t>The candidate must be able to demonstrate knowledge to complete the tasks outlined in the elements, performance criteria</w:t>
      </w:r>
      <w:r w:rsidRPr="00BD6FCE">
        <w:t xml:space="preserve"> and foundation skills of this unit, including knowledge of:</w:t>
      </w:r>
    </w:p>
    <w:p w:rsidR="00000000" w:rsidRPr="00BD6FCE" w:rsidP="00BD6FCE">
      <w:pPr>
        <w:pStyle w:val="ListBullet"/>
      </w:pPr>
      <w:r w:rsidRPr="00BD6FCE">
        <w:t>customer usage patterns and potential service and product options in relation to banking and portfolio needs</w:t>
      </w:r>
    </w:p>
    <w:p w:rsidR="00000000" w:rsidRPr="00BD6FCE" w:rsidP="00BD6FCE">
      <w:pPr>
        <w:pStyle w:val="ListBullet"/>
      </w:pPr>
      <w:r w:rsidRPr="00BD6FCE">
        <w:t>key characteristics of small business customer motivations, targets and goals</w:t>
      </w:r>
    </w:p>
    <w:p w:rsidR="00000000" w:rsidRPr="00BD6FCE" w:rsidP="00BD6FCE">
      <w:pPr>
        <w:pStyle w:val="ListBullet"/>
      </w:pPr>
      <w:r w:rsidRPr="00BD6FCE">
        <w:t>financi</w:t>
      </w:r>
      <w:r w:rsidRPr="00BD6FCE">
        <w:t>al products and services, and their benefits and applications for small business customers</w:t>
      </w:r>
    </w:p>
    <w:p w:rsidR="00000000" w:rsidRPr="00BD6FCE" w:rsidP="00BD6FCE">
      <w:pPr>
        <w:pStyle w:val="ListBullet"/>
      </w:pPr>
      <w:r w:rsidRPr="00BD6FCE">
        <w:t>key features of organisational systems, policies, procedures and business rules relevant to delivering banking services to small business customers</w:t>
      </w:r>
    </w:p>
    <w:p w:rsidR="00000000" w:rsidRPr="00BD6FCE" w:rsidP="00BD6FCE">
      <w:pPr>
        <w:pStyle w:val="ListBullet"/>
      </w:pPr>
      <w:r w:rsidRPr="00BD6FCE">
        <w:t>key principles of</w:t>
      </w:r>
      <w:r w:rsidRPr="00BD6FCE">
        <w:t xml:space="preserve"> customer relationship marketing in relation to developing service strategy for engaging small businesses in banking services</w:t>
      </w:r>
    </w:p>
    <w:p w:rsidR="00000000" w:rsidRPr="00BD6FCE" w:rsidP="00BD6FCE">
      <w:pPr>
        <w:pStyle w:val="ListBullet"/>
      </w:pPr>
      <w:r w:rsidRPr="00BD6FCE">
        <w:t>organisational referral processes and their correlation with customer satisfaction</w:t>
      </w:r>
    </w:p>
    <w:p w:rsidR="00000000" w:rsidRPr="00BD6FCE" w:rsidP="00BD6FCE">
      <w:pPr>
        <w:pStyle w:val="ListBullet"/>
      </w:pPr>
      <w:r w:rsidRPr="00BD6FCE">
        <w:t>type of information accessed from organisationa</w:t>
      </w:r>
      <w:r w:rsidRPr="00BD6FCE">
        <w:t>l systems to assist in identifying and addressing customer needs</w:t>
      </w:r>
    </w:p>
    <w:p w:rsidR="00000000" w:rsidRPr="00BD6FCE" w:rsidP="00BD6FCE">
      <w:pPr>
        <w:pStyle w:val="ListBullet"/>
      </w:pPr>
      <w:r w:rsidRPr="00BD6FCE">
        <w:t>banking industry reward and recognition strategies in the application to small business customers and customer loyalty strategies</w:t>
      </w:r>
    </w:p>
    <w:p w:rsidR="00000000" w:rsidRPr="00BD6FCE" w:rsidP="00BD6FCE">
      <w:pPr>
        <w:pStyle w:val="ListBullet"/>
      </w:pPr>
      <w:r w:rsidRPr="00BD6FCE">
        <w:t>key small business legislative and reporting requirements rel</w:t>
      </w:r>
      <w:r w:rsidRPr="00BD6FCE">
        <w:t>evant to small business customers and related banking portfolios.</w:t>
      </w:r>
    </w:p>
    <w:p w:rsidR="00000000" w:rsidRPr="00BD6FCE" w:rsidP="00BD6FCE">
      <w:pPr>
        <w:pStyle w:val="AllowPageBreak"/>
      </w:pPr>
    </w:p>
    <w:p w:rsidR="00000000" w:rsidRPr="00BD6FCE" w:rsidP="00BD6FCE">
      <w:pPr>
        <w:pStyle w:val="Heading1"/>
      </w:pPr>
      <w:bookmarkStart w:id="4" w:name="O_1235504"/>
      <w:bookmarkEnd w:id="4"/>
      <w:r w:rsidRPr="00BD6FCE">
        <w:t>Assessment Conditions</w:t>
      </w:r>
    </w:p>
    <w:p w:rsidR="00000000" w:rsidRPr="00BD6FCE" w:rsidP="006E3C46">
      <w:pPr>
        <w:pStyle w:val="BodyText"/>
      </w:pPr>
      <w:r w:rsidRPr="00BD6FCE">
        <w:t>Skills in this unit must be demonstrated in a workplace or simulated environment where the conditions are typical of those in a working environment i</w:t>
      </w:r>
      <w:r w:rsidRPr="00BD6FCE">
        <w:t>n this industry.</w:t>
      </w:r>
    </w:p>
    <w:p w:rsidR="00000000" w:rsidRPr="00BD6FCE" w:rsidP="006E3C46">
      <w:pPr>
        <w:pStyle w:val="BodyText"/>
      </w:pPr>
      <w:r w:rsidRPr="00BD6FCE">
        <w:t>This includes access to:</w:t>
      </w:r>
    </w:p>
    <w:p w:rsidR="00000000" w:rsidRPr="00BD6FCE" w:rsidP="00BD6FCE">
      <w:pPr>
        <w:pStyle w:val="ListBullet"/>
      </w:pPr>
      <w:r w:rsidRPr="00BD6FCE">
        <w:t>office equipment, technology, software and consumables</w:t>
      </w:r>
    </w:p>
    <w:p w:rsidR="00000000" w:rsidRPr="00BD6FCE" w:rsidP="00BD6FCE">
      <w:pPr>
        <w:pStyle w:val="ListBullet"/>
      </w:pPr>
      <w:r w:rsidRPr="00BD6FCE">
        <w:t>organisational records, policies and procedures.</w:t>
      </w:r>
    </w:p>
    <w:p w:rsidR="00000000" w:rsidRPr="00BD6FCE" w:rsidP="00BD6FCE">
      <w:pPr>
        <w:pStyle w:val="BodyText"/>
      </w:pPr>
    </w:p>
    <w:p w:rsidR="00000000" w:rsidRPr="00BD6FCE" w:rsidP="006E3C46">
      <w:pPr>
        <w:pStyle w:val="BodyText"/>
      </w:pPr>
      <w:r w:rsidRPr="00BD6FCE">
        <w:t>Assessors of this unit must satisfy the requirements for assessors in applicable vocational education and training legislation, frameworks and/or standards.</w:t>
      </w:r>
    </w:p>
    <w:p w:rsidR="00000000" w:rsidRPr="00BD6FCE" w:rsidP="00BD6FCE">
      <w:pPr>
        <w:pStyle w:val="Heading1"/>
      </w:pPr>
      <w:bookmarkStart w:id="5" w:name="O_1235507"/>
      <w:bookmarkEnd w:id="5"/>
      <w:r w:rsidRPr="00BD6FCE">
        <w:t>Links</w:t>
      </w:r>
    </w:p>
    <w:p w:rsidR="00000000" w:rsidRPr="00BD6FCE" w:rsidP="006E3C46">
      <w:pPr>
        <w:pStyle w:val="BodyText"/>
      </w:pPr>
      <w:r w:rsidRPr="00BD6FC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B59D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D6FCE" w:rsidP="00BD6FCE"/>
    <w:sectPr w:rsidSect="00BD6F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F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FCE" w:rsidRPr="006E3C46" w:rsidP="006E3C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F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C46" w:rsidP="00BD6F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3C46" w:rsidP="00BD6F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3C46" w:rsidP="00BD6F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F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C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6FCE" w:rsidRPr="006E3C46" w:rsidP="006E3C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F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C46" w:rsidRPr="002D2AF8" w:rsidP="00BD6F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FNSBNK411 Coordinate small business customer portfolios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6E3C46" w:rsidP="00BD6F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A42F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5E77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F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F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F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F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F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F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F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F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F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F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F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FCE"/>
  </w:style>
  <w:style w:type="character" w:customStyle="1" w:styleId="Heading1Char">
    <w:name w:val="Heading 1 Char"/>
    <w:basedOn w:val="DefaultParagraphFont"/>
    <w:link w:val="Heading1"/>
    <w:rsid w:val="00BD6F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6F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F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6FC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6FCE"/>
    <w:rPr>
      <w:b/>
      <w:spacing w:val="0"/>
    </w:rPr>
  </w:style>
  <w:style w:type="paragraph" w:customStyle="1" w:styleId="SuperHeading">
    <w:name w:val="SuperHeading"/>
    <w:basedOn w:val="Normal"/>
    <w:rsid w:val="00BD6F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6F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6F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F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F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F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F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F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F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F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F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F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F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F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F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F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F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F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F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F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6F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6F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6F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F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F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6F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6F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F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F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F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F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F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F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F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F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6FCE"/>
    <w:rPr>
      <w:i/>
    </w:rPr>
  </w:style>
  <w:style w:type="paragraph" w:styleId="Caption">
    <w:name w:val="caption"/>
    <w:basedOn w:val="BodyText"/>
    <w:next w:val="Normal"/>
    <w:qFormat/>
    <w:rsid w:val="00BD6F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F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F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FCE"/>
  </w:style>
  <w:style w:type="paragraph" w:styleId="TableofFigures">
    <w:name w:val="table of figures"/>
    <w:basedOn w:val="Normal"/>
    <w:next w:val="Normal"/>
    <w:semiHidden/>
    <w:rsid w:val="00BD6F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F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6FCE"/>
    <w:rPr>
      <w:rFonts w:ascii="Wingdings" w:hAnsi="Wingdings"/>
    </w:rPr>
  </w:style>
  <w:style w:type="paragraph" w:customStyle="1" w:styleId="TableHeading">
    <w:name w:val="Table Heading"/>
    <w:basedOn w:val="HeadingBase"/>
    <w:rsid w:val="00BD6F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6FCE"/>
    <w:rPr>
      <w:color w:val="0033CC"/>
      <w:u w:val="none"/>
    </w:rPr>
  </w:style>
  <w:style w:type="paragraph" w:customStyle="1" w:styleId="BodyTextRight">
    <w:name w:val="Body Text Right"/>
    <w:basedOn w:val="BodyText"/>
    <w:rsid w:val="00BD6F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F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F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F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F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F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FCE"/>
    <w:rPr>
      <w:sz w:val="32"/>
    </w:rPr>
  </w:style>
  <w:style w:type="paragraph" w:customStyle="1" w:styleId="HeadingProcedure">
    <w:name w:val="Heading Procedure"/>
    <w:basedOn w:val="HeadingBase"/>
    <w:next w:val="Normal"/>
    <w:rsid w:val="00BD6F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6FCE"/>
    <w:pPr>
      <w:spacing w:before="60" w:after="60"/>
    </w:pPr>
  </w:style>
  <w:style w:type="paragraph" w:styleId="ListContinue">
    <w:name w:val="List Continue"/>
    <w:basedOn w:val="List"/>
    <w:rsid w:val="00BD6FCE"/>
    <w:pPr>
      <w:ind w:firstLine="0"/>
    </w:pPr>
  </w:style>
  <w:style w:type="paragraph" w:customStyle="1" w:styleId="ListNote">
    <w:name w:val="List Note"/>
    <w:basedOn w:val="List"/>
    <w:rsid w:val="00BD6F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F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F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FCE"/>
    <w:rPr>
      <w:rFonts w:ascii="Courier New" w:hAnsi="Courier New"/>
    </w:rPr>
  </w:style>
  <w:style w:type="paragraph" w:customStyle="1" w:styleId="NoteBullet">
    <w:name w:val="Note Bullet"/>
    <w:basedOn w:val="Note"/>
    <w:rsid w:val="00BD6F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F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F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F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F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6F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F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FCE"/>
    <w:rPr>
      <w:b/>
      <w:smallCaps/>
    </w:rPr>
  </w:style>
  <w:style w:type="paragraph" w:customStyle="1" w:styleId="TableListNumber">
    <w:name w:val="Table List Number"/>
    <w:basedOn w:val="ListNumber"/>
    <w:rsid w:val="00BD6F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F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FCE"/>
    <w:pPr>
      <w:numPr>
        <w:numId w:val="8"/>
      </w:numPr>
    </w:pPr>
  </w:style>
  <w:style w:type="paragraph" w:customStyle="1" w:styleId="ListAlpha2">
    <w:name w:val="List Alpha 2"/>
    <w:basedOn w:val="List2"/>
    <w:rsid w:val="00BD6FCE"/>
    <w:pPr>
      <w:numPr>
        <w:numId w:val="7"/>
      </w:numPr>
    </w:pPr>
  </w:style>
  <w:style w:type="paragraph" w:styleId="List2">
    <w:name w:val="List 2"/>
    <w:basedOn w:val="BodyText"/>
    <w:rsid w:val="00BD6F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F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F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F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6F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6F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6FCE"/>
    <w:pPr>
      <w:numPr>
        <w:numId w:val="3"/>
      </w:numPr>
    </w:pPr>
  </w:style>
  <w:style w:type="paragraph" w:styleId="ListContinue2">
    <w:name w:val="List Continue 2"/>
    <w:basedOn w:val="List2"/>
    <w:rsid w:val="00BD6FCE"/>
    <w:pPr>
      <w:ind w:firstLine="0"/>
    </w:pPr>
  </w:style>
  <w:style w:type="paragraph" w:styleId="ListContinue3">
    <w:name w:val="List Continue 3"/>
    <w:basedOn w:val="List3"/>
    <w:rsid w:val="00BD6FCE"/>
    <w:pPr>
      <w:ind w:left="1021" w:firstLine="0"/>
    </w:pPr>
  </w:style>
  <w:style w:type="paragraph" w:styleId="ListContinue4">
    <w:name w:val="List Continue 4"/>
    <w:basedOn w:val="List4"/>
    <w:rsid w:val="00BD6FCE"/>
    <w:pPr>
      <w:ind w:firstLine="0"/>
    </w:pPr>
  </w:style>
  <w:style w:type="paragraph" w:styleId="ListContinue5">
    <w:name w:val="List Continue 5"/>
    <w:basedOn w:val="List5"/>
    <w:rsid w:val="00BD6FCE"/>
    <w:pPr>
      <w:ind w:firstLine="0"/>
    </w:pPr>
  </w:style>
  <w:style w:type="paragraph" w:styleId="ListNumber3">
    <w:name w:val="List Number 3"/>
    <w:basedOn w:val="List3"/>
    <w:rsid w:val="00BD6FCE"/>
    <w:pPr>
      <w:numPr>
        <w:numId w:val="4"/>
      </w:numPr>
    </w:pPr>
  </w:style>
  <w:style w:type="paragraph" w:styleId="ListNumber4">
    <w:name w:val="List Number 4"/>
    <w:basedOn w:val="List4"/>
    <w:rsid w:val="00BD6FCE"/>
    <w:pPr>
      <w:numPr>
        <w:numId w:val="5"/>
      </w:numPr>
    </w:pPr>
  </w:style>
  <w:style w:type="paragraph" w:styleId="ListNumber5">
    <w:name w:val="List Number 5"/>
    <w:basedOn w:val="List5"/>
    <w:rsid w:val="00BD6FCE"/>
    <w:pPr>
      <w:numPr>
        <w:numId w:val="6"/>
      </w:numPr>
    </w:pPr>
  </w:style>
  <w:style w:type="paragraph" w:styleId="BlockText">
    <w:name w:val="Block Text"/>
    <w:basedOn w:val="Normal"/>
    <w:rsid w:val="00BD6F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F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FCE"/>
    <w:rPr>
      <w:sz w:val="16"/>
      <w:vertAlign w:val="superscript"/>
    </w:rPr>
  </w:style>
  <w:style w:type="character" w:customStyle="1" w:styleId="Symbols">
    <w:name w:val="Symbols"/>
    <w:basedOn w:val="DefaultParagraphFont"/>
    <w:rsid w:val="00BD6FCE"/>
    <w:rPr>
      <w:rFonts w:ascii="Symbol" w:hAnsi="Symbol"/>
    </w:rPr>
  </w:style>
  <w:style w:type="character" w:customStyle="1" w:styleId="MenuOptions">
    <w:name w:val="Menu Options"/>
    <w:basedOn w:val="DefaultParagraphFont"/>
    <w:rsid w:val="00BD6F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FCE"/>
    <w:rPr>
      <w:b/>
    </w:rPr>
  </w:style>
  <w:style w:type="character" w:customStyle="1" w:styleId="Underlined">
    <w:name w:val="Underlined"/>
    <w:basedOn w:val="DefaultParagraphFont"/>
    <w:rsid w:val="00BD6FCE"/>
    <w:rPr>
      <w:u w:val="single"/>
    </w:rPr>
  </w:style>
  <w:style w:type="paragraph" w:customStyle="1" w:styleId="TableBodyTextRight">
    <w:name w:val="Table Body Text Right"/>
    <w:basedOn w:val="TableBodyText"/>
    <w:rsid w:val="00BD6F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FCE"/>
    <w:rPr>
      <w:sz w:val="18"/>
    </w:rPr>
  </w:style>
  <w:style w:type="paragraph" w:customStyle="1" w:styleId="BodySmallRight">
    <w:name w:val="Body Small Right"/>
    <w:basedOn w:val="BodyTextRight"/>
    <w:rsid w:val="00BD6FCE"/>
    <w:rPr>
      <w:sz w:val="18"/>
      <w:szCs w:val="18"/>
    </w:rPr>
  </w:style>
  <w:style w:type="paragraph" w:customStyle="1" w:styleId="MarginEdition">
    <w:name w:val="Margin Edition"/>
    <w:basedOn w:val="MarginNote"/>
    <w:rsid w:val="00BD6F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FCE"/>
    <w:rPr>
      <w:sz w:val="2"/>
      <w:szCs w:val="2"/>
    </w:rPr>
  </w:style>
  <w:style w:type="character" w:customStyle="1" w:styleId="Small">
    <w:name w:val="Small"/>
    <w:basedOn w:val="DefaultParagraphFont"/>
    <w:rsid w:val="00BD6FCE"/>
    <w:rPr>
      <w:sz w:val="16"/>
    </w:rPr>
  </w:style>
  <w:style w:type="paragraph" w:customStyle="1" w:styleId="WideTable">
    <w:name w:val="Wide Table"/>
    <w:basedOn w:val="Normal"/>
    <w:rsid w:val="00BD6F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FCE"/>
  </w:style>
  <w:style w:type="paragraph" w:styleId="Quote">
    <w:name w:val="Quote"/>
    <w:basedOn w:val="Heading1"/>
    <w:link w:val="QuoteChar"/>
    <w:qFormat/>
    <w:rsid w:val="00BD6F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F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FCE"/>
    <w:pPr>
      <w:pageBreakBefore/>
    </w:pPr>
  </w:style>
  <w:style w:type="paragraph" w:customStyle="1" w:styleId="Border">
    <w:name w:val="Border"/>
    <w:basedOn w:val="Normal"/>
    <w:qFormat/>
    <w:rsid w:val="00BD6F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F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F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F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F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F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F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F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F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FCE"/>
    <w:rPr>
      <w:u w:val="single"/>
    </w:rPr>
  </w:style>
  <w:style w:type="character" w:customStyle="1" w:styleId="BoldandItalics">
    <w:name w:val="Bold and Italics"/>
    <w:qFormat/>
    <w:rsid w:val="00BD6FCE"/>
    <w:rPr>
      <w:b/>
      <w:i/>
      <w:u w:val="none"/>
    </w:rPr>
  </w:style>
  <w:style w:type="paragraph" w:styleId="BalloonText">
    <w:name w:val="Balloon Text"/>
    <w:basedOn w:val="Normal"/>
    <w:link w:val="BalloonTextChar"/>
    <w:rsid w:val="00BD6F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F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F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F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F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F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6FCE"/>
    <w:pPr>
      <w:spacing w:before="0" w:after="0"/>
    </w:pPr>
  </w:style>
  <w:style w:type="paragraph" w:customStyle="1" w:styleId="BodyTextBold">
    <w:name w:val="Body Text Bold"/>
    <w:basedOn w:val="BodyText"/>
    <w:qFormat/>
    <w:rsid w:val="00BD6FCE"/>
    <w:rPr>
      <w:b/>
    </w:rPr>
  </w:style>
  <w:style w:type="character" w:styleId="Hyperlink">
    <w:name w:val="Hyperlink"/>
    <w:basedOn w:val="DefaultParagraphFont"/>
    <w:uiPriority w:val="99"/>
    <w:unhideWhenUsed/>
    <w:rsid w:val="006E3C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2527</Characters>
  <Application>Microsoft Office Word</Application>
  <DocSecurity>0</DocSecurity>
  <Lines>64</Lines>
  <Paragraphs>39</Paragraphs>
  <ScaleCrop>false</ScaleCrop>
  <Company>Author-it Software Corporation Ltd.</Company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FNSBNK411 Coordinate small business customer portfolios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2022-11-03T07:30:00Z</dcterms:created>
  <dcterms:modified xsi:type="dcterms:W3CDTF">2022-11-03T07:30:00Z</dcterms:modified>
</cp:coreProperties>
</file>