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237" w:rsidP="001D1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FNSBNK406 Manage customer visits</w:t>
      </w:r>
      <w:r>
        <w:fldChar w:fldCharType="end"/>
      </w:r>
    </w:p>
    <w:p w:rsidR="001D1237" w:rsidP="001D1237">
      <w:pPr>
        <w:pStyle w:val="Version"/>
        <w:sectPr w:rsidSect="00792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6DD" w:rsidP="007926DD">
      <w:pPr>
        <w:pStyle w:val="SuperHeading"/>
      </w:pPr>
      <w:r w:rsidRPr="007926DD">
        <w:t>FNSBNK406 Manage customer visits</w:t>
      </w:r>
    </w:p>
    <w:p w:rsidR="00000000" w:rsidRPr="007926DD" w:rsidP="007926DD">
      <w:pPr>
        <w:pStyle w:val="Heading1"/>
      </w:pPr>
      <w:bookmarkStart w:id="1" w:name="O_674336"/>
      <w:bookmarkEnd w:id="1"/>
      <w:r w:rsidRPr="007926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2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rPr>
                <w:rStyle w:val="SpecialBold"/>
              </w:rPr>
              <w:t>Comments</w:t>
            </w:r>
          </w:p>
        </w:tc>
      </w:tr>
      <w:tr w:rsidTr="00792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t>This version first released with FNS Financial Services Training Package Version 1.0.</w:t>
            </w:r>
          </w:p>
        </w:tc>
      </w:tr>
    </w:tbl>
    <w:p w:rsidR="00000000" w:rsidRPr="007926DD" w:rsidP="007926DD">
      <w:pPr>
        <w:pStyle w:val="BodyText"/>
      </w:pPr>
    </w:p>
    <w:p w:rsidR="00000000" w:rsidRPr="007926DD" w:rsidP="007926DD">
      <w:pPr>
        <w:pStyle w:val="AllowPageBreak"/>
      </w:pPr>
    </w:p>
    <w:p w:rsidR="00000000" w:rsidRPr="007926DD" w:rsidP="007926DD">
      <w:pPr>
        <w:pStyle w:val="Heading1"/>
      </w:pPr>
      <w:bookmarkStart w:id="2" w:name="O_674337"/>
      <w:bookmarkEnd w:id="2"/>
      <w:r w:rsidRPr="007926DD">
        <w:t>Application</w:t>
      </w:r>
    </w:p>
    <w:p w:rsidR="00000000" w:rsidRPr="007926DD" w:rsidP="007926DD">
      <w:pPr>
        <w:pStyle w:val="BodyText"/>
      </w:pPr>
      <w:r w:rsidRPr="007926DD">
        <w:t>This unit describes the skills and knowledge required to meet directly with customers seek</w:t>
      </w:r>
      <w:r w:rsidRPr="007926DD">
        <w:t>ing or using mobile banking services and deal effectively with their needs.</w:t>
      </w:r>
    </w:p>
    <w:p w:rsidR="00000000" w:rsidRPr="007926DD" w:rsidP="007926DD">
      <w:pPr>
        <w:pStyle w:val="BodyText"/>
      </w:pPr>
    </w:p>
    <w:p w:rsidR="00000000" w:rsidRPr="007926DD" w:rsidP="007926DD">
      <w:pPr>
        <w:pStyle w:val="BodyText"/>
      </w:pPr>
      <w:r w:rsidRPr="007926DD">
        <w:t>It applies to individuals who use specialised product knowledge, selling techniques and strong communication and interpersonal skills to build rapport and business.</w:t>
      </w:r>
    </w:p>
    <w:p w:rsidR="00000000" w:rsidRPr="007926DD" w:rsidP="007926DD">
      <w:pPr>
        <w:pStyle w:val="BodyText"/>
      </w:pPr>
    </w:p>
    <w:p w:rsidR="00000000" w:rsidRPr="007926DD" w:rsidP="007926DD">
      <w:pPr>
        <w:pStyle w:val="BodyText"/>
      </w:pPr>
      <w:r w:rsidRPr="007926DD">
        <w:t>No licensing,</w:t>
      </w:r>
      <w:r w:rsidRPr="007926DD">
        <w:t xml:space="preserve"> legislative or certification requirements apply to this unit at the time of publication.</w:t>
      </w:r>
    </w:p>
    <w:p w:rsidR="00000000" w:rsidRPr="007926DD" w:rsidP="007926DD">
      <w:pPr>
        <w:pStyle w:val="AllowPageBreak"/>
      </w:pPr>
    </w:p>
    <w:p w:rsidR="00000000" w:rsidRPr="007926DD" w:rsidP="007926DD">
      <w:pPr>
        <w:pStyle w:val="Heading1"/>
      </w:pPr>
      <w:bookmarkStart w:id="3" w:name="O_674340"/>
      <w:bookmarkEnd w:id="3"/>
      <w:r w:rsidRPr="007926DD">
        <w:t>Unit Sector</w:t>
      </w:r>
    </w:p>
    <w:p w:rsidR="00000000" w:rsidRPr="007926DD" w:rsidP="007926DD">
      <w:pPr>
        <w:pStyle w:val="BodyText"/>
      </w:pPr>
      <w:r w:rsidRPr="007926DD">
        <w:t>Banking</w:t>
      </w:r>
    </w:p>
    <w:p w:rsidR="00000000" w:rsidRPr="007926DD" w:rsidP="007926DD">
      <w:pPr>
        <w:pStyle w:val="AllowPageBreak"/>
      </w:pPr>
    </w:p>
    <w:p w:rsidR="00000000" w:rsidRPr="007926DD" w:rsidP="007926DD">
      <w:pPr>
        <w:pStyle w:val="Heading1"/>
      </w:pPr>
      <w:bookmarkStart w:id="4" w:name="O_674341"/>
      <w:bookmarkEnd w:id="4"/>
      <w:r w:rsidRPr="007926D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926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rPr>
                <w:rStyle w:val="SpecialBold"/>
              </w:rPr>
              <w:t>PERFORMANCE CRITERIA</w:t>
            </w:r>
          </w:p>
        </w:tc>
      </w:tr>
      <w:tr w:rsidTr="007926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26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1. Prepare for customer visits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t>1.1 Contact customers who may require mobile banking services from referrals or analysis of customer records</w:t>
            </w:r>
          </w:p>
          <w:p w:rsidR="00000000" w:rsidRPr="007926DD" w:rsidP="007926DD">
            <w:pPr>
              <w:pStyle w:val="BodyText"/>
            </w:pPr>
            <w:r w:rsidRPr="007926DD">
              <w:t>1.2 Access and eval</w:t>
            </w:r>
            <w:r w:rsidRPr="007926DD">
              <w:t>uate details of current customer banking business to assess their status in accordance with organisational policy and procedures</w:t>
            </w:r>
          </w:p>
          <w:p w:rsidR="00000000" w:rsidRPr="007926DD" w:rsidP="007926DD">
            <w:pPr>
              <w:pStyle w:val="BodyText"/>
            </w:pPr>
            <w:r w:rsidRPr="007926DD">
              <w:t>1.3 Schedule suitable time for customer visit and confirm meeting venue</w:t>
            </w:r>
          </w:p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 xml:space="preserve">1.4 Gather relevant product and service information in </w:t>
            </w:r>
            <w:r w:rsidRPr="007926DD">
              <w:t xml:space="preserve">readiness </w:t>
            </w:r>
            <w:r w:rsidRPr="007926DD">
              <w:t>for customer</w:t>
            </w:r>
          </w:p>
        </w:tc>
      </w:tr>
      <w:tr w:rsidTr="007926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2. Establish customer mobile banking needs and match with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t>2.1 Determine customer mobile banking needs using questioning and active listening</w:t>
            </w:r>
          </w:p>
          <w:p w:rsidR="00000000" w:rsidRPr="007926DD" w:rsidP="007926DD">
            <w:pPr>
              <w:pStyle w:val="BodyText"/>
            </w:pPr>
            <w:r w:rsidRPr="007926DD">
              <w:t>2.2 Consider suitable services that matc</w:t>
            </w:r>
            <w:r w:rsidRPr="007926DD">
              <w:t xml:space="preserve">h customer needs and clearly explain features, characteristics and benefits </w:t>
            </w:r>
          </w:p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2.3 Use sales aids as required</w:t>
            </w:r>
          </w:p>
        </w:tc>
      </w:tr>
      <w:tr w:rsidTr="007926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3. Respond to customer queries and non-verbal signals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t>3.1 Use gestures, posture, body language, facial expressions and voice modulation to create s</w:t>
            </w:r>
            <w:r w:rsidRPr="007926DD">
              <w:t>upportive environment</w:t>
            </w:r>
          </w:p>
          <w:p w:rsidR="00000000" w:rsidRPr="007926DD" w:rsidP="007926DD">
            <w:pPr>
              <w:pStyle w:val="BodyText"/>
            </w:pPr>
            <w:r w:rsidRPr="007926DD">
              <w:t>3.2 Use open-ended questions to identify customer preferences and respond using persuasive communication techniques to maintain interest</w:t>
            </w:r>
          </w:p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3.3 Identify and address any customer resistance or objection to products and services offered by</w:t>
            </w:r>
            <w:r w:rsidRPr="007926DD">
              <w:t xml:space="preserve"> using appropriate strategies </w:t>
            </w:r>
          </w:p>
        </w:tc>
      </w:tr>
      <w:tr w:rsidTr="007926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 xml:space="preserve">4. Formalise customer service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t>4.1 Confirm agreement to mobile banking services</w:t>
            </w:r>
          </w:p>
          <w:p w:rsidR="00000000" w:rsidRPr="007926DD" w:rsidP="007926DD">
            <w:pPr>
              <w:pStyle w:val="BodyText"/>
            </w:pPr>
            <w:r w:rsidRPr="007926DD">
              <w:t>4.2 Negotiate and settle conditions of mobile banking services</w:t>
            </w:r>
          </w:p>
          <w:p w:rsidR="00000000" w:rsidRPr="007926DD" w:rsidP="007926DD">
            <w:pPr>
              <w:pStyle w:val="BodyText"/>
            </w:pPr>
            <w:r w:rsidRPr="007926DD">
              <w:t xml:space="preserve">4.3 Complete and process necessary documentation in accordance with </w:t>
            </w:r>
            <w:r w:rsidRPr="007926DD">
              <w:t>organisational policy and procedures</w:t>
            </w:r>
          </w:p>
          <w:p w:rsidR="00000000" w:rsidRPr="007926DD" w:rsidP="007926DD">
            <w:pPr>
              <w:pStyle w:val="BodyText"/>
            </w:pPr>
            <w:r w:rsidRPr="007926DD">
              <w:t xml:space="preserve">4.4 Identify opportunities for cross-selling other products or services </w:t>
            </w:r>
          </w:p>
          <w:p w:rsidR="00000000" w:rsidRPr="007926DD" w:rsidP="007926DD">
            <w:pPr>
              <w:pStyle w:val="BodyText"/>
            </w:pPr>
            <w:r w:rsidRPr="007926DD">
              <w:t xml:space="preserve">4.5 Advise customer of follow-up services to be provided and thank politely when meeting is closed </w:t>
            </w:r>
          </w:p>
        </w:tc>
      </w:tr>
    </w:tbl>
    <w:p w:rsidR="00000000" w:rsidRPr="007926DD" w:rsidP="007926DD">
      <w:pPr>
        <w:pStyle w:val="BodyText"/>
      </w:pPr>
    </w:p>
    <w:p w:rsidR="00000000" w:rsidRPr="007926DD" w:rsidP="007926DD">
      <w:pPr>
        <w:pStyle w:val="AllowPageBreak"/>
      </w:pPr>
    </w:p>
    <w:p w:rsidR="00000000" w:rsidRPr="007926DD" w:rsidP="007926DD">
      <w:pPr>
        <w:pStyle w:val="Heading1"/>
      </w:pPr>
      <w:bookmarkStart w:id="5" w:name="O_674342"/>
      <w:bookmarkEnd w:id="5"/>
      <w:r w:rsidRPr="007926DD">
        <w:t>Foundation Skills</w:t>
      </w:r>
    </w:p>
    <w:p w:rsidR="00000000" w:rsidRPr="007926DD" w:rsidP="007926DD">
      <w:pPr>
        <w:pStyle w:val="BodyText"/>
      </w:pPr>
      <w:r w:rsidRPr="007926DD">
        <w:rPr>
          <w:rStyle w:val="Emphasis"/>
        </w:rPr>
        <w:t>This sect</w:t>
      </w:r>
      <w:r w:rsidRPr="007926DD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926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rPr>
                <w:rStyle w:val="SpecialBold"/>
              </w:rPr>
              <w:t>Description</w:t>
            </w:r>
          </w:p>
        </w:tc>
      </w:tr>
      <w:tr w:rsidTr="007926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1.1, 1.2, 1.4, 4.3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ListBullet"/>
              <w:rPr>
                <w:lang w:val="en-NZ"/>
              </w:rPr>
            </w:pPr>
            <w:r w:rsidRPr="007926DD">
              <w:t>Interprets textual information from a range of sources to determine critical features and required action</w:t>
            </w:r>
          </w:p>
        </w:tc>
      </w:tr>
      <w:tr w:rsidTr="007926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1.1, 1.3, 4.1, 4.2, 4.3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ListBullet"/>
            </w:pPr>
            <w:r w:rsidRPr="007926DD">
              <w:t>Completes business documentation accurately and legibly, following organisational procedures and protocols</w:t>
            </w:r>
          </w:p>
          <w:p w:rsidR="00000000" w:rsidP="007926DD">
            <w:pPr>
              <w:pStyle w:val="ListBullet"/>
              <w:rPr>
                <w:lang w:val="en-NZ"/>
              </w:rPr>
            </w:pPr>
            <w:r w:rsidRPr="007926DD">
              <w:t>Uses clea</w:t>
            </w:r>
            <w:r w:rsidRPr="007926DD">
              <w:t xml:space="preserve">r and concise language, incorporating correct spelling and grammar and avoiding unnecessary </w:t>
            </w:r>
            <w:r w:rsidRPr="007926DD">
              <w:t>industry jargon, to convey accurate information</w:t>
            </w:r>
          </w:p>
        </w:tc>
      </w:tr>
      <w:tr w:rsidTr="007926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1.1, 1.3, 2.1, 2.2, 3.1-3.3, 4.1, 4.2,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ListBullet"/>
            </w:pPr>
            <w:r w:rsidRPr="007926DD">
              <w:t>Participates in verbal exchanges of information usin</w:t>
            </w:r>
            <w:r w:rsidRPr="007926DD">
              <w:t xml:space="preserve">g language, tone and pace to create a supportive environment appropriate for the audience and purpose </w:t>
            </w:r>
          </w:p>
          <w:p w:rsidR="00000000" w:rsidP="007926DD">
            <w:pPr>
              <w:pStyle w:val="ListBullet"/>
              <w:rPr>
                <w:lang w:val="en-NZ"/>
              </w:rPr>
            </w:pPr>
            <w:r w:rsidRPr="007926DD">
              <w:t>Uses active listening and questioning to clearly convey information, elicit and respond to feedback and confirm understanding</w:t>
            </w:r>
          </w:p>
        </w:tc>
      </w:tr>
      <w:tr w:rsidTr="007926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ListBullet"/>
              <w:rPr>
                <w:lang w:val="en-NZ"/>
              </w:rPr>
            </w:pPr>
            <w:r w:rsidRPr="007926DD">
              <w:t>Uses mathematical equations to perform calculations and check for accuracy in financial and numerical information</w:t>
            </w:r>
          </w:p>
        </w:tc>
      </w:tr>
      <w:tr w:rsidTr="007926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1.2, 4.3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ListBullet"/>
              <w:rPr>
                <w:lang w:val="en-NZ"/>
              </w:rPr>
            </w:pPr>
            <w:r w:rsidRPr="007926DD">
              <w:t>Recognises and follows business rules and protocols, and meets expectations associated with own role</w:t>
            </w:r>
          </w:p>
        </w:tc>
      </w:tr>
      <w:tr w:rsidTr="007926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In</w:t>
            </w:r>
            <w:r w:rsidRPr="007926DD">
              <w:t>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ListBullet"/>
            </w:pPr>
            <w:r w:rsidRPr="007926DD">
              <w:t>Initiates contact with others and uses advanced communication skills to establish then sustain the relationship</w:t>
            </w:r>
          </w:p>
          <w:p w:rsidR="00000000" w:rsidP="007926DD">
            <w:pPr>
              <w:pStyle w:val="ListBullet"/>
              <w:rPr>
                <w:lang w:val="en-NZ"/>
              </w:rPr>
            </w:pPr>
            <w:r w:rsidRPr="007926DD">
              <w:t>Adapts personal communication style to show respect for the values, beliefs and cultural expectations of others</w:t>
            </w:r>
          </w:p>
        </w:tc>
      </w:tr>
      <w:tr w:rsidTr="007926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1.1-1.4, 2.1-2.3, 3.1-3.3,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ListBullet"/>
            </w:pPr>
            <w:r w:rsidRPr="007926DD">
              <w:t>Sequences and schedules complex activities, monitors implementation and manages relevant communication</w:t>
            </w:r>
          </w:p>
          <w:p w:rsidR="00000000" w:rsidRPr="007926DD" w:rsidP="007926DD">
            <w:pPr>
              <w:pStyle w:val="ListBullet"/>
            </w:pPr>
            <w:r w:rsidRPr="007926DD">
              <w:t>Makes decisions and submits recommendations based on an analysis of documents and verbal informatio</w:t>
            </w:r>
            <w:r w:rsidRPr="007926DD">
              <w:t>n</w:t>
            </w:r>
          </w:p>
          <w:p w:rsidR="00000000" w:rsidRPr="007926DD" w:rsidP="007926DD">
            <w:pPr>
              <w:pStyle w:val="ListBullet"/>
            </w:pPr>
            <w:r w:rsidRPr="007926DD">
              <w:t>Develops options, resolves issues and negotiates solutions to problems</w:t>
            </w:r>
          </w:p>
          <w:p w:rsidR="00000000" w:rsidRPr="007926DD" w:rsidP="007926DD">
            <w:pPr>
              <w:pStyle w:val="ListBullet"/>
            </w:pPr>
            <w:r w:rsidRPr="007926DD">
              <w:t>Uses a range of digitally based technologies and software packages, including spreadsheets, databases and the internet</w:t>
            </w:r>
          </w:p>
        </w:tc>
      </w:tr>
    </w:tbl>
    <w:p w:rsidR="00000000" w:rsidRPr="007926DD" w:rsidP="007926DD">
      <w:pPr>
        <w:pStyle w:val="BodyText"/>
      </w:pPr>
    </w:p>
    <w:p w:rsidR="00000000" w:rsidRPr="007926DD" w:rsidP="007926DD">
      <w:pPr>
        <w:pStyle w:val="AllowPageBreak"/>
      </w:pPr>
    </w:p>
    <w:p w:rsidR="00000000" w:rsidRPr="007926DD" w:rsidP="007926DD">
      <w:pPr>
        <w:pStyle w:val="Heading1"/>
      </w:pPr>
      <w:bookmarkStart w:id="6" w:name="O_674344"/>
      <w:bookmarkEnd w:id="6"/>
      <w:r w:rsidRPr="007926D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792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rPr>
                <w:rStyle w:val="SpecialBold"/>
              </w:rPr>
              <w:t xml:space="preserve">Code and title </w:t>
            </w:r>
          </w:p>
          <w:p w:rsidR="00000000" w:rsidRPr="007926DD" w:rsidP="007926DD">
            <w:pPr>
              <w:pStyle w:val="BodyText"/>
            </w:pPr>
            <w:r w:rsidRPr="007926D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rPr>
                <w:rStyle w:val="SpecialBold"/>
              </w:rPr>
              <w:t>Code and title</w:t>
            </w:r>
          </w:p>
          <w:p w:rsidR="00000000" w:rsidRPr="007926DD" w:rsidP="007926DD">
            <w:pPr>
              <w:pStyle w:val="BodyText"/>
            </w:pPr>
            <w:r w:rsidRPr="007926DD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rPr>
                <w:rStyle w:val="SpecialBold"/>
              </w:rPr>
              <w:t>Equivalence status</w:t>
            </w:r>
          </w:p>
        </w:tc>
      </w:tr>
      <w:tr w:rsidTr="00792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FNSBNK406 Manage customer visits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FNSBNK406A Manage customer visits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DD">
            <w:pPr>
              <w:pStyle w:val="BodyText"/>
              <w:rPr>
                <w:lang w:val="en-NZ"/>
              </w:rPr>
            </w:pPr>
            <w:r w:rsidRPr="007926DD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DD" w:rsidP="007926DD">
            <w:pPr>
              <w:pStyle w:val="BodyText"/>
            </w:pPr>
            <w:r w:rsidRPr="007926DD">
              <w:t>Equivalent unit</w:t>
            </w:r>
          </w:p>
        </w:tc>
      </w:tr>
    </w:tbl>
    <w:p w:rsidR="00000000" w:rsidRPr="007926DD" w:rsidP="007926DD">
      <w:pPr>
        <w:pStyle w:val="BodyText"/>
      </w:pPr>
    </w:p>
    <w:p w:rsidR="00000000" w:rsidRPr="007926DD" w:rsidP="007926DD">
      <w:pPr>
        <w:pStyle w:val="AllowPageBreak"/>
      </w:pPr>
    </w:p>
    <w:p w:rsidR="00000000" w:rsidRPr="007926DD" w:rsidP="007926DD">
      <w:pPr>
        <w:pStyle w:val="Heading1"/>
      </w:pPr>
      <w:bookmarkStart w:id="7" w:name="O_674351"/>
      <w:bookmarkEnd w:id="7"/>
      <w:r w:rsidRPr="007926DD">
        <w:t>Links</w:t>
      </w:r>
    </w:p>
    <w:p w:rsidR="00000000" w:rsidRPr="007926DD" w:rsidP="007926DD">
      <w:pPr>
        <w:pStyle w:val="BodyText"/>
      </w:pPr>
      <w:r w:rsidRPr="007926DD">
        <w:t>Companion Volume implementation guides are found in VETNet - https://vetnet.education.gov.au/Pages/TrainingDocs.aspx?q=c7200cc8-0566-4f04-b76f-e89fd6f102fe</w:t>
      </w:r>
    </w:p>
    <w:p w:rsidR="00000000" w:rsidRPr="007926DD" w:rsidP="007926DD"/>
    <w:sectPr w:rsidSect="007926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DD" w:rsidRPr="001D1237" w:rsidP="001D1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37" w:rsidP="00792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237" w:rsidP="00792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1237" w:rsidP="00792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6DD" w:rsidRPr="001D1237" w:rsidP="001D12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37" w:rsidRPr="002D2AF8" w:rsidP="00792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FNSBNK406 Manage customer visits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1D1237" w:rsidP="00792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8C4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810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6DD"/>
  </w:style>
  <w:style w:type="character" w:customStyle="1" w:styleId="Heading1Char">
    <w:name w:val="Heading 1 Char"/>
    <w:basedOn w:val="DefaultParagraphFont"/>
    <w:link w:val="Heading1"/>
    <w:rsid w:val="00792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6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6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6DD"/>
    <w:rPr>
      <w:b/>
      <w:spacing w:val="0"/>
    </w:rPr>
  </w:style>
  <w:style w:type="character" w:styleId="Emphasis">
    <w:name w:val="Emphasis"/>
    <w:basedOn w:val="DefaultParagraphFont"/>
    <w:qFormat/>
    <w:rsid w:val="007926DD"/>
    <w:rPr>
      <w:i/>
    </w:rPr>
  </w:style>
  <w:style w:type="paragraph" w:customStyle="1" w:styleId="SuperHeading">
    <w:name w:val="SuperHeading"/>
    <w:basedOn w:val="Normal"/>
    <w:rsid w:val="00792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6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6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6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6DD"/>
  </w:style>
  <w:style w:type="paragraph" w:styleId="TableofFigures">
    <w:name w:val="table of figures"/>
    <w:basedOn w:val="Normal"/>
    <w:next w:val="Normal"/>
    <w:semiHidden/>
    <w:rsid w:val="00792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6DD"/>
    <w:pPr>
      <w:numPr>
        <w:numId w:val="10"/>
      </w:numPr>
    </w:pPr>
  </w:style>
  <w:style w:type="character" w:customStyle="1" w:styleId="WingdingSymbols">
    <w:name w:val="Wingding Symbols"/>
    <w:rsid w:val="007926DD"/>
    <w:rPr>
      <w:rFonts w:ascii="Wingdings" w:hAnsi="Wingdings"/>
    </w:rPr>
  </w:style>
  <w:style w:type="paragraph" w:customStyle="1" w:styleId="TableHeading">
    <w:name w:val="Table Heading"/>
    <w:basedOn w:val="HeadingBase"/>
    <w:rsid w:val="00792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6DD"/>
    <w:rPr>
      <w:color w:val="0033CC"/>
      <w:u w:val="none"/>
    </w:rPr>
  </w:style>
  <w:style w:type="paragraph" w:customStyle="1" w:styleId="BodyTextRight">
    <w:name w:val="Body Text Right"/>
    <w:basedOn w:val="BodyText"/>
    <w:rsid w:val="00792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6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6DD"/>
    <w:rPr>
      <w:sz w:val="32"/>
    </w:rPr>
  </w:style>
  <w:style w:type="paragraph" w:customStyle="1" w:styleId="HeadingProcedure">
    <w:name w:val="Heading Procedure"/>
    <w:basedOn w:val="HeadingBase"/>
    <w:next w:val="Normal"/>
    <w:rsid w:val="00792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6DD"/>
    <w:pPr>
      <w:spacing w:before="60" w:after="60"/>
    </w:pPr>
  </w:style>
  <w:style w:type="paragraph" w:styleId="ListContinue">
    <w:name w:val="List Continue"/>
    <w:basedOn w:val="List"/>
    <w:rsid w:val="007926DD"/>
    <w:pPr>
      <w:ind w:firstLine="0"/>
    </w:pPr>
  </w:style>
  <w:style w:type="paragraph" w:customStyle="1" w:styleId="ListNote">
    <w:name w:val="List Note"/>
    <w:basedOn w:val="List"/>
    <w:rsid w:val="00792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6DD"/>
    <w:rPr>
      <w:rFonts w:ascii="Courier New" w:hAnsi="Courier New"/>
    </w:rPr>
  </w:style>
  <w:style w:type="paragraph" w:customStyle="1" w:styleId="NoteBullet">
    <w:name w:val="Note Bullet"/>
    <w:basedOn w:val="Note"/>
    <w:rsid w:val="00792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6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6DD"/>
    <w:rPr>
      <w:b/>
      <w:smallCaps/>
    </w:rPr>
  </w:style>
  <w:style w:type="paragraph" w:customStyle="1" w:styleId="TableListNumber">
    <w:name w:val="Table List Number"/>
    <w:basedOn w:val="ListNumber"/>
    <w:rsid w:val="00792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6DD"/>
    <w:pPr>
      <w:numPr>
        <w:numId w:val="8"/>
      </w:numPr>
    </w:pPr>
  </w:style>
  <w:style w:type="paragraph" w:customStyle="1" w:styleId="ListAlpha2">
    <w:name w:val="List Alpha 2"/>
    <w:basedOn w:val="List2"/>
    <w:rsid w:val="007926DD"/>
    <w:pPr>
      <w:numPr>
        <w:numId w:val="7"/>
      </w:numPr>
    </w:pPr>
  </w:style>
  <w:style w:type="paragraph" w:styleId="List2">
    <w:name w:val="List 2"/>
    <w:basedOn w:val="BodyText"/>
    <w:rsid w:val="00792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6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6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26DD"/>
    <w:pPr>
      <w:numPr>
        <w:numId w:val="3"/>
      </w:numPr>
    </w:pPr>
  </w:style>
  <w:style w:type="paragraph" w:styleId="ListContinue2">
    <w:name w:val="List Continue 2"/>
    <w:basedOn w:val="List2"/>
    <w:rsid w:val="007926DD"/>
    <w:pPr>
      <w:ind w:firstLine="0"/>
    </w:pPr>
  </w:style>
  <w:style w:type="paragraph" w:styleId="ListContinue3">
    <w:name w:val="List Continue 3"/>
    <w:basedOn w:val="List3"/>
    <w:rsid w:val="007926DD"/>
    <w:pPr>
      <w:ind w:left="1021" w:firstLine="0"/>
    </w:pPr>
  </w:style>
  <w:style w:type="paragraph" w:styleId="ListContinue4">
    <w:name w:val="List Continue 4"/>
    <w:basedOn w:val="List4"/>
    <w:rsid w:val="007926DD"/>
    <w:pPr>
      <w:ind w:firstLine="0"/>
    </w:pPr>
  </w:style>
  <w:style w:type="paragraph" w:styleId="ListContinue5">
    <w:name w:val="List Continue 5"/>
    <w:basedOn w:val="List5"/>
    <w:rsid w:val="007926DD"/>
    <w:pPr>
      <w:ind w:firstLine="0"/>
    </w:pPr>
  </w:style>
  <w:style w:type="paragraph" w:styleId="ListNumber3">
    <w:name w:val="List Number 3"/>
    <w:basedOn w:val="List3"/>
    <w:rsid w:val="007926DD"/>
    <w:pPr>
      <w:numPr>
        <w:numId w:val="4"/>
      </w:numPr>
    </w:pPr>
  </w:style>
  <w:style w:type="paragraph" w:styleId="ListNumber4">
    <w:name w:val="List Number 4"/>
    <w:basedOn w:val="List4"/>
    <w:rsid w:val="007926DD"/>
    <w:pPr>
      <w:numPr>
        <w:numId w:val="5"/>
      </w:numPr>
    </w:pPr>
  </w:style>
  <w:style w:type="paragraph" w:styleId="ListNumber5">
    <w:name w:val="List Number 5"/>
    <w:basedOn w:val="List5"/>
    <w:rsid w:val="007926DD"/>
    <w:pPr>
      <w:numPr>
        <w:numId w:val="6"/>
      </w:numPr>
    </w:pPr>
  </w:style>
  <w:style w:type="paragraph" w:styleId="BlockText">
    <w:name w:val="Block Text"/>
    <w:basedOn w:val="Normal"/>
    <w:rsid w:val="00792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6DD"/>
    <w:rPr>
      <w:sz w:val="16"/>
      <w:vertAlign w:val="superscript"/>
    </w:rPr>
  </w:style>
  <w:style w:type="character" w:customStyle="1" w:styleId="Symbols">
    <w:name w:val="Symbols"/>
    <w:basedOn w:val="DefaultParagraphFont"/>
    <w:rsid w:val="007926DD"/>
    <w:rPr>
      <w:rFonts w:ascii="Symbol" w:hAnsi="Symbol"/>
    </w:rPr>
  </w:style>
  <w:style w:type="character" w:customStyle="1" w:styleId="MenuOptions">
    <w:name w:val="Menu Options"/>
    <w:basedOn w:val="DefaultParagraphFont"/>
    <w:rsid w:val="00792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6DD"/>
    <w:rPr>
      <w:b/>
    </w:rPr>
  </w:style>
  <w:style w:type="character" w:customStyle="1" w:styleId="Underlined">
    <w:name w:val="Underlined"/>
    <w:basedOn w:val="DefaultParagraphFont"/>
    <w:rsid w:val="007926DD"/>
    <w:rPr>
      <w:u w:val="single"/>
    </w:rPr>
  </w:style>
  <w:style w:type="paragraph" w:customStyle="1" w:styleId="TableBodyTextRight">
    <w:name w:val="Table Body Text Right"/>
    <w:basedOn w:val="TableBodyText"/>
    <w:rsid w:val="00792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6DD"/>
    <w:rPr>
      <w:sz w:val="18"/>
    </w:rPr>
  </w:style>
  <w:style w:type="paragraph" w:customStyle="1" w:styleId="BodySmallRight">
    <w:name w:val="Body Small Right"/>
    <w:basedOn w:val="BodyTextRight"/>
    <w:rsid w:val="007926DD"/>
    <w:rPr>
      <w:sz w:val="18"/>
      <w:szCs w:val="18"/>
    </w:rPr>
  </w:style>
  <w:style w:type="paragraph" w:customStyle="1" w:styleId="MarginEdition">
    <w:name w:val="Margin Edition"/>
    <w:basedOn w:val="MarginNote"/>
    <w:rsid w:val="00792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6DD"/>
    <w:rPr>
      <w:sz w:val="2"/>
      <w:szCs w:val="2"/>
    </w:rPr>
  </w:style>
  <w:style w:type="character" w:customStyle="1" w:styleId="Small">
    <w:name w:val="Small"/>
    <w:basedOn w:val="DefaultParagraphFont"/>
    <w:rsid w:val="007926DD"/>
    <w:rPr>
      <w:sz w:val="16"/>
    </w:rPr>
  </w:style>
  <w:style w:type="paragraph" w:customStyle="1" w:styleId="WideTable">
    <w:name w:val="Wide Table"/>
    <w:basedOn w:val="Normal"/>
    <w:rsid w:val="00792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6DD"/>
  </w:style>
  <w:style w:type="paragraph" w:styleId="Quote">
    <w:name w:val="Quote"/>
    <w:basedOn w:val="Heading1"/>
    <w:link w:val="QuoteChar"/>
    <w:qFormat/>
    <w:rsid w:val="00792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6DD"/>
    <w:pPr>
      <w:pageBreakBefore/>
    </w:pPr>
  </w:style>
  <w:style w:type="paragraph" w:customStyle="1" w:styleId="Border">
    <w:name w:val="Border"/>
    <w:basedOn w:val="Normal"/>
    <w:qFormat/>
    <w:rsid w:val="00792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6DD"/>
    <w:rPr>
      <w:u w:val="single"/>
    </w:rPr>
  </w:style>
  <w:style w:type="character" w:customStyle="1" w:styleId="BoldandItalics">
    <w:name w:val="Bold and Italics"/>
    <w:qFormat/>
    <w:rsid w:val="007926DD"/>
    <w:rPr>
      <w:b/>
      <w:i/>
      <w:u w:val="none"/>
    </w:rPr>
  </w:style>
  <w:style w:type="paragraph" w:styleId="BalloonText">
    <w:name w:val="Balloon Text"/>
    <w:basedOn w:val="Normal"/>
    <w:link w:val="BalloonTextChar"/>
    <w:rsid w:val="00792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6D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4192</Characters>
  <Application>Microsoft Office Word</Application>
  <DocSecurity>0</DocSecurity>
  <Lines>159</Lines>
  <Paragraphs>83</Paragraphs>
  <ScaleCrop>false</ScaleCrop>
  <Company>Author-it Software Corporation Ltd.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FNSBNK406 Manage customer visits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2018-09-06T05:03:00Z</dcterms:created>
  <dcterms:modified xsi:type="dcterms:W3CDTF">2018-09-06T05:03:00Z</dcterms:modified>
</cp:coreProperties>
</file>