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FB8" w:rsidP="00511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FNSBNK402 Align banking products with the needs of small business customers</w:t>
      </w:r>
      <w:r>
        <w:fldChar w:fldCharType="end"/>
      </w:r>
    </w:p>
    <w:p w:rsidR="00511FB8" w:rsidP="00511FB8">
      <w:pPr>
        <w:pStyle w:val="Version"/>
        <w:sectPr w:rsidSect="006C3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830" w:rsidP="006C3830">
      <w:pPr>
        <w:pStyle w:val="SuperHeading"/>
      </w:pPr>
      <w:r w:rsidRPr="006C3830">
        <w:t>FNSBNK402 Align banking products with the needs of small business customers</w:t>
      </w:r>
    </w:p>
    <w:p w:rsidR="00000000" w:rsidRPr="006C3830" w:rsidP="006C3830">
      <w:pPr>
        <w:pStyle w:val="Heading1"/>
      </w:pPr>
      <w:bookmarkStart w:id="1" w:name="O_673756"/>
      <w:bookmarkEnd w:id="1"/>
      <w:r w:rsidRPr="006C38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rPr>
                <w:rStyle w:val="SpecialBold"/>
              </w:rPr>
              <w:t>Comments</w:t>
            </w:r>
          </w:p>
        </w:tc>
      </w:tr>
      <w:tr w:rsidTr="006C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t>This version first released with FNS Financial Services Training Package Version 1.0.</w:t>
            </w:r>
          </w:p>
        </w:tc>
      </w:tr>
    </w:tbl>
    <w:p w:rsidR="00000000" w:rsidRPr="006C3830" w:rsidP="006C3830">
      <w:pPr>
        <w:pStyle w:val="BodyText"/>
      </w:pPr>
    </w:p>
    <w:p w:rsidR="00000000" w:rsidRPr="006C3830" w:rsidP="006C3830">
      <w:pPr>
        <w:pStyle w:val="AllowPageBreak"/>
      </w:pPr>
    </w:p>
    <w:p w:rsidR="00000000" w:rsidRPr="006C3830" w:rsidP="006C3830">
      <w:pPr>
        <w:pStyle w:val="Heading1"/>
      </w:pPr>
      <w:bookmarkStart w:id="2" w:name="O_673757"/>
      <w:bookmarkEnd w:id="2"/>
      <w:r w:rsidRPr="006C3830">
        <w:t>Application</w:t>
      </w:r>
    </w:p>
    <w:p w:rsidR="00000000" w:rsidRPr="006C3830" w:rsidP="00511FB8">
      <w:pPr>
        <w:pStyle w:val="BodyText"/>
      </w:pPr>
      <w:r w:rsidRPr="006C3830">
        <w:t>This unit describes the skills and knowledge required to diagnose small business customer needs and identify, match and communicate banking products and services to reflect these requirements.</w:t>
      </w:r>
    </w:p>
    <w:p w:rsidR="00000000" w:rsidRPr="006C3830" w:rsidP="00511FB8">
      <w:pPr>
        <w:pStyle w:val="BodyText"/>
      </w:pPr>
      <w:r w:rsidRPr="006C3830">
        <w:t xml:space="preserve">It applies to individuals who provide specialised </w:t>
      </w:r>
      <w:r w:rsidRPr="006C3830">
        <w:t>knowledge and/or diagnose and problem solve to recommend customised solutions for a diverse range of clients.</w:t>
      </w:r>
    </w:p>
    <w:p w:rsidR="00000000" w:rsidRPr="006C3830" w:rsidP="00511FB8">
      <w:pPr>
        <w:pStyle w:val="BodyText"/>
      </w:pPr>
      <w:r w:rsidRPr="006C3830">
        <w:t>No licensing, legislative or certification requirements apply to this unit at the time of publication.</w:t>
      </w:r>
    </w:p>
    <w:p w:rsidR="00000000" w:rsidRPr="006C3830" w:rsidP="006C3830">
      <w:pPr>
        <w:pStyle w:val="Heading1"/>
      </w:pPr>
      <w:bookmarkStart w:id="3" w:name="O_673760"/>
      <w:bookmarkEnd w:id="3"/>
      <w:r w:rsidRPr="006C3830">
        <w:t>Unit Sector</w:t>
      </w:r>
    </w:p>
    <w:p w:rsidR="00000000" w:rsidRPr="006C3830" w:rsidP="00511FB8">
      <w:pPr>
        <w:pStyle w:val="BodyText"/>
      </w:pPr>
      <w:r w:rsidRPr="006C3830">
        <w:t>Banking</w:t>
      </w:r>
    </w:p>
    <w:p w:rsidR="00000000" w:rsidRPr="006C3830" w:rsidP="006C3830">
      <w:pPr>
        <w:pStyle w:val="Heading1"/>
      </w:pPr>
      <w:bookmarkStart w:id="4" w:name="O_673761"/>
      <w:bookmarkEnd w:id="4"/>
      <w:r w:rsidRPr="006C38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3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rPr>
                <w:rStyle w:val="SpecialBold"/>
              </w:rPr>
              <w:t>PERFORMANCE CRITERIA</w:t>
            </w:r>
          </w:p>
        </w:tc>
      </w:tr>
      <w:tr w:rsidTr="006C3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3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1. Identify and forecast small business customer needs and wants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t xml:space="preserve">1.1 Conduct segmentation analysis of small business market, and identify and analyse operating environments of small business segments </w:t>
            </w:r>
          </w:p>
          <w:p w:rsidR="00000000" w:rsidRPr="006C3830" w:rsidP="006C3830">
            <w:pPr>
              <w:pStyle w:val="BodyText"/>
            </w:pPr>
            <w:r w:rsidRPr="006C3830">
              <w:t>1.2 Identify and analyse impact of small business segme</w:t>
            </w:r>
            <w:r w:rsidRPr="006C3830">
              <w:t xml:space="preserve">nt environment on their current and future banking needs </w:t>
            </w:r>
          </w:p>
          <w:p w:rsidR="00000000" w:rsidRPr="006C3830" w:rsidP="006C3830">
            <w:pPr>
              <w:pStyle w:val="BodyText"/>
            </w:pPr>
            <w:r w:rsidRPr="006C3830">
              <w:t xml:space="preserve">1.3 Track and monitor needs and wants of small business customer </w:t>
            </w:r>
          </w:p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 xml:space="preserve">1.4 Analyse results of marketing and communications campaigns </w:t>
            </w:r>
            <w:r w:rsidRPr="006C3830">
              <w:t>targeted to small businesses to identify successful strategies</w:t>
            </w:r>
          </w:p>
        </w:tc>
      </w:tr>
      <w:tr w:rsidTr="006C3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2. Identify product and service options for small business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t xml:space="preserve">2.1 Analyse current customer usage patterns of the organisation’s small business customer categories </w:t>
            </w:r>
          </w:p>
          <w:p w:rsidR="00000000" w:rsidRPr="006C3830" w:rsidP="006C3830">
            <w:pPr>
              <w:pStyle w:val="BodyText"/>
            </w:pPr>
            <w:r w:rsidRPr="006C3830">
              <w:t>2.2 Identify products and services used by segments of small business customers and a</w:t>
            </w:r>
            <w:r w:rsidRPr="006C3830">
              <w:t xml:space="preserve">nalyse their benefits </w:t>
            </w:r>
          </w:p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2.3 Design new products and services, tailored to small business customer segments, and negotiate their implementation in accordance with the organisation’s business rules and processes</w:t>
            </w:r>
          </w:p>
        </w:tc>
      </w:tr>
      <w:tr w:rsidTr="006C3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3. Communicate service benefits to small busin</w:t>
            </w:r>
            <w:r w:rsidRPr="006C3830">
              <w:t>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t xml:space="preserve">3.1 Identify and analyse preferred and optimum communication strategies and vehicles to influence small business segments </w:t>
            </w:r>
          </w:p>
          <w:p w:rsidR="00000000" w:rsidRPr="006C3830" w:rsidP="006C3830">
            <w:pPr>
              <w:pStyle w:val="BodyText"/>
            </w:pPr>
            <w:r w:rsidRPr="006C3830">
              <w:t xml:space="preserve">3.2 Plan and implement communications campaigns to match products and services to identified small business segments </w:t>
            </w:r>
          </w:p>
          <w:p w:rsidR="00000000" w:rsidRPr="006C3830" w:rsidP="006C3830">
            <w:pPr>
              <w:pStyle w:val="BodyText"/>
            </w:pPr>
            <w:r w:rsidRPr="006C3830">
              <w:t>3</w:t>
            </w:r>
            <w:r w:rsidRPr="006C3830">
              <w:t xml:space="preserve">.3 Plan and monitor strategies to support routine and ongoing communications with small business segments </w:t>
            </w:r>
          </w:p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3.4 Brief and coach customer service staff in timely and effective manner on purpose of communication campaigns</w:t>
            </w:r>
          </w:p>
        </w:tc>
      </w:tr>
      <w:tr w:rsidTr="006C3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4. Manage performance of products, s</w:t>
            </w:r>
            <w:r w:rsidRPr="006C3830">
              <w:t>ervices and communications for small business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t xml:space="preserve">4.1 Identify, communicate and monitor performance indicators, and analyse reports against targets using standard protocols and procedures </w:t>
            </w:r>
          </w:p>
          <w:p w:rsidR="00000000" w:rsidRPr="006C3830" w:rsidP="006C3830">
            <w:pPr>
              <w:pStyle w:val="BodyText"/>
            </w:pPr>
            <w:r w:rsidRPr="006C3830">
              <w:t>4.2 Analyse exception or feedback reports and establish proce</w:t>
            </w:r>
            <w:r w:rsidRPr="006C3830">
              <w:t>sses to rectify faults or capitalise on opportunities</w:t>
            </w:r>
          </w:p>
          <w:p w:rsidR="00000000" w:rsidRPr="006C3830" w:rsidP="006C3830">
            <w:pPr>
              <w:pStyle w:val="BodyText"/>
            </w:pPr>
            <w:r w:rsidRPr="006C3830">
              <w:t xml:space="preserve">4.3 Develop, implement and monitor strategies to support continuous improvement of small business products, services and communications </w:t>
            </w:r>
          </w:p>
        </w:tc>
      </w:tr>
    </w:tbl>
    <w:p w:rsidR="00000000" w:rsidRPr="006C3830" w:rsidP="006C3830">
      <w:pPr>
        <w:pStyle w:val="BodyText"/>
      </w:pPr>
    </w:p>
    <w:p w:rsidR="00000000" w:rsidRPr="006C3830" w:rsidP="006C3830">
      <w:pPr>
        <w:pStyle w:val="AllowPageBreak"/>
      </w:pPr>
    </w:p>
    <w:p w:rsidR="00000000" w:rsidRPr="006C3830" w:rsidP="006C3830">
      <w:pPr>
        <w:pStyle w:val="Heading1"/>
      </w:pPr>
      <w:bookmarkStart w:id="5" w:name="O_673762"/>
      <w:bookmarkEnd w:id="5"/>
      <w:r w:rsidRPr="006C3830">
        <w:t>Foundation Skills</w:t>
      </w:r>
    </w:p>
    <w:p w:rsidR="00000000" w:rsidRPr="00511FB8" w:rsidP="00511FB8">
      <w:pPr>
        <w:pStyle w:val="BodyText"/>
        <w:rPr>
          <w:i/>
        </w:rPr>
      </w:pPr>
      <w:r w:rsidRPr="00511FB8">
        <w:rPr>
          <w:rStyle w:val="Emphasis"/>
        </w:rPr>
        <w:t>This section describes langu</w:t>
      </w:r>
      <w:r w:rsidRPr="00511FB8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C3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rPr>
                <w:rStyle w:val="SpecialBold"/>
              </w:rPr>
              <w:t>Description</w:t>
            </w:r>
          </w:p>
        </w:tc>
      </w:tr>
      <w:tr w:rsidTr="006C3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1.1-1.4, 2.1,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ListBullet"/>
              <w:rPr>
                <w:lang w:val="en-NZ"/>
              </w:rPr>
            </w:pPr>
            <w:r w:rsidRPr="006C3830">
              <w:t xml:space="preserve">Researches and analyses key features of detailed information from a range of sources to address specific criteria, identify trends and gaps, and develop recommendations </w:t>
            </w:r>
          </w:p>
        </w:tc>
      </w:tr>
      <w:tr w:rsidTr="006C3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1.3, 2.3, 3.2, 3.4, 4.1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ListBullet"/>
            </w:pPr>
            <w:r w:rsidRPr="006C3830">
              <w:t>Records information and prepares reports using appro</w:t>
            </w:r>
            <w:r w:rsidRPr="006C3830">
              <w:t xml:space="preserve">priate formats and structures to present information logically </w:t>
            </w:r>
          </w:p>
          <w:p w:rsidR="00000000" w:rsidP="006C3830">
            <w:pPr>
              <w:pStyle w:val="ListBullet"/>
              <w:rPr>
                <w:lang w:val="en-NZ"/>
              </w:rPr>
            </w:pPr>
            <w:r w:rsidRPr="006C3830">
              <w:t>Uses clear and detailed language, incorporating correct spelling, grammar and terminology, to convey accurate information and recommendations</w:t>
            </w:r>
          </w:p>
        </w:tc>
      </w:tr>
      <w:tr w:rsidTr="006C3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2.3, 3.2, 3.4, 4.1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ListBullet"/>
            </w:pPr>
            <w:r w:rsidRPr="006C3830">
              <w:t xml:space="preserve">Participates in a verbal exchanges of information, clearly articulating recommendations using language, tone and pace appropriate to the audience and purpose </w:t>
            </w:r>
          </w:p>
          <w:p w:rsidR="00000000" w:rsidP="006C3830">
            <w:pPr>
              <w:pStyle w:val="ListBullet"/>
              <w:rPr>
                <w:lang w:val="en-NZ"/>
              </w:rPr>
            </w:pPr>
            <w:r w:rsidRPr="006C3830">
              <w:t>Uses active listening and questioning techniques to elicit the views and opinions of others and t</w:t>
            </w:r>
            <w:r w:rsidRPr="006C3830">
              <w:t>o confirm understanding</w:t>
            </w:r>
          </w:p>
        </w:tc>
      </w:tr>
      <w:tr w:rsidTr="006C3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2.1, 4.1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ListBullet"/>
              <w:rPr>
                <w:lang w:val="en-NZ"/>
              </w:rPr>
            </w:pPr>
            <w:r w:rsidRPr="006C3830">
              <w:t xml:space="preserve">Uses mathematical equations to perform calculations and comparisons of financial and numerical information </w:t>
            </w:r>
          </w:p>
        </w:tc>
      </w:tr>
      <w:tr w:rsidTr="006C3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ListBullet"/>
              <w:rPr>
                <w:lang w:val="en-NZ"/>
              </w:rPr>
            </w:pPr>
            <w:r w:rsidRPr="006C3830">
              <w:t>Recognises and follows business rules and protocols, and meets expectat</w:t>
            </w:r>
            <w:r w:rsidRPr="006C3830">
              <w:t>ions associated with own role</w:t>
            </w:r>
          </w:p>
        </w:tc>
      </w:tr>
      <w:tr w:rsidTr="006C3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1.1-1.4, 2.1-2.3, 3.1-3.4,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ListBullet"/>
            </w:pPr>
            <w:r w:rsidRPr="006C3830">
              <w:t>Recognises the importance of building rapport to establish and maintain effective working relationships</w:t>
            </w:r>
          </w:p>
          <w:p w:rsidR="00000000" w:rsidP="006C3830">
            <w:pPr>
              <w:pStyle w:val="ListBullet"/>
              <w:rPr>
                <w:lang w:val="en-NZ"/>
              </w:rPr>
            </w:pPr>
            <w:r w:rsidRPr="006C3830">
              <w:t xml:space="preserve">Adopts appropriate communication strategies when directing and teaching others to show respect for their values, beliefs and cultural expectations </w:t>
            </w:r>
          </w:p>
        </w:tc>
      </w:tr>
      <w:tr w:rsidTr="006C3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1.1-1.4, 2.1-2.3, 3.1-3.4,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ListBullet"/>
            </w:pPr>
            <w:r w:rsidRPr="006C3830">
              <w:t xml:space="preserve">Sequences and schedules complex activities, monitors </w:t>
            </w:r>
            <w:r w:rsidRPr="006C3830">
              <w:t>implementation and manages relevant communication</w:t>
            </w:r>
          </w:p>
          <w:p w:rsidR="00000000" w:rsidRPr="006C3830" w:rsidP="006C3830">
            <w:pPr>
              <w:pStyle w:val="ListBullet"/>
            </w:pPr>
            <w:r w:rsidRPr="006C3830">
              <w:t>Analyses information and data in reports and from research to develop ideas and solutions that meet customer needs</w:t>
            </w:r>
          </w:p>
          <w:p w:rsidR="00000000" w:rsidRPr="006C3830" w:rsidP="006C3830">
            <w:pPr>
              <w:pStyle w:val="ListBullet"/>
            </w:pPr>
            <w:r w:rsidRPr="006C3830">
              <w:t>Identifies issues that have the potential to impact on the business and develops options to</w:t>
            </w:r>
            <w:r w:rsidRPr="006C3830">
              <w:t xml:space="preserve"> resolve these issues when they arise</w:t>
            </w:r>
          </w:p>
          <w:p w:rsidR="00000000" w:rsidRPr="006C3830" w:rsidP="006C3830">
            <w:pPr>
              <w:pStyle w:val="ListBullet"/>
            </w:pPr>
            <w:r w:rsidRPr="006C3830">
              <w:t>Uses a range of digitally based technologies and software packages, including spreadsheets, databases and the internet</w:t>
            </w:r>
          </w:p>
        </w:tc>
      </w:tr>
    </w:tbl>
    <w:p w:rsidR="00000000" w:rsidRPr="006C3830" w:rsidP="006C3830">
      <w:pPr>
        <w:pStyle w:val="BodyText"/>
      </w:pPr>
    </w:p>
    <w:p w:rsidR="00000000" w:rsidRPr="006C3830" w:rsidP="006C3830">
      <w:pPr>
        <w:pStyle w:val="AllowPageBreak"/>
      </w:pPr>
    </w:p>
    <w:p w:rsidR="00000000" w:rsidRPr="006C3830" w:rsidP="006C3830">
      <w:pPr>
        <w:pStyle w:val="Heading1"/>
      </w:pPr>
      <w:bookmarkStart w:id="6" w:name="O_673764"/>
      <w:bookmarkEnd w:id="6"/>
      <w:r w:rsidRPr="006C38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C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 xml:space="preserve">Code and title </w:t>
            </w:r>
          </w:p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>Code and title</w:t>
            </w:r>
          </w:p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rPr>
                <w:rStyle w:val="SpecialBold"/>
              </w:rPr>
              <w:t>Equivalence status</w:t>
            </w:r>
          </w:p>
        </w:tc>
      </w:tr>
      <w:tr w:rsidTr="006C3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 xml:space="preserve">FNSBNK402 Align banking products with the needs of small business customers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FNSBNK402A Align banking products with the needs of small business customers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30">
            <w:pPr>
              <w:pStyle w:val="BodyText"/>
              <w:rPr>
                <w:lang w:val="en-NZ"/>
              </w:rPr>
            </w:pPr>
            <w:r w:rsidRPr="006C383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30" w:rsidP="006C3830">
            <w:pPr>
              <w:pStyle w:val="BodyText"/>
            </w:pPr>
            <w:r w:rsidRPr="006C3830">
              <w:t>Equivale</w:t>
            </w:r>
            <w:r w:rsidRPr="006C3830">
              <w:t>nt unit</w:t>
            </w:r>
          </w:p>
        </w:tc>
      </w:tr>
    </w:tbl>
    <w:p w:rsidR="00000000" w:rsidRPr="006C3830" w:rsidP="006C3830">
      <w:pPr>
        <w:pStyle w:val="BodyText"/>
      </w:pPr>
    </w:p>
    <w:p w:rsidR="00000000" w:rsidRPr="006C3830" w:rsidP="006C3830">
      <w:pPr>
        <w:pStyle w:val="AllowPageBreak"/>
      </w:pPr>
    </w:p>
    <w:p w:rsidR="00000000" w:rsidRPr="006C3830" w:rsidP="006C3830">
      <w:pPr>
        <w:pStyle w:val="Heading1"/>
      </w:pPr>
      <w:bookmarkStart w:id="7" w:name="O_673771"/>
      <w:bookmarkEnd w:id="7"/>
      <w:r w:rsidRPr="006C3830">
        <w:t>Links</w:t>
      </w:r>
    </w:p>
    <w:p w:rsidR="00000000" w:rsidRPr="006C3830" w:rsidP="00511FB8">
      <w:pPr>
        <w:pStyle w:val="BodyText"/>
      </w:pPr>
      <w:r w:rsidRPr="006C3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30A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3830" w:rsidP="006C3830"/>
    <w:sectPr w:rsidSect="006C38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30" w:rsidRPr="00511FB8" w:rsidP="00511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B8" w:rsidP="006C3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FB8" w:rsidP="006C3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1FB8" w:rsidP="006C3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830" w:rsidRPr="00511FB8" w:rsidP="00511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B8" w:rsidRPr="002D2AF8" w:rsidP="006C3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FNSBNK402 Align banking products with the needs of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11FB8" w:rsidP="006C3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AA5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0C4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830"/>
  </w:style>
  <w:style w:type="character" w:customStyle="1" w:styleId="Heading1Char">
    <w:name w:val="Heading 1 Char"/>
    <w:basedOn w:val="DefaultParagraphFont"/>
    <w:link w:val="Heading1"/>
    <w:rsid w:val="006C3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8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8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830"/>
    <w:rPr>
      <w:b/>
      <w:spacing w:val="0"/>
    </w:rPr>
  </w:style>
  <w:style w:type="character" w:styleId="Emphasis">
    <w:name w:val="Emphasis"/>
    <w:basedOn w:val="DefaultParagraphFont"/>
    <w:qFormat/>
    <w:rsid w:val="006C3830"/>
    <w:rPr>
      <w:i/>
    </w:rPr>
  </w:style>
  <w:style w:type="paragraph" w:customStyle="1" w:styleId="SuperHeading">
    <w:name w:val="SuperHeading"/>
    <w:basedOn w:val="Normal"/>
    <w:rsid w:val="006C3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8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38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3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8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830"/>
  </w:style>
  <w:style w:type="paragraph" w:styleId="TableofFigures">
    <w:name w:val="table of figures"/>
    <w:basedOn w:val="Normal"/>
    <w:next w:val="Normal"/>
    <w:semiHidden/>
    <w:rsid w:val="006C3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8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3830"/>
    <w:rPr>
      <w:rFonts w:ascii="Wingdings" w:hAnsi="Wingdings"/>
    </w:rPr>
  </w:style>
  <w:style w:type="paragraph" w:customStyle="1" w:styleId="TableHeading">
    <w:name w:val="Table Heading"/>
    <w:basedOn w:val="HeadingBase"/>
    <w:rsid w:val="006C3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830"/>
    <w:rPr>
      <w:color w:val="0033CC"/>
      <w:u w:val="none"/>
    </w:rPr>
  </w:style>
  <w:style w:type="paragraph" w:customStyle="1" w:styleId="BodyTextRight">
    <w:name w:val="Body Text Right"/>
    <w:basedOn w:val="BodyText"/>
    <w:rsid w:val="006C3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8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830"/>
    <w:rPr>
      <w:sz w:val="32"/>
    </w:rPr>
  </w:style>
  <w:style w:type="paragraph" w:customStyle="1" w:styleId="HeadingProcedure">
    <w:name w:val="Heading Procedure"/>
    <w:basedOn w:val="HeadingBase"/>
    <w:next w:val="Normal"/>
    <w:rsid w:val="006C3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830"/>
    <w:pPr>
      <w:spacing w:before="60" w:after="60"/>
    </w:pPr>
  </w:style>
  <w:style w:type="paragraph" w:styleId="ListContinue">
    <w:name w:val="List Continue"/>
    <w:basedOn w:val="List"/>
    <w:rsid w:val="006C3830"/>
    <w:pPr>
      <w:ind w:firstLine="0"/>
    </w:pPr>
  </w:style>
  <w:style w:type="paragraph" w:customStyle="1" w:styleId="ListNote">
    <w:name w:val="List Note"/>
    <w:basedOn w:val="List"/>
    <w:rsid w:val="006C3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830"/>
    <w:rPr>
      <w:rFonts w:ascii="Courier New" w:hAnsi="Courier New"/>
    </w:rPr>
  </w:style>
  <w:style w:type="paragraph" w:customStyle="1" w:styleId="NoteBullet">
    <w:name w:val="Note Bullet"/>
    <w:basedOn w:val="Note"/>
    <w:rsid w:val="006C3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8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3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830"/>
    <w:rPr>
      <w:b/>
      <w:smallCaps/>
    </w:rPr>
  </w:style>
  <w:style w:type="paragraph" w:customStyle="1" w:styleId="TableListNumber">
    <w:name w:val="Table List Number"/>
    <w:basedOn w:val="ListNumber"/>
    <w:rsid w:val="006C3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830"/>
    <w:pPr>
      <w:numPr>
        <w:numId w:val="8"/>
      </w:numPr>
    </w:pPr>
  </w:style>
  <w:style w:type="paragraph" w:customStyle="1" w:styleId="ListAlpha2">
    <w:name w:val="List Alpha 2"/>
    <w:basedOn w:val="List2"/>
    <w:rsid w:val="006C3830"/>
    <w:pPr>
      <w:numPr>
        <w:numId w:val="7"/>
      </w:numPr>
    </w:pPr>
  </w:style>
  <w:style w:type="paragraph" w:styleId="List2">
    <w:name w:val="List 2"/>
    <w:basedOn w:val="BodyText"/>
    <w:rsid w:val="006C3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8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8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3830"/>
    <w:pPr>
      <w:numPr>
        <w:numId w:val="3"/>
      </w:numPr>
    </w:pPr>
  </w:style>
  <w:style w:type="paragraph" w:styleId="ListContinue2">
    <w:name w:val="List Continue 2"/>
    <w:basedOn w:val="List2"/>
    <w:rsid w:val="006C3830"/>
    <w:pPr>
      <w:ind w:firstLine="0"/>
    </w:pPr>
  </w:style>
  <w:style w:type="paragraph" w:styleId="ListContinue3">
    <w:name w:val="List Continue 3"/>
    <w:basedOn w:val="List3"/>
    <w:rsid w:val="006C3830"/>
    <w:pPr>
      <w:ind w:left="1021" w:firstLine="0"/>
    </w:pPr>
  </w:style>
  <w:style w:type="paragraph" w:styleId="ListContinue4">
    <w:name w:val="List Continue 4"/>
    <w:basedOn w:val="List4"/>
    <w:rsid w:val="006C3830"/>
    <w:pPr>
      <w:ind w:firstLine="0"/>
    </w:pPr>
  </w:style>
  <w:style w:type="paragraph" w:styleId="ListContinue5">
    <w:name w:val="List Continue 5"/>
    <w:basedOn w:val="List5"/>
    <w:rsid w:val="006C3830"/>
    <w:pPr>
      <w:ind w:firstLine="0"/>
    </w:pPr>
  </w:style>
  <w:style w:type="paragraph" w:styleId="ListNumber3">
    <w:name w:val="List Number 3"/>
    <w:basedOn w:val="List3"/>
    <w:rsid w:val="006C3830"/>
    <w:pPr>
      <w:numPr>
        <w:numId w:val="4"/>
      </w:numPr>
    </w:pPr>
  </w:style>
  <w:style w:type="paragraph" w:styleId="ListNumber4">
    <w:name w:val="List Number 4"/>
    <w:basedOn w:val="List4"/>
    <w:rsid w:val="006C3830"/>
    <w:pPr>
      <w:numPr>
        <w:numId w:val="5"/>
      </w:numPr>
    </w:pPr>
  </w:style>
  <w:style w:type="paragraph" w:styleId="ListNumber5">
    <w:name w:val="List Number 5"/>
    <w:basedOn w:val="List5"/>
    <w:rsid w:val="006C3830"/>
    <w:pPr>
      <w:numPr>
        <w:numId w:val="6"/>
      </w:numPr>
    </w:pPr>
  </w:style>
  <w:style w:type="paragraph" w:styleId="BlockText">
    <w:name w:val="Block Text"/>
    <w:basedOn w:val="Normal"/>
    <w:rsid w:val="006C3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830"/>
    <w:rPr>
      <w:sz w:val="16"/>
      <w:vertAlign w:val="superscript"/>
    </w:rPr>
  </w:style>
  <w:style w:type="character" w:customStyle="1" w:styleId="Symbols">
    <w:name w:val="Symbols"/>
    <w:basedOn w:val="DefaultParagraphFont"/>
    <w:rsid w:val="006C3830"/>
    <w:rPr>
      <w:rFonts w:ascii="Symbol" w:hAnsi="Symbol"/>
    </w:rPr>
  </w:style>
  <w:style w:type="character" w:customStyle="1" w:styleId="MenuOptions">
    <w:name w:val="Menu Options"/>
    <w:basedOn w:val="DefaultParagraphFont"/>
    <w:rsid w:val="006C3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830"/>
    <w:rPr>
      <w:b/>
    </w:rPr>
  </w:style>
  <w:style w:type="character" w:customStyle="1" w:styleId="Underlined">
    <w:name w:val="Underlined"/>
    <w:basedOn w:val="DefaultParagraphFont"/>
    <w:rsid w:val="006C3830"/>
    <w:rPr>
      <w:u w:val="single"/>
    </w:rPr>
  </w:style>
  <w:style w:type="paragraph" w:customStyle="1" w:styleId="TableBodyTextRight">
    <w:name w:val="Table Body Text Right"/>
    <w:basedOn w:val="TableBodyText"/>
    <w:rsid w:val="006C3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830"/>
    <w:rPr>
      <w:sz w:val="18"/>
    </w:rPr>
  </w:style>
  <w:style w:type="paragraph" w:customStyle="1" w:styleId="BodySmallRight">
    <w:name w:val="Body Small Right"/>
    <w:basedOn w:val="BodyTextRight"/>
    <w:rsid w:val="006C3830"/>
    <w:rPr>
      <w:sz w:val="18"/>
      <w:szCs w:val="18"/>
    </w:rPr>
  </w:style>
  <w:style w:type="paragraph" w:customStyle="1" w:styleId="MarginEdition">
    <w:name w:val="Margin Edition"/>
    <w:basedOn w:val="MarginNote"/>
    <w:rsid w:val="006C3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830"/>
    <w:rPr>
      <w:sz w:val="2"/>
      <w:szCs w:val="2"/>
    </w:rPr>
  </w:style>
  <w:style w:type="character" w:customStyle="1" w:styleId="Small">
    <w:name w:val="Small"/>
    <w:basedOn w:val="DefaultParagraphFont"/>
    <w:rsid w:val="006C3830"/>
    <w:rPr>
      <w:sz w:val="16"/>
    </w:rPr>
  </w:style>
  <w:style w:type="paragraph" w:customStyle="1" w:styleId="WideTable">
    <w:name w:val="Wide Table"/>
    <w:basedOn w:val="Normal"/>
    <w:rsid w:val="006C3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830"/>
  </w:style>
  <w:style w:type="paragraph" w:styleId="Quote">
    <w:name w:val="Quote"/>
    <w:basedOn w:val="Heading1"/>
    <w:link w:val="QuoteChar"/>
    <w:qFormat/>
    <w:rsid w:val="006C3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830"/>
    <w:pPr>
      <w:pageBreakBefore/>
    </w:pPr>
  </w:style>
  <w:style w:type="paragraph" w:customStyle="1" w:styleId="Border">
    <w:name w:val="Border"/>
    <w:basedOn w:val="Normal"/>
    <w:qFormat/>
    <w:rsid w:val="006C3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830"/>
    <w:rPr>
      <w:u w:val="single"/>
    </w:rPr>
  </w:style>
  <w:style w:type="character" w:customStyle="1" w:styleId="BoldandItalics">
    <w:name w:val="Bold and Italics"/>
    <w:qFormat/>
    <w:rsid w:val="006C3830"/>
    <w:rPr>
      <w:b/>
      <w:i/>
      <w:u w:val="none"/>
    </w:rPr>
  </w:style>
  <w:style w:type="paragraph" w:styleId="BalloonText">
    <w:name w:val="Balloon Text"/>
    <w:basedOn w:val="Normal"/>
    <w:link w:val="BalloonTextChar"/>
    <w:rsid w:val="006C3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830"/>
    <w:pPr>
      <w:spacing w:before="0" w:after="0"/>
    </w:pPr>
  </w:style>
  <w:style w:type="paragraph" w:customStyle="1" w:styleId="BodyTextBold">
    <w:name w:val="Body Text Bold"/>
    <w:basedOn w:val="BodyText"/>
    <w:qFormat/>
    <w:rsid w:val="006C3830"/>
    <w:rPr>
      <w:b/>
    </w:rPr>
  </w:style>
  <w:style w:type="character" w:styleId="Hyperlink">
    <w:name w:val="Hyperlink"/>
    <w:basedOn w:val="DefaultParagraphFont"/>
    <w:uiPriority w:val="99"/>
    <w:unhideWhenUsed/>
    <w:rsid w:val="00511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4979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FNSBNK402 Align banking products with the needs of small business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2022-01-27T02:21:00Z</dcterms:created>
  <dcterms:modified xsi:type="dcterms:W3CDTF">2022-01-27T02:21:00Z</dcterms:modified>
</cp:coreProperties>
</file>