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F23" w:rsidP="00442F23">
      <w:pPr>
        <w:pStyle w:val="Title"/>
      </w:pPr>
      <w:r>
        <w:fldChar w:fldCharType="begin"/>
      </w:r>
      <w:r>
        <w:instrText xml:space="preserve"> TITLE   \* MERGEFORMAT </w:instrText>
      </w:r>
      <w:r>
        <w:fldChar w:fldCharType="separate"/>
      </w:r>
      <w:r>
        <w:t>FNSASICN503 Provide Tier 1 personal advice in general insurance</w:t>
      </w:r>
      <w:r>
        <w:fldChar w:fldCharType="end"/>
      </w:r>
    </w:p>
    <w:p w:rsidR="00442F23" w:rsidP="00442F23">
      <w:pPr>
        <w:pStyle w:val="Version"/>
        <w:sectPr w:rsidSect="00B311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1124" w:rsidP="00B31124">
      <w:pPr>
        <w:pStyle w:val="SuperHeading"/>
      </w:pPr>
      <w:r w:rsidRPr="00B31124">
        <w:t>FNSASICN503 Provide Tier 1 personal advice in general insurance</w:t>
      </w:r>
    </w:p>
    <w:p w:rsidR="00000000" w:rsidRPr="00B31124" w:rsidP="00B31124">
      <w:pPr>
        <w:pStyle w:val="Heading1"/>
      </w:pPr>
      <w:bookmarkStart w:id="1" w:name="O_672084"/>
      <w:bookmarkEnd w:id="1"/>
      <w:r w:rsidRPr="00B31124">
        <w:t>Modification History</w:t>
      </w:r>
    </w:p>
    <w:tbl>
      <w:tblPr>
        <w:tblW w:w="0" w:type="auto"/>
        <w:tblLayout w:type="fixed"/>
        <w:tblCellMar>
          <w:left w:w="62" w:type="dxa"/>
          <w:right w:w="62" w:type="dxa"/>
        </w:tblCellMar>
        <w:tblLook w:val="0000"/>
      </w:tblPr>
      <w:tblGrid>
        <w:gridCol w:w="3091"/>
        <w:gridCol w:w="5873"/>
      </w:tblGrid>
      <w:tr w:rsidTr="00B3112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rPr>
                <w:rStyle w:val="SpecialBold"/>
              </w:rPr>
              <w:t>Comments</w:t>
            </w:r>
          </w:p>
        </w:tc>
      </w:tr>
      <w:tr w:rsidTr="00B3112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t>This version first released with FNS Financial Services Training Package Version 1.0.</w:t>
            </w:r>
          </w:p>
        </w:tc>
      </w:tr>
    </w:tbl>
    <w:p w:rsidR="00000000" w:rsidRPr="00B31124" w:rsidP="00B31124">
      <w:pPr>
        <w:pStyle w:val="BodyText"/>
      </w:pPr>
    </w:p>
    <w:p w:rsidR="00000000" w:rsidRPr="00B31124" w:rsidP="00B31124">
      <w:pPr>
        <w:pStyle w:val="AllowPageBreak"/>
      </w:pPr>
    </w:p>
    <w:p w:rsidR="00000000" w:rsidRPr="00B31124" w:rsidP="00B31124">
      <w:pPr>
        <w:pStyle w:val="Heading1"/>
      </w:pPr>
      <w:bookmarkStart w:id="2" w:name="O_672085"/>
      <w:bookmarkEnd w:id="2"/>
      <w:r w:rsidRPr="00B31124">
        <w:t>Application</w:t>
      </w:r>
    </w:p>
    <w:p w:rsidR="00000000" w:rsidRPr="00B31124" w:rsidP="00442F23">
      <w:pPr>
        <w:pStyle w:val="BodyText"/>
      </w:pPr>
      <w:r w:rsidRPr="00B31124">
        <w:t>This unit describes the skills and knowledge required to analyse a client’s general insurance needs for current Australian Securities and Investments Commission (ASIC) regulation (Financial Services Reform Act) at Tier 1 (Diploma) level in the insurance sp</w:t>
      </w:r>
      <w:r w:rsidRPr="00B31124">
        <w:t>ecialist and generic knowledge areas.</w:t>
      </w:r>
    </w:p>
    <w:p w:rsidR="00000000" w:rsidRPr="00B31124" w:rsidP="00442F23">
      <w:pPr>
        <w:pStyle w:val="BodyText"/>
      </w:pPr>
      <w:r w:rsidRPr="00B31124">
        <w:t>It applies to individuals who have specialist product knowledge and strong interpersonal skills and are expert communicators. In this role, excellent customer service skills relating to the provision of advice to clien</w:t>
      </w:r>
      <w:r w:rsidRPr="00B31124">
        <w:t xml:space="preserve">ts is essential. </w:t>
      </w:r>
    </w:p>
    <w:p w:rsidR="00000000" w:rsidRPr="00B31124" w:rsidP="00442F23">
      <w:pPr>
        <w:pStyle w:val="BodyText"/>
      </w:pPr>
      <w:r w:rsidRPr="00B31124">
        <w:t>Work functions in the occupational areas where this unit may be used are subject to regulatory requirements. Refer to the FNS Implementation Guide Companion Volume or the relevant regulator for specific guidance on requirements.</w:t>
      </w:r>
    </w:p>
    <w:p w:rsidR="00000000" w:rsidRPr="00B31124" w:rsidP="00B31124">
      <w:pPr>
        <w:pStyle w:val="Heading1"/>
      </w:pPr>
      <w:bookmarkStart w:id="3" w:name="O_672088"/>
      <w:bookmarkEnd w:id="3"/>
      <w:r w:rsidRPr="00B31124">
        <w:t>Unit Sector</w:t>
      </w:r>
    </w:p>
    <w:p w:rsidR="00000000" w:rsidRPr="00B31124" w:rsidP="00442F23">
      <w:pPr>
        <w:pStyle w:val="BodyText"/>
      </w:pPr>
      <w:r w:rsidRPr="00B31124">
        <w:t>ASIC units</w:t>
      </w:r>
    </w:p>
    <w:p w:rsidR="00000000" w:rsidRPr="00B31124" w:rsidP="00B31124">
      <w:pPr>
        <w:pStyle w:val="Heading1"/>
      </w:pPr>
      <w:bookmarkStart w:id="4" w:name="O_672089"/>
      <w:bookmarkEnd w:id="4"/>
      <w:r w:rsidRPr="00B31124">
        <w:t>Elements and Performance Criteria</w:t>
      </w:r>
    </w:p>
    <w:tbl>
      <w:tblPr>
        <w:tblW w:w="9236" w:type="dxa"/>
        <w:tblLayout w:type="fixed"/>
        <w:tblCellMar>
          <w:left w:w="62" w:type="dxa"/>
          <w:right w:w="62" w:type="dxa"/>
        </w:tblCellMar>
        <w:tblLook w:val="0000"/>
      </w:tblPr>
      <w:tblGrid>
        <w:gridCol w:w="2645"/>
        <w:gridCol w:w="6591"/>
      </w:tblGrid>
      <w:tr w:rsidTr="00B3112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31124" w:rsidP="00B31124">
            <w:pPr>
              <w:pStyle w:val="BodyText"/>
            </w:pPr>
            <w:r w:rsidRPr="00B3112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1124">
            <w:pPr>
              <w:pStyle w:val="BodyText"/>
              <w:rPr>
                <w:lang w:val="en-NZ"/>
              </w:rPr>
            </w:pPr>
            <w:r w:rsidRPr="00B31124">
              <w:rPr>
                <w:rStyle w:val="SpecialBold"/>
              </w:rPr>
              <w:t>PERFORMANCE CRITERIA</w:t>
            </w:r>
          </w:p>
        </w:tc>
      </w:tr>
      <w:tr w:rsidTr="00B3112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rPr>
                <w:rStyle w:val="Emphasis"/>
              </w:rPr>
              <w:t>Performance criteria describe the performance needed to demonstrate achievement of the element.</w:t>
            </w:r>
          </w:p>
        </w:tc>
      </w:tr>
      <w:tr w:rsidTr="00B311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1. Establish relationship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t xml:space="preserve">1.1 Use range of communication and interpersonal skills to establish knowledge level of client </w:t>
            </w:r>
          </w:p>
          <w:p w:rsidR="00000000" w:rsidRPr="00B31124" w:rsidP="00B31124">
            <w:pPr>
              <w:pStyle w:val="BodyText"/>
            </w:pPr>
            <w:r w:rsidRPr="00B31124">
              <w:t>1.2 Respond to enquiries by explaining range of products and services available and their relevant fees and charging metho</w:t>
            </w:r>
            <w:r w:rsidRPr="00B31124">
              <w:t xml:space="preserve">dology </w:t>
            </w:r>
          </w:p>
          <w:p w:rsidR="00000000" w:rsidRPr="00B31124" w:rsidP="00B31124">
            <w:pPr>
              <w:pStyle w:val="BodyText"/>
            </w:pPr>
            <w:r w:rsidRPr="00B31124">
              <w:t xml:space="preserve">1.3 Inform client about role of adviser and licensee or principal responsible for adviser’s conduct </w:t>
            </w:r>
          </w:p>
          <w:p w:rsidR="00000000" w:rsidP="00B31124">
            <w:pPr>
              <w:pStyle w:val="BodyText"/>
              <w:rPr>
                <w:lang w:val="en-NZ"/>
              </w:rPr>
            </w:pPr>
            <w:r w:rsidRPr="00B31124">
              <w:t>1.4 Inform client about procedures for complaints handling</w:t>
            </w:r>
          </w:p>
        </w:tc>
      </w:tr>
      <w:tr w:rsidTr="00B311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2. Identify client objectives and risk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t xml:space="preserve">2.1 Use range of communication and interpersonal skills to establish client objectives and goals </w:t>
            </w:r>
          </w:p>
          <w:p w:rsidR="00000000" w:rsidP="00B31124">
            <w:pPr>
              <w:pStyle w:val="BodyText"/>
              <w:rPr>
                <w:lang w:val="en-NZ"/>
              </w:rPr>
            </w:pPr>
            <w:r w:rsidRPr="00B31124">
              <w:t>2.2 Use appropriate risk assessment processes and tools to collect relevant personal, financial and business details</w:t>
            </w:r>
          </w:p>
        </w:tc>
      </w:tr>
      <w:tr w:rsidTr="00B311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3. Analyse client risk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t>3.1 A</w:t>
            </w:r>
            <w:r w:rsidRPr="00B31124">
              <w:t xml:space="preserve">nalyse all information from risk assessment process </w:t>
            </w:r>
          </w:p>
          <w:p w:rsidR="00000000" w:rsidRPr="00B31124" w:rsidP="00B31124">
            <w:pPr>
              <w:pStyle w:val="BodyText"/>
            </w:pPr>
            <w:r w:rsidRPr="00B31124">
              <w:t>3.2 Seek specialist advice if required to address issues that professional judgement indicates may require further consideration</w:t>
            </w:r>
          </w:p>
          <w:p w:rsidR="00000000" w:rsidP="00B31124">
            <w:pPr>
              <w:pStyle w:val="BodyText"/>
              <w:rPr>
                <w:lang w:val="en-NZ"/>
              </w:rPr>
            </w:pPr>
            <w:r w:rsidRPr="00B31124">
              <w:t>3.3 Consult clients throughout analysis for further clarification where ne</w:t>
            </w:r>
            <w:r w:rsidRPr="00B31124">
              <w:t xml:space="preserve">cessary </w:t>
            </w:r>
          </w:p>
        </w:tc>
      </w:tr>
      <w:tr w:rsidTr="00B311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4. Identify appropriate risk solution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t xml:space="preserve">4.1 Identify and assess available options using information from risk analysis </w:t>
            </w:r>
          </w:p>
          <w:p w:rsidR="00000000" w:rsidRPr="00B31124" w:rsidP="00B31124">
            <w:pPr>
              <w:pStyle w:val="BodyText"/>
            </w:pPr>
            <w:r w:rsidRPr="00B31124">
              <w:t xml:space="preserve">4.2 Conduct relevant product research </w:t>
            </w:r>
          </w:p>
          <w:p w:rsidR="00000000" w:rsidRPr="00B31124" w:rsidP="00B31124">
            <w:pPr>
              <w:pStyle w:val="BodyText"/>
            </w:pPr>
            <w:r w:rsidRPr="00B31124">
              <w:t xml:space="preserve">4.3 Prepare statement of advice for presentation to client </w:t>
            </w:r>
          </w:p>
          <w:p w:rsidR="00000000" w:rsidP="00B31124">
            <w:pPr>
              <w:pStyle w:val="BodyText"/>
              <w:rPr>
                <w:lang w:val="en-NZ"/>
              </w:rPr>
            </w:pPr>
            <w:r w:rsidRPr="00B31124">
              <w:t>4.4 Refer client to appropria</w:t>
            </w:r>
            <w:r w:rsidRPr="00B31124">
              <w:t>te adviser for higher level or specialist advice, if required</w:t>
            </w:r>
          </w:p>
        </w:tc>
      </w:tr>
      <w:tr w:rsidTr="00B311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5. Present appropriate solutions 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t xml:space="preserve">5.1 Explain features of statement of advice clearly and unambiguously </w:t>
            </w:r>
          </w:p>
          <w:p w:rsidR="00000000" w:rsidP="00B31124">
            <w:pPr>
              <w:pStyle w:val="BodyText"/>
              <w:rPr>
                <w:lang w:val="en-NZ"/>
              </w:rPr>
            </w:pPr>
            <w:r w:rsidRPr="00B31124">
              <w:t>5.2 Discuss impacts and possible risks of solution in clear and concise manner</w:t>
            </w:r>
          </w:p>
        </w:tc>
      </w:tr>
      <w:tr w:rsidTr="00B311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6. Negotiate effectively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t>6.1 Discuss and clarify any concerns and/or issues client has regarding proposed insurance plan, policy and/or transaction</w:t>
            </w:r>
          </w:p>
          <w:p w:rsidR="00000000" w:rsidP="00B31124">
            <w:pPr>
              <w:pStyle w:val="BodyText"/>
              <w:rPr>
                <w:lang w:val="en-NZ"/>
              </w:rPr>
            </w:pPr>
            <w:r w:rsidRPr="00B31124">
              <w:t>6.2 Seek client’s preferred plan, policy and/or transaction and confirm client’s preference</w:t>
            </w:r>
          </w:p>
        </w:tc>
      </w:tr>
      <w:tr w:rsidTr="00B311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 xml:space="preserve">7. Coordinate </w:t>
            </w:r>
            <w:r w:rsidRPr="00B31124">
              <w:t xml:space="preserve">implementation of agreed solution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t>7.1 Ensure that client agrees to proposed insurance plan, policy and/or transaction, including all associated fees and costs</w:t>
            </w:r>
          </w:p>
          <w:p w:rsidR="00000000" w:rsidP="00B31124">
            <w:pPr>
              <w:pStyle w:val="BodyText"/>
              <w:rPr>
                <w:lang w:val="en-NZ"/>
              </w:rPr>
            </w:pPr>
            <w:r w:rsidRPr="00B31124">
              <w:t>7.2 Ensure that timeframes for execution and processing are clearly explained to client</w:t>
            </w:r>
          </w:p>
        </w:tc>
      </w:tr>
      <w:tr w:rsidTr="00B311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8. Complete and maintain necessary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t xml:space="preserve">8.1 Confirm that proposal and other documents are completed and, where appropriate, are signed off by client </w:t>
            </w:r>
          </w:p>
          <w:p w:rsidR="00000000" w:rsidRPr="00B31124" w:rsidP="00B31124">
            <w:pPr>
              <w:pStyle w:val="BodyText"/>
            </w:pPr>
            <w:r w:rsidRPr="00B31124">
              <w:t>8.2 Ensure that signed agreement and copies of appropriate documentation are exchanged</w:t>
            </w:r>
          </w:p>
          <w:p w:rsidR="00000000" w:rsidP="00B31124">
            <w:pPr>
              <w:pStyle w:val="BodyText"/>
              <w:rPr>
                <w:lang w:val="en-NZ"/>
              </w:rPr>
            </w:pPr>
            <w:r w:rsidRPr="00B31124">
              <w:t>8.3 Create</w:t>
            </w:r>
            <w:r w:rsidRPr="00B31124">
              <w:t xml:space="preserve"> and update client records</w:t>
            </w:r>
          </w:p>
        </w:tc>
      </w:tr>
      <w:tr w:rsidTr="00B311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9.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t>9.1 Ensure that type and form of ongoing service, including review of insurance plan, policy and/or transaction, is agreed with client</w:t>
            </w:r>
          </w:p>
          <w:p w:rsidR="00000000" w:rsidRPr="00B31124" w:rsidP="00B31124">
            <w:pPr>
              <w:pStyle w:val="BodyText"/>
            </w:pPr>
            <w:r w:rsidRPr="00B31124">
              <w:t>9.2 Clearly explain fees and costs for o</w:t>
            </w:r>
            <w:r w:rsidRPr="00B31124">
              <w:t>ngoing and specifically defined service, and confirm client understands all details</w:t>
            </w:r>
          </w:p>
          <w:p w:rsidR="00000000" w:rsidRPr="00B31124" w:rsidP="00B31124">
            <w:pPr>
              <w:pStyle w:val="BodyText"/>
            </w:pPr>
            <w:r w:rsidRPr="00B31124">
              <w:t>9.3 Provide ongoing service as required</w:t>
            </w:r>
          </w:p>
        </w:tc>
      </w:tr>
    </w:tbl>
    <w:p w:rsidR="00000000" w:rsidRPr="00B31124" w:rsidP="00B31124">
      <w:pPr>
        <w:pStyle w:val="BodyText"/>
      </w:pPr>
    </w:p>
    <w:p w:rsidR="00000000" w:rsidRPr="00B31124" w:rsidP="00B31124">
      <w:pPr>
        <w:pStyle w:val="AllowPageBreak"/>
      </w:pPr>
    </w:p>
    <w:p w:rsidR="00000000" w:rsidRPr="00B31124" w:rsidP="00B31124">
      <w:pPr>
        <w:pStyle w:val="Heading1"/>
      </w:pPr>
      <w:bookmarkStart w:id="5" w:name="O_672090"/>
      <w:bookmarkEnd w:id="5"/>
      <w:r w:rsidRPr="00B31124">
        <w:t>Foundation Skills</w:t>
      </w:r>
    </w:p>
    <w:p w:rsidR="00000000" w:rsidRPr="00442F23" w:rsidP="00442F23">
      <w:pPr>
        <w:pStyle w:val="BodyText"/>
        <w:rPr>
          <w:i/>
        </w:rPr>
      </w:pPr>
      <w:r w:rsidRPr="00442F23">
        <w:rPr>
          <w:rStyle w:val="Emphasis"/>
        </w:rPr>
        <w:t>This section describes language, literacy, numeracy and employment skills incorporated in the p</w:t>
      </w:r>
      <w:r w:rsidRPr="00442F23">
        <w:rPr>
          <w:rStyle w:val="Emphasis"/>
        </w:rPr>
        <w:t>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311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rPr>
                <w:rStyle w:val="SpecialBold"/>
              </w:rPr>
              <w:t>Performance</w:t>
            </w:r>
          </w:p>
          <w:p w:rsidR="00000000" w:rsidRPr="00B31124" w:rsidP="00B31124">
            <w:pPr>
              <w:pStyle w:val="BodyText"/>
            </w:pPr>
            <w:r w:rsidRPr="00B31124">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rPr>
                <w:rStyle w:val="SpecialBold"/>
              </w:rPr>
              <w:t>Description</w:t>
            </w:r>
          </w:p>
        </w:tc>
      </w:tr>
      <w:tr w:rsidTr="00B311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2.2, 3.1, 4.1, 4.2, 8.1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ListBullet"/>
              <w:rPr>
                <w:lang w:val="en-NZ"/>
              </w:rPr>
            </w:pPr>
            <w:r w:rsidRPr="00B31124">
              <w:t xml:space="preserve">Recognises and interprets textual information from relevant sources </w:t>
            </w:r>
          </w:p>
        </w:tc>
      </w:tr>
      <w:tr w:rsidTr="00B311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 xml:space="preserve">1.1-1.4, 2.1, 3.2, 3.3, 4.3, 4.4, 5.1, 5.2, 6.1, 6.2, 7.1, 7.2, 8.3, 9.1, 9.2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ListBullet"/>
              <w:rPr>
                <w:lang w:val="en-NZ"/>
              </w:rPr>
            </w:pPr>
            <w:r w:rsidRPr="00B31124">
              <w:t>Uses clear, specific and industry related terminology to record and consolidate workplace documentation</w:t>
            </w:r>
          </w:p>
        </w:tc>
      </w:tr>
      <w:tr w:rsidTr="00B311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1.1-1.4, 2.1, 3.2, 3.3, 4.4, 5.1, 5.2, 6.1, 6.2, 7.1</w:t>
            </w:r>
            <w:r w:rsidRPr="00B31124">
              <w:t>, 7.2, 9.1, 9.2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ListBullet"/>
            </w:pPr>
            <w:r w:rsidRPr="00B31124">
              <w:t xml:space="preserve">Clearly articulates product and service information unambiguously, using language appropriate to the audience and environment </w:t>
            </w:r>
          </w:p>
          <w:p w:rsidR="00000000" w:rsidP="00B31124">
            <w:pPr>
              <w:pStyle w:val="ListBullet"/>
              <w:rPr>
                <w:lang w:val="en-NZ"/>
              </w:rPr>
            </w:pPr>
            <w:r w:rsidRPr="00B31124">
              <w:t xml:space="preserve">Uses active listening and questioning to elicit information and confirm understanding </w:t>
            </w:r>
          </w:p>
        </w:tc>
      </w:tr>
      <w:tr w:rsidTr="00B311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1.2, 9.2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ListBullet"/>
              <w:rPr>
                <w:lang w:val="en-NZ"/>
              </w:rPr>
            </w:pPr>
            <w:r w:rsidRPr="00B31124">
              <w:t>Interprets financial product information and completes calculations to achieve required outcomes</w:t>
            </w:r>
          </w:p>
        </w:tc>
      </w:tr>
      <w:tr w:rsidTr="00B311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 xml:space="preserve">1.3, 1.4, 4.2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ListBullet"/>
            </w:pPr>
            <w:r w:rsidRPr="00B31124">
              <w:t xml:space="preserve">Understands and adheres to organisational requirements and protocols within own area of responsibility </w:t>
            </w:r>
          </w:p>
          <w:p w:rsidR="00000000" w:rsidP="00B31124">
            <w:pPr>
              <w:pStyle w:val="ListBullet"/>
              <w:rPr>
                <w:lang w:val="en-NZ"/>
              </w:rPr>
            </w:pPr>
            <w:r w:rsidRPr="00B31124">
              <w:t>Develops an</w:t>
            </w:r>
            <w:r w:rsidRPr="00B31124">
              <w:t>d maintains product knowledge to provide accurate and relevant information</w:t>
            </w:r>
          </w:p>
        </w:tc>
      </w:tr>
      <w:tr w:rsidTr="00B311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1.1, 2.1, 5.1, 5.2, 6.1, 6.2, 7.1, 7.2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ListBullet"/>
            </w:pPr>
            <w:r w:rsidRPr="00B31124">
              <w:t>Selects and uses appropriate communication conventions and protocols to establish rapport with clients to determine th</w:t>
            </w:r>
            <w:r w:rsidRPr="00B31124">
              <w:t>eir knowledge, risk tolerance and concerns, and provide essential information to ensure agreement is negotiated</w:t>
            </w:r>
          </w:p>
          <w:p w:rsidR="00000000" w:rsidP="00B31124">
            <w:pPr>
              <w:pStyle w:val="ListBullet"/>
              <w:rPr>
                <w:lang w:val="en-NZ"/>
              </w:rPr>
            </w:pPr>
            <w:r w:rsidRPr="00B31124">
              <w:t>Adapts personal communication style to show respect for the values, beliefs and cultural expectations of others</w:t>
            </w:r>
          </w:p>
        </w:tc>
      </w:tr>
      <w:tr w:rsidTr="00B311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2.2, 3.2, 3.3</w:t>
            </w:r>
            <w:r w:rsidRPr="00B31124">
              <w:t>, 4.1, 4.4, 8.1, 8.2, 9.3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ListBullet"/>
            </w:pPr>
            <w:r w:rsidRPr="00B31124">
              <w:t>Takes responsibility for the sequence and priority of some relatively complex routine tasks for efficiency and effective outcomes</w:t>
            </w:r>
          </w:p>
          <w:p w:rsidR="00000000" w:rsidRPr="00B31124" w:rsidP="00B31124">
            <w:pPr>
              <w:pStyle w:val="ListBullet"/>
            </w:pPr>
            <w:r w:rsidRPr="00B31124">
              <w:t>Formula</w:t>
            </w:r>
            <w:r w:rsidRPr="00B31124">
              <w:t>tes decisions relating to client requirements and support that comply with legal and organisational requirements, and initiates specialist assistance for client if required</w:t>
            </w:r>
          </w:p>
          <w:p w:rsidR="00000000" w:rsidRPr="00B31124" w:rsidP="00B31124">
            <w:pPr>
              <w:pStyle w:val="ListBullet"/>
            </w:pPr>
            <w:r w:rsidRPr="00B31124">
              <w:t>Uses the main features and functions of digital tools to complete work tasks</w:t>
            </w:r>
          </w:p>
        </w:tc>
      </w:tr>
    </w:tbl>
    <w:p w:rsidR="00000000" w:rsidRPr="00B31124" w:rsidP="00B31124">
      <w:pPr>
        <w:pStyle w:val="BodyText"/>
      </w:pPr>
    </w:p>
    <w:p w:rsidR="00000000" w:rsidRPr="00B31124" w:rsidP="00B31124">
      <w:pPr>
        <w:pStyle w:val="AllowPageBreak"/>
      </w:pPr>
    </w:p>
    <w:p w:rsidR="00000000" w:rsidRPr="00B31124" w:rsidP="00B31124">
      <w:pPr>
        <w:pStyle w:val="Heading1"/>
      </w:pPr>
      <w:bookmarkStart w:id="6" w:name="O_672092"/>
      <w:bookmarkEnd w:id="6"/>
      <w:r w:rsidRPr="00B31124">
        <w:t>Unit Mapping Information</w:t>
      </w:r>
    </w:p>
    <w:tbl>
      <w:tblPr>
        <w:tblW w:w="0" w:type="auto"/>
        <w:tblLayout w:type="fixed"/>
        <w:tblCellMar>
          <w:left w:w="62" w:type="dxa"/>
          <w:right w:w="62" w:type="dxa"/>
        </w:tblCellMar>
        <w:tblLook w:val="0000"/>
      </w:tblPr>
      <w:tblGrid>
        <w:gridCol w:w="2355"/>
        <w:gridCol w:w="2160"/>
        <w:gridCol w:w="2295"/>
        <w:gridCol w:w="2295"/>
      </w:tblGrid>
      <w:tr w:rsidTr="00B3112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rPr>
                <w:rStyle w:val="SpecialBold"/>
              </w:rPr>
              <w:t xml:space="preserve">Code and title </w:t>
            </w:r>
          </w:p>
          <w:p w:rsidR="00000000" w:rsidRPr="00B31124" w:rsidP="00B31124">
            <w:pPr>
              <w:pStyle w:val="BodyText"/>
            </w:pPr>
            <w:r w:rsidRPr="00B3112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rPr>
                <w:rStyle w:val="SpecialBold"/>
              </w:rPr>
              <w:t>Code and title</w:t>
            </w:r>
          </w:p>
          <w:p w:rsidR="00000000" w:rsidRPr="00B31124" w:rsidP="00B31124">
            <w:pPr>
              <w:pStyle w:val="BodyText"/>
            </w:pPr>
            <w:r w:rsidRPr="00B3112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rPr>
                <w:rStyle w:val="SpecialBold"/>
              </w:rPr>
              <w:t>Equivalence status</w:t>
            </w:r>
          </w:p>
        </w:tc>
      </w:tr>
      <w:tr w:rsidTr="00B31124">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FNSASICN503 Provide Tier 1 personal advice in general insurance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FNSASICN503A Provide Tier 1 personal advice in general insurance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124">
            <w:pPr>
              <w:pStyle w:val="BodyText"/>
              <w:rPr>
                <w:lang w:val="en-NZ"/>
              </w:rPr>
            </w:pPr>
            <w:r w:rsidRPr="00B3112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124" w:rsidP="00B31124">
            <w:pPr>
              <w:pStyle w:val="BodyText"/>
            </w:pPr>
            <w:r w:rsidRPr="00B31124">
              <w:t>Equivalent unit</w:t>
            </w:r>
          </w:p>
        </w:tc>
      </w:tr>
    </w:tbl>
    <w:p w:rsidR="00000000" w:rsidRPr="00B31124" w:rsidP="00B31124">
      <w:pPr>
        <w:pStyle w:val="BodyText"/>
      </w:pPr>
    </w:p>
    <w:p w:rsidR="00000000" w:rsidRPr="00B31124" w:rsidP="00B31124">
      <w:pPr>
        <w:pStyle w:val="AllowPageBreak"/>
      </w:pPr>
    </w:p>
    <w:p w:rsidR="00000000" w:rsidRPr="00B31124" w:rsidP="00B31124">
      <w:pPr>
        <w:pStyle w:val="Heading1"/>
      </w:pPr>
      <w:bookmarkStart w:id="7" w:name="O_672099"/>
      <w:bookmarkEnd w:id="7"/>
      <w:r w:rsidRPr="00B31124">
        <w:t>Links</w:t>
      </w:r>
    </w:p>
    <w:p w:rsidR="00000000" w:rsidRPr="00B31124" w:rsidP="00442F23">
      <w:pPr>
        <w:pStyle w:val="BodyText"/>
      </w:pPr>
      <w:r w:rsidRPr="00B3112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B366C">
        <w:rPr>
          <w:rStyle w:val="Hyperlink"/>
        </w:rPr>
        <w:t>https://vetnet.gov.au/Pages/TrainingDocs.aspx?q=c7200cc8-0566-4f04-b76f-e89fd6f102fe</w:t>
      </w:r>
      <w:r>
        <w:fldChar w:fldCharType="end"/>
      </w:r>
    </w:p>
    <w:p w:rsidR="00000000" w:rsidRPr="00B31124" w:rsidP="00B31124"/>
    <w:sectPr w:rsidSect="00B311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24" w:rsidRPr="00442F23" w:rsidP="00442F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23" w:rsidP="00B311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2F23" w:rsidP="00B311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42F23" w:rsidP="00B311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1124" w:rsidRPr="00442F23" w:rsidP="00442F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23" w:rsidRPr="002D2AF8" w:rsidP="00B31124">
    <w:pPr>
      <w:pStyle w:val="Header"/>
      <w:framePr w:wrap="around"/>
    </w:pPr>
    <w:r>
      <w:fldChar w:fldCharType="begin"/>
    </w:r>
    <w:r>
      <w:instrText xml:space="preserve"> TITLE   \* MERGEFORMAT </w:instrText>
    </w:r>
    <w:r>
      <w:fldChar w:fldCharType="separate"/>
    </w:r>
    <w:r>
      <w:t>FNSASICN503 Provide Tier 1 personal advice in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442F23" w:rsidP="00B311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3851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68C5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1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1124"/>
    <w:pPr>
      <w:spacing w:before="360" w:after="60"/>
      <w:outlineLvl w:val="0"/>
    </w:pPr>
    <w:rPr>
      <w:sz w:val="32"/>
    </w:rPr>
  </w:style>
  <w:style w:type="paragraph" w:styleId="Heading2">
    <w:name w:val="heading 2"/>
    <w:basedOn w:val="HeadingBase"/>
    <w:next w:val="BodyText"/>
    <w:link w:val="Heading2Char"/>
    <w:qFormat/>
    <w:rsid w:val="00B31124"/>
    <w:pPr>
      <w:keepLines/>
      <w:spacing w:before="240" w:after="120"/>
      <w:outlineLvl w:val="1"/>
    </w:pPr>
    <w:rPr>
      <w:sz w:val="28"/>
      <w:szCs w:val="40"/>
    </w:rPr>
  </w:style>
  <w:style w:type="paragraph" w:styleId="Heading3">
    <w:name w:val="heading 3"/>
    <w:basedOn w:val="HeadingBase"/>
    <w:next w:val="BodyText"/>
    <w:link w:val="Heading3Char"/>
    <w:qFormat/>
    <w:rsid w:val="00B31124"/>
    <w:pPr>
      <w:spacing w:before="180" w:after="120"/>
      <w:outlineLvl w:val="2"/>
    </w:pPr>
    <w:rPr>
      <w:spacing w:val="-10"/>
      <w:kern w:val="32"/>
    </w:rPr>
  </w:style>
  <w:style w:type="paragraph" w:styleId="Heading4">
    <w:name w:val="heading 4"/>
    <w:basedOn w:val="HeadingBase"/>
    <w:next w:val="BodyText"/>
    <w:link w:val="Heading4Char"/>
    <w:qFormat/>
    <w:rsid w:val="00B31124"/>
    <w:pPr>
      <w:spacing w:before="160" w:after="120"/>
      <w:outlineLvl w:val="3"/>
    </w:pPr>
    <w:rPr>
      <w:sz w:val="22"/>
    </w:rPr>
  </w:style>
  <w:style w:type="paragraph" w:styleId="Heading5">
    <w:name w:val="heading 5"/>
    <w:basedOn w:val="HeadingBase"/>
    <w:next w:val="Normal"/>
    <w:link w:val="Heading5Char"/>
    <w:qFormat/>
    <w:rsid w:val="00B31124"/>
    <w:pPr>
      <w:spacing w:before="80"/>
      <w:outlineLvl w:val="4"/>
    </w:pPr>
    <w:rPr>
      <w:color w:val="918585"/>
      <w:sz w:val="20"/>
    </w:rPr>
  </w:style>
  <w:style w:type="paragraph" w:styleId="Heading6">
    <w:name w:val="heading 6"/>
    <w:basedOn w:val="HeadingBase"/>
    <w:next w:val="Normal"/>
    <w:link w:val="Heading6Char"/>
    <w:qFormat/>
    <w:rsid w:val="00B31124"/>
    <w:pPr>
      <w:spacing w:before="60"/>
      <w:outlineLvl w:val="5"/>
    </w:pPr>
    <w:rPr>
      <w:color w:val="918585"/>
      <w:sz w:val="20"/>
    </w:rPr>
  </w:style>
  <w:style w:type="paragraph" w:styleId="Heading7">
    <w:name w:val="heading 7"/>
    <w:basedOn w:val="Normal"/>
    <w:next w:val="Normal"/>
    <w:link w:val="Heading7Char"/>
    <w:qFormat/>
    <w:rsid w:val="00B31124"/>
    <w:pPr>
      <w:ind w:left="720"/>
      <w:outlineLvl w:val="6"/>
    </w:pPr>
    <w:rPr>
      <w:i/>
    </w:rPr>
  </w:style>
  <w:style w:type="paragraph" w:styleId="Heading8">
    <w:name w:val="heading 8"/>
    <w:basedOn w:val="Normal"/>
    <w:next w:val="Normal"/>
    <w:link w:val="Heading8Char"/>
    <w:qFormat/>
    <w:rsid w:val="00B31124"/>
    <w:pPr>
      <w:ind w:left="720"/>
      <w:outlineLvl w:val="7"/>
    </w:pPr>
    <w:rPr>
      <w:i/>
    </w:rPr>
  </w:style>
  <w:style w:type="paragraph" w:styleId="Heading9">
    <w:name w:val="heading 9"/>
    <w:basedOn w:val="Normal"/>
    <w:next w:val="Normal"/>
    <w:link w:val="Heading9Char"/>
    <w:qFormat/>
    <w:rsid w:val="00B31124"/>
    <w:pPr>
      <w:ind w:left="720"/>
      <w:outlineLvl w:val="8"/>
    </w:pPr>
    <w:rPr>
      <w:i/>
    </w:rPr>
  </w:style>
  <w:style w:type="character" w:default="1" w:styleId="DefaultParagraphFont">
    <w:name w:val="Default Paragraph Font"/>
    <w:uiPriority w:val="1"/>
    <w:unhideWhenUsed/>
    <w:rsid w:val="00B311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124"/>
  </w:style>
  <w:style w:type="character" w:customStyle="1" w:styleId="Heading1Char">
    <w:name w:val="Heading 1 Char"/>
    <w:basedOn w:val="DefaultParagraphFont"/>
    <w:link w:val="Heading1"/>
    <w:rsid w:val="00B31124"/>
    <w:rPr>
      <w:rFonts w:ascii="Times New Roman" w:eastAsia="Times New Roman" w:hAnsi="Times New Roman" w:cs="Times New Roman"/>
      <w:b/>
      <w:sz w:val="32"/>
      <w:szCs w:val="20"/>
      <w:lang w:eastAsia="en-US"/>
    </w:rPr>
  </w:style>
  <w:style w:type="paragraph" w:styleId="BodyText">
    <w:name w:val="Body Text"/>
    <w:basedOn w:val="Normal"/>
    <w:link w:val="BodyTextChar"/>
    <w:rsid w:val="00B311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1124"/>
    <w:rPr>
      <w:rFonts w:ascii="Times New Roman" w:eastAsia="Times New Roman" w:hAnsi="Times New Roman" w:cs="Times New Roman"/>
      <w:sz w:val="24"/>
      <w:lang w:eastAsia="en-US"/>
    </w:rPr>
  </w:style>
  <w:style w:type="paragraph" w:styleId="ListBullet">
    <w:name w:val="List Bullet"/>
    <w:basedOn w:val="List"/>
    <w:rsid w:val="00B31124"/>
    <w:pPr>
      <w:numPr>
        <w:numId w:val="11"/>
      </w:numPr>
      <w:tabs>
        <w:tab w:val="clear" w:pos="340"/>
      </w:tabs>
      <w:spacing w:before="40" w:after="40"/>
    </w:pPr>
  </w:style>
  <w:style w:type="character" w:customStyle="1" w:styleId="SpecialBold">
    <w:name w:val="Special Bold"/>
    <w:basedOn w:val="DefaultParagraphFont"/>
    <w:rsid w:val="00B31124"/>
    <w:rPr>
      <w:b/>
      <w:spacing w:val="0"/>
    </w:rPr>
  </w:style>
  <w:style w:type="character" w:styleId="Emphasis">
    <w:name w:val="Emphasis"/>
    <w:basedOn w:val="DefaultParagraphFont"/>
    <w:qFormat/>
    <w:rsid w:val="00B31124"/>
    <w:rPr>
      <w:i/>
    </w:rPr>
  </w:style>
  <w:style w:type="paragraph" w:customStyle="1" w:styleId="SuperHeading">
    <w:name w:val="SuperHeading"/>
    <w:basedOn w:val="Normal"/>
    <w:rsid w:val="00B31124"/>
    <w:pPr>
      <w:spacing w:before="240" w:after="120"/>
      <w:outlineLvl w:val="0"/>
    </w:pPr>
    <w:rPr>
      <w:rFonts w:ascii="Times New Roman" w:hAnsi="Times New Roman"/>
      <w:b/>
      <w:sz w:val="32"/>
    </w:rPr>
  </w:style>
  <w:style w:type="paragraph" w:customStyle="1" w:styleId="AllowPageBreak">
    <w:name w:val="AllowPageBreak"/>
    <w:rsid w:val="00B311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11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1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11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11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1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1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11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1124"/>
    <w:rPr>
      <w:rFonts w:ascii="Courier New" w:eastAsia="Times New Roman" w:hAnsi="Courier New" w:cs="Times New Roman"/>
      <w:i/>
      <w:szCs w:val="20"/>
      <w:lang w:eastAsia="en-US"/>
    </w:rPr>
  </w:style>
  <w:style w:type="paragraph" w:customStyle="1" w:styleId="HeadingBase">
    <w:name w:val="Heading Base"/>
    <w:rsid w:val="00B311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124"/>
    <w:pPr>
      <w:tabs>
        <w:tab w:val="right" w:leader="dot" w:pos="9072"/>
      </w:tabs>
      <w:ind w:left="567"/>
    </w:pPr>
    <w:rPr>
      <w:szCs w:val="22"/>
    </w:rPr>
  </w:style>
  <w:style w:type="paragraph" w:customStyle="1" w:styleId="TOCBase">
    <w:name w:val="TOC Base"/>
    <w:rsid w:val="00B311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124"/>
    <w:pPr>
      <w:tabs>
        <w:tab w:val="right" w:leader="dot" w:pos="9072"/>
      </w:tabs>
      <w:spacing w:before="40" w:after="40"/>
      <w:ind w:left="284"/>
    </w:pPr>
    <w:rPr>
      <w:rFonts w:ascii="Times New Roman" w:hAnsi="Times New Roman"/>
    </w:rPr>
  </w:style>
  <w:style w:type="paragraph" w:styleId="TOC1">
    <w:name w:val="toc 1"/>
    <w:basedOn w:val="TOCBase"/>
    <w:next w:val="Normal"/>
    <w:rsid w:val="00B311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11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124"/>
    <w:rPr>
      <w:rFonts w:ascii="Times New Roman" w:eastAsia="Times New Roman" w:hAnsi="Times New Roman" w:cs="Times New Roman"/>
      <w:sz w:val="16"/>
      <w:lang w:eastAsia="en-US"/>
    </w:rPr>
  </w:style>
  <w:style w:type="paragraph" w:styleId="Title">
    <w:name w:val="Title"/>
    <w:basedOn w:val="HeadingBase"/>
    <w:link w:val="TitleChar"/>
    <w:qFormat/>
    <w:rsid w:val="00B31124"/>
    <w:pPr>
      <w:spacing w:before="5040"/>
      <w:jc w:val="center"/>
    </w:pPr>
    <w:rPr>
      <w:sz w:val="48"/>
      <w:szCs w:val="72"/>
      <w:lang w:val="en-US"/>
    </w:rPr>
  </w:style>
  <w:style w:type="character" w:customStyle="1" w:styleId="TitleChar">
    <w:name w:val="Title Char"/>
    <w:basedOn w:val="DefaultParagraphFont"/>
    <w:link w:val="Title"/>
    <w:rsid w:val="00B311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124"/>
    <w:pPr>
      <w:tabs>
        <w:tab w:val="left" w:pos="3600"/>
        <w:tab w:val="left" w:pos="3958"/>
      </w:tabs>
    </w:pPr>
  </w:style>
  <w:style w:type="paragraph" w:styleId="List">
    <w:name w:val="List"/>
    <w:basedOn w:val="BodyText"/>
    <w:next w:val="BodyText"/>
    <w:rsid w:val="00B31124"/>
    <w:pPr>
      <w:tabs>
        <w:tab w:val="left" w:pos="340"/>
      </w:tabs>
      <w:spacing w:before="60" w:after="60"/>
      <w:ind w:left="340" w:hanging="340"/>
    </w:pPr>
  </w:style>
  <w:style w:type="paragraph" w:customStyle="1" w:styleId="Note">
    <w:name w:val="Note"/>
    <w:basedOn w:val="BodyText"/>
    <w:rsid w:val="00B311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124"/>
    <w:pPr>
      <w:framePr w:wrap="auto" w:hAnchor="text" w:y="6049"/>
    </w:pPr>
    <w:rPr>
      <w:color w:val="000000"/>
      <w:sz w:val="40"/>
    </w:rPr>
  </w:style>
  <w:style w:type="paragraph" w:customStyle="1" w:styleId="TOCTitle">
    <w:name w:val="TOCTitle"/>
    <w:basedOn w:val="Heading1"/>
    <w:rsid w:val="00B31124"/>
    <w:pPr>
      <w:spacing w:after="240"/>
      <w:jc w:val="center"/>
      <w:outlineLvl w:val="9"/>
    </w:pPr>
    <w:rPr>
      <w:caps/>
    </w:rPr>
  </w:style>
  <w:style w:type="paragraph" w:customStyle="1" w:styleId="Version">
    <w:name w:val="Version"/>
    <w:rsid w:val="00B311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1124"/>
    <w:pPr>
      <w:numPr>
        <w:numId w:val="12"/>
      </w:numPr>
      <w:tabs>
        <w:tab w:val="clear" w:pos="680"/>
      </w:tabs>
    </w:pPr>
  </w:style>
  <w:style w:type="paragraph" w:styleId="Index1">
    <w:name w:val="index 1"/>
    <w:basedOn w:val="Normal"/>
    <w:next w:val="Normal"/>
    <w:semiHidden/>
    <w:rsid w:val="00B31124"/>
    <w:pPr>
      <w:keepNext w:val="0"/>
      <w:tabs>
        <w:tab w:val="right" w:pos="4176"/>
      </w:tabs>
      <w:ind w:left="198" w:hanging="198"/>
    </w:pPr>
    <w:rPr>
      <w:rFonts w:ascii="Garamond" w:hAnsi="Garamond"/>
    </w:rPr>
  </w:style>
  <w:style w:type="paragraph" w:styleId="IndexHeading">
    <w:name w:val="index heading"/>
    <w:basedOn w:val="Normal"/>
    <w:next w:val="Index1"/>
    <w:semiHidden/>
    <w:rsid w:val="00B31124"/>
    <w:pPr>
      <w:spacing w:before="120" w:after="120"/>
    </w:pPr>
    <w:rPr>
      <w:rFonts w:ascii="Arial" w:hAnsi="Arial"/>
      <w:b/>
      <w:color w:val="918585"/>
      <w:sz w:val="24"/>
    </w:rPr>
  </w:style>
  <w:style w:type="paragraph" w:styleId="Header">
    <w:name w:val="header"/>
    <w:basedOn w:val="Normal"/>
    <w:link w:val="HeaderChar"/>
    <w:rsid w:val="00B311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124"/>
    <w:rPr>
      <w:rFonts w:ascii="Times New Roman" w:eastAsia="Times New Roman" w:hAnsi="Times New Roman" w:cs="Times New Roman"/>
      <w:sz w:val="16"/>
      <w:szCs w:val="20"/>
      <w:lang w:val="en-GB" w:eastAsia="en-US"/>
    </w:rPr>
  </w:style>
  <w:style w:type="paragraph" w:customStyle="1" w:styleId="Chapter">
    <w:name w:val="Chapter"/>
    <w:basedOn w:val="Normal"/>
    <w:rsid w:val="00B31124"/>
    <w:pPr>
      <w:spacing w:before="240"/>
    </w:pPr>
    <w:rPr>
      <w:rFonts w:ascii="Times New Roman" w:hAnsi="Times New Roman"/>
      <w:smallCaps/>
      <w:spacing w:val="80"/>
      <w:sz w:val="28"/>
    </w:rPr>
  </w:style>
  <w:style w:type="paragraph" w:customStyle="1" w:styleId="InChapter">
    <w:name w:val="InChapter"/>
    <w:basedOn w:val="Heading3"/>
    <w:rsid w:val="00B31124"/>
    <w:pPr>
      <w:spacing w:after="240"/>
      <w:outlineLvl w:val="9"/>
    </w:pPr>
    <w:rPr>
      <w:noProof/>
    </w:rPr>
  </w:style>
  <w:style w:type="paragraph" w:styleId="Index2">
    <w:name w:val="index 2"/>
    <w:basedOn w:val="Normal"/>
    <w:next w:val="Normal"/>
    <w:semiHidden/>
    <w:rsid w:val="00B31124"/>
    <w:pPr>
      <w:tabs>
        <w:tab w:val="right" w:pos="4176"/>
      </w:tabs>
      <w:ind w:left="568" w:hanging="284"/>
    </w:pPr>
    <w:rPr>
      <w:rFonts w:ascii="Garamond" w:hAnsi="Garamond"/>
    </w:rPr>
  </w:style>
  <w:style w:type="paragraph" w:customStyle="1" w:styleId="Byline">
    <w:name w:val="Byline"/>
    <w:rsid w:val="00B311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124"/>
    <w:pPr>
      <w:tabs>
        <w:tab w:val="clear" w:pos="3600"/>
        <w:tab w:val="clear" w:pos="3958"/>
      </w:tabs>
      <w:jc w:val="right"/>
    </w:pPr>
  </w:style>
  <w:style w:type="paragraph" w:styleId="Caption">
    <w:name w:val="caption"/>
    <w:basedOn w:val="BodyText"/>
    <w:next w:val="Normal"/>
    <w:qFormat/>
    <w:rsid w:val="00B31124"/>
    <w:pPr>
      <w:framePr w:w="2268" w:hSpace="181" w:vSpace="181" w:wrap="around" w:vAnchor="text" w:hAnchor="page" w:x="1135" w:y="285" w:anchorLock="1"/>
    </w:pPr>
    <w:rPr>
      <w:i/>
    </w:rPr>
  </w:style>
  <w:style w:type="paragraph" w:customStyle="1" w:styleId="MiniTOCTitle">
    <w:name w:val="MiniTOCTitle"/>
    <w:basedOn w:val="Heading4"/>
    <w:rsid w:val="00B31124"/>
    <w:pPr>
      <w:spacing w:before="240"/>
      <w:outlineLvl w:val="9"/>
    </w:pPr>
    <w:rPr>
      <w:noProof/>
      <w:sz w:val="24"/>
    </w:rPr>
  </w:style>
  <w:style w:type="paragraph" w:customStyle="1" w:styleId="MiniTOCItem">
    <w:name w:val="MiniTOCItem"/>
    <w:basedOn w:val="ListBullet"/>
    <w:rsid w:val="00B31124"/>
    <w:pPr>
      <w:numPr>
        <w:numId w:val="0"/>
      </w:numPr>
      <w:tabs>
        <w:tab w:val="right" w:leader="dot" w:pos="6521"/>
      </w:tabs>
      <w:spacing w:before="0" w:after="0"/>
    </w:pPr>
  </w:style>
  <w:style w:type="paragraph" w:customStyle="1" w:styleId="TOFTitle">
    <w:name w:val="TOFTitle"/>
    <w:basedOn w:val="TOCTitle"/>
    <w:rsid w:val="00B31124"/>
  </w:style>
  <w:style w:type="paragraph" w:styleId="TableofFigures">
    <w:name w:val="table of figures"/>
    <w:basedOn w:val="Normal"/>
    <w:next w:val="Normal"/>
    <w:semiHidden/>
    <w:rsid w:val="00B31124"/>
    <w:pPr>
      <w:tabs>
        <w:tab w:val="right" w:leader="dot" w:pos="9072"/>
      </w:tabs>
      <w:ind w:left="970" w:hanging="403"/>
    </w:pPr>
    <w:rPr>
      <w:rFonts w:ascii="Times New Roman" w:hAnsi="Times New Roman"/>
      <w:b/>
    </w:rPr>
  </w:style>
  <w:style w:type="paragraph" w:styleId="ListNumber">
    <w:name w:val="List Number"/>
    <w:basedOn w:val="List"/>
    <w:rsid w:val="00B31124"/>
    <w:pPr>
      <w:numPr>
        <w:numId w:val="14"/>
      </w:numPr>
      <w:tabs>
        <w:tab w:val="clear" w:pos="340"/>
      </w:tabs>
    </w:pPr>
  </w:style>
  <w:style w:type="character" w:customStyle="1" w:styleId="WingdingSymbols">
    <w:name w:val="Wingding Symbols"/>
    <w:rsid w:val="00B31124"/>
    <w:rPr>
      <w:rFonts w:ascii="Wingdings" w:hAnsi="Wingdings"/>
    </w:rPr>
  </w:style>
  <w:style w:type="paragraph" w:customStyle="1" w:styleId="TableHeading">
    <w:name w:val="Table Heading"/>
    <w:basedOn w:val="HeadingBase"/>
    <w:rsid w:val="00B31124"/>
    <w:pPr>
      <w:keepLines/>
      <w:pBdr>
        <w:bottom w:val="single" w:sz="6" w:space="1" w:color="918585"/>
      </w:pBdr>
      <w:spacing w:before="240"/>
    </w:pPr>
  </w:style>
  <w:style w:type="character" w:customStyle="1" w:styleId="HotSpot">
    <w:name w:val="HotSpot"/>
    <w:rsid w:val="00B31124"/>
    <w:rPr>
      <w:color w:val="0033CC"/>
      <w:u w:val="none"/>
    </w:rPr>
  </w:style>
  <w:style w:type="paragraph" w:customStyle="1" w:styleId="BodyTextRight">
    <w:name w:val="Body Text Right"/>
    <w:basedOn w:val="BodyText"/>
    <w:rsid w:val="00B31124"/>
    <w:pPr>
      <w:spacing w:before="0" w:after="0"/>
      <w:jc w:val="right"/>
    </w:pPr>
  </w:style>
  <w:style w:type="paragraph" w:styleId="Index3">
    <w:name w:val="index 3"/>
    <w:basedOn w:val="ListNumber2"/>
    <w:next w:val="Normal"/>
    <w:semiHidden/>
    <w:rsid w:val="00B31124"/>
    <w:pPr>
      <w:numPr>
        <w:numId w:val="0"/>
      </w:numPr>
      <w:tabs>
        <w:tab w:val="right" w:leader="dot" w:pos="4176"/>
      </w:tabs>
    </w:pPr>
  </w:style>
  <w:style w:type="paragraph" w:styleId="ListNumber2">
    <w:name w:val="List Number 2"/>
    <w:basedOn w:val="List2"/>
    <w:rsid w:val="00B31124"/>
    <w:pPr>
      <w:numPr>
        <w:numId w:val="9"/>
      </w:numPr>
      <w:tabs>
        <w:tab w:val="clear" w:pos="1060"/>
      </w:tabs>
    </w:pPr>
  </w:style>
  <w:style w:type="paragraph" w:customStyle="1" w:styleId="MarginNote">
    <w:name w:val="Margin Note"/>
    <w:basedOn w:val="BodyText"/>
    <w:rsid w:val="00B311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1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1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1124"/>
    <w:rPr>
      <w:sz w:val="32"/>
    </w:rPr>
  </w:style>
  <w:style w:type="paragraph" w:customStyle="1" w:styleId="HeadingProcedure">
    <w:name w:val="Heading Procedure"/>
    <w:basedOn w:val="HeadingBase"/>
    <w:next w:val="Normal"/>
    <w:rsid w:val="00B31124"/>
    <w:pPr>
      <w:tabs>
        <w:tab w:val="left" w:pos="0"/>
      </w:tabs>
      <w:spacing w:before="120" w:after="60"/>
    </w:pPr>
    <w:rPr>
      <w:i/>
      <w:color w:val="918585"/>
      <w:sz w:val="22"/>
    </w:rPr>
  </w:style>
  <w:style w:type="paragraph" w:customStyle="1" w:styleId="TableBodyText">
    <w:name w:val="Table Body Text"/>
    <w:basedOn w:val="BodyText"/>
    <w:rsid w:val="00B31124"/>
    <w:pPr>
      <w:spacing w:before="60" w:after="60"/>
    </w:pPr>
  </w:style>
  <w:style w:type="paragraph" w:styleId="ListContinue">
    <w:name w:val="List Continue"/>
    <w:basedOn w:val="List"/>
    <w:rsid w:val="00B31124"/>
    <w:pPr>
      <w:ind w:firstLine="0"/>
    </w:pPr>
  </w:style>
  <w:style w:type="paragraph" w:customStyle="1" w:styleId="ListNote">
    <w:name w:val="List Note"/>
    <w:basedOn w:val="List"/>
    <w:rsid w:val="00B31124"/>
    <w:pPr>
      <w:pBdr>
        <w:top w:val="single" w:sz="6" w:space="2" w:color="918585"/>
        <w:bottom w:val="single" w:sz="6" w:space="2" w:color="918585"/>
      </w:pBdr>
      <w:tabs>
        <w:tab w:val="left" w:pos="1021"/>
      </w:tabs>
      <w:ind w:firstLine="0"/>
    </w:pPr>
  </w:style>
  <w:style w:type="paragraph" w:customStyle="1" w:styleId="Warning">
    <w:name w:val="Warning"/>
    <w:basedOn w:val="BodyText"/>
    <w:rsid w:val="00B31124"/>
    <w:pPr>
      <w:shd w:val="clear" w:color="auto" w:fill="D9D9D9"/>
      <w:tabs>
        <w:tab w:val="left" w:pos="992"/>
      </w:tabs>
      <w:ind w:left="119" w:right="119"/>
    </w:pPr>
    <w:rPr>
      <w:sz w:val="20"/>
    </w:rPr>
  </w:style>
  <w:style w:type="paragraph" w:customStyle="1" w:styleId="MarginIcons">
    <w:name w:val="Margin Icons"/>
    <w:basedOn w:val="BodyText"/>
    <w:rsid w:val="00B311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124"/>
    <w:rPr>
      <w:rFonts w:ascii="Courier New" w:hAnsi="Courier New"/>
    </w:rPr>
  </w:style>
  <w:style w:type="paragraph" w:customStyle="1" w:styleId="NoteBullet">
    <w:name w:val="Note Bullet"/>
    <w:basedOn w:val="Note"/>
    <w:rsid w:val="00B31124"/>
    <w:pPr>
      <w:tabs>
        <w:tab w:val="clear" w:pos="680"/>
      </w:tabs>
      <w:spacing w:before="60" w:after="60"/>
    </w:pPr>
  </w:style>
  <w:style w:type="paragraph" w:customStyle="1" w:styleId="SubHeading2">
    <w:name w:val="SubHeading2"/>
    <w:basedOn w:val="HeadingBase"/>
    <w:rsid w:val="00B31124"/>
    <w:pPr>
      <w:spacing w:before="240" w:after="60"/>
    </w:pPr>
    <w:rPr>
      <w:sz w:val="20"/>
    </w:rPr>
  </w:style>
  <w:style w:type="paragraph" w:customStyle="1" w:styleId="SubHeading1">
    <w:name w:val="SubHeading1"/>
    <w:basedOn w:val="HeadingBase"/>
    <w:rsid w:val="00B31124"/>
    <w:pPr>
      <w:spacing w:before="240" w:after="60"/>
    </w:pPr>
    <w:rPr>
      <w:color w:val="918585"/>
      <w:sz w:val="22"/>
    </w:rPr>
  </w:style>
  <w:style w:type="paragraph" w:customStyle="1" w:styleId="SideHeading">
    <w:name w:val="Side Heading"/>
    <w:basedOn w:val="HeadingBase"/>
    <w:rsid w:val="00B311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124"/>
    <w:pPr>
      <w:numPr>
        <w:numId w:val="10"/>
      </w:numPr>
    </w:pPr>
  </w:style>
  <w:style w:type="paragraph" w:styleId="PlainText">
    <w:name w:val="Plain Text"/>
    <w:basedOn w:val="Normal"/>
    <w:link w:val="PlainTextChar"/>
    <w:rsid w:val="00B31124"/>
    <w:rPr>
      <w:sz w:val="20"/>
    </w:rPr>
  </w:style>
  <w:style w:type="character" w:customStyle="1" w:styleId="PlainTextChar">
    <w:name w:val="Plain Text Char"/>
    <w:basedOn w:val="DefaultParagraphFont"/>
    <w:link w:val="PlainText"/>
    <w:rsid w:val="00B31124"/>
    <w:rPr>
      <w:rFonts w:ascii="Courier New" w:eastAsia="Times New Roman" w:hAnsi="Courier New" w:cs="Times New Roman"/>
      <w:sz w:val="20"/>
      <w:szCs w:val="20"/>
      <w:lang w:eastAsia="en-US"/>
    </w:rPr>
  </w:style>
  <w:style w:type="character" w:customStyle="1" w:styleId="MenuOption">
    <w:name w:val="Menu Option"/>
    <w:basedOn w:val="DefaultParagraphFont"/>
    <w:rsid w:val="00B31124"/>
    <w:rPr>
      <w:b/>
      <w:smallCaps/>
    </w:rPr>
  </w:style>
  <w:style w:type="paragraph" w:customStyle="1" w:styleId="TableListNumber">
    <w:name w:val="Table List Number"/>
    <w:basedOn w:val="ListNumber"/>
    <w:rsid w:val="00B31124"/>
    <w:pPr>
      <w:numPr>
        <w:numId w:val="0"/>
      </w:numPr>
    </w:pPr>
  </w:style>
  <w:style w:type="paragraph" w:styleId="TOC4">
    <w:name w:val="toc 4"/>
    <w:basedOn w:val="TOCBase"/>
    <w:next w:val="Normal"/>
    <w:semiHidden/>
    <w:rsid w:val="00B31124"/>
    <w:pPr>
      <w:tabs>
        <w:tab w:val="right" w:leader="dot" w:pos="9071"/>
      </w:tabs>
      <w:ind w:left="1701"/>
    </w:pPr>
  </w:style>
  <w:style w:type="paragraph" w:customStyle="1" w:styleId="ListAlpha">
    <w:name w:val="List Alpha"/>
    <w:basedOn w:val="List"/>
    <w:rsid w:val="00B31124"/>
    <w:pPr>
      <w:numPr>
        <w:numId w:val="8"/>
      </w:numPr>
    </w:pPr>
  </w:style>
  <w:style w:type="paragraph" w:customStyle="1" w:styleId="ListAlpha2">
    <w:name w:val="List Alpha 2"/>
    <w:basedOn w:val="List2"/>
    <w:rsid w:val="00B31124"/>
    <w:pPr>
      <w:numPr>
        <w:numId w:val="7"/>
      </w:numPr>
    </w:pPr>
  </w:style>
  <w:style w:type="paragraph" w:styleId="List2">
    <w:name w:val="List 2"/>
    <w:basedOn w:val="BodyText"/>
    <w:rsid w:val="00B31124"/>
    <w:pPr>
      <w:tabs>
        <w:tab w:val="left" w:pos="680"/>
      </w:tabs>
      <w:spacing w:before="60" w:after="60"/>
      <w:ind w:left="680" w:hanging="340"/>
    </w:pPr>
  </w:style>
  <w:style w:type="paragraph" w:styleId="List3">
    <w:name w:val="List 3"/>
    <w:basedOn w:val="BodyText"/>
    <w:rsid w:val="00B31124"/>
    <w:pPr>
      <w:tabs>
        <w:tab w:val="left" w:pos="1021"/>
      </w:tabs>
      <w:spacing w:before="60" w:after="60"/>
      <w:ind w:left="1020" w:hanging="340"/>
    </w:pPr>
  </w:style>
  <w:style w:type="paragraph" w:styleId="List4">
    <w:name w:val="List 4"/>
    <w:basedOn w:val="BodyText"/>
    <w:rsid w:val="00B31124"/>
    <w:pPr>
      <w:tabs>
        <w:tab w:val="left" w:pos="1361"/>
      </w:tabs>
      <w:spacing w:before="60" w:after="60"/>
      <w:ind w:left="1361" w:hanging="340"/>
    </w:pPr>
  </w:style>
  <w:style w:type="paragraph" w:styleId="List5">
    <w:name w:val="List 5"/>
    <w:basedOn w:val="BodyText"/>
    <w:rsid w:val="00B31124"/>
    <w:pPr>
      <w:tabs>
        <w:tab w:val="left" w:pos="1701"/>
      </w:tabs>
      <w:spacing w:before="60" w:after="60"/>
      <w:ind w:left="1701" w:hanging="340"/>
    </w:pPr>
  </w:style>
  <w:style w:type="paragraph" w:styleId="ListBullet3">
    <w:name w:val="List Bullet 3"/>
    <w:basedOn w:val="List3"/>
    <w:rsid w:val="00B31124"/>
    <w:pPr>
      <w:numPr>
        <w:numId w:val="13"/>
      </w:numPr>
      <w:tabs>
        <w:tab w:val="clear" w:pos="1021"/>
      </w:tabs>
      <w:ind w:left="1037" w:hanging="357"/>
    </w:pPr>
  </w:style>
  <w:style w:type="paragraph" w:styleId="ListBullet4">
    <w:name w:val="List Bullet 4"/>
    <w:basedOn w:val="List4"/>
    <w:rsid w:val="00B31124"/>
    <w:pPr>
      <w:numPr>
        <w:numId w:val="2"/>
      </w:numPr>
      <w:tabs>
        <w:tab w:val="clear" w:pos="1361"/>
      </w:tabs>
    </w:pPr>
  </w:style>
  <w:style w:type="paragraph" w:styleId="ListBullet5">
    <w:name w:val="List Bullet 5"/>
    <w:basedOn w:val="List5"/>
    <w:rsid w:val="00B31124"/>
    <w:pPr>
      <w:numPr>
        <w:numId w:val="3"/>
      </w:numPr>
    </w:pPr>
  </w:style>
  <w:style w:type="paragraph" w:styleId="ListContinue2">
    <w:name w:val="List Continue 2"/>
    <w:basedOn w:val="List2"/>
    <w:rsid w:val="00B31124"/>
    <w:pPr>
      <w:ind w:firstLine="0"/>
    </w:pPr>
  </w:style>
  <w:style w:type="paragraph" w:styleId="ListContinue3">
    <w:name w:val="List Continue 3"/>
    <w:basedOn w:val="List3"/>
    <w:rsid w:val="00B31124"/>
    <w:pPr>
      <w:ind w:left="1021" w:firstLine="0"/>
    </w:pPr>
  </w:style>
  <w:style w:type="paragraph" w:styleId="ListContinue4">
    <w:name w:val="List Continue 4"/>
    <w:basedOn w:val="List4"/>
    <w:rsid w:val="00B31124"/>
    <w:pPr>
      <w:ind w:firstLine="0"/>
    </w:pPr>
  </w:style>
  <w:style w:type="paragraph" w:styleId="ListContinue5">
    <w:name w:val="List Continue 5"/>
    <w:basedOn w:val="List5"/>
    <w:rsid w:val="00B31124"/>
    <w:pPr>
      <w:ind w:firstLine="0"/>
    </w:pPr>
  </w:style>
  <w:style w:type="paragraph" w:styleId="ListNumber3">
    <w:name w:val="List Number 3"/>
    <w:basedOn w:val="List3"/>
    <w:rsid w:val="00B31124"/>
    <w:pPr>
      <w:numPr>
        <w:numId w:val="4"/>
      </w:numPr>
    </w:pPr>
  </w:style>
  <w:style w:type="paragraph" w:styleId="ListNumber4">
    <w:name w:val="List Number 4"/>
    <w:basedOn w:val="List4"/>
    <w:rsid w:val="00B31124"/>
    <w:pPr>
      <w:numPr>
        <w:numId w:val="5"/>
      </w:numPr>
    </w:pPr>
  </w:style>
  <w:style w:type="paragraph" w:styleId="ListNumber5">
    <w:name w:val="List Number 5"/>
    <w:basedOn w:val="List5"/>
    <w:rsid w:val="00B31124"/>
    <w:pPr>
      <w:numPr>
        <w:numId w:val="6"/>
      </w:numPr>
    </w:pPr>
  </w:style>
  <w:style w:type="paragraph" w:styleId="BlockText">
    <w:name w:val="Block Text"/>
    <w:basedOn w:val="Normal"/>
    <w:rsid w:val="00B31124"/>
    <w:pPr>
      <w:spacing w:after="120"/>
      <w:ind w:left="1440" w:right="1440"/>
    </w:pPr>
  </w:style>
  <w:style w:type="character" w:customStyle="1" w:styleId="Subscript">
    <w:name w:val="Subscript"/>
    <w:basedOn w:val="DefaultParagraphFont"/>
    <w:rsid w:val="00B31124"/>
    <w:rPr>
      <w:sz w:val="16"/>
      <w:vertAlign w:val="subscript"/>
    </w:rPr>
  </w:style>
  <w:style w:type="character" w:customStyle="1" w:styleId="Superscript">
    <w:name w:val="Superscript"/>
    <w:basedOn w:val="DefaultParagraphFont"/>
    <w:rsid w:val="00B31124"/>
    <w:rPr>
      <w:sz w:val="16"/>
      <w:vertAlign w:val="superscript"/>
    </w:rPr>
  </w:style>
  <w:style w:type="character" w:customStyle="1" w:styleId="Symbols">
    <w:name w:val="Symbols"/>
    <w:basedOn w:val="DefaultParagraphFont"/>
    <w:rsid w:val="00B31124"/>
    <w:rPr>
      <w:rFonts w:ascii="Symbol" w:hAnsi="Symbol"/>
    </w:rPr>
  </w:style>
  <w:style w:type="character" w:customStyle="1" w:styleId="MenuOptions">
    <w:name w:val="Menu Options"/>
    <w:basedOn w:val="DefaultParagraphFont"/>
    <w:rsid w:val="00B31124"/>
    <w:rPr>
      <w:rFonts w:ascii="Arial Narrow" w:hAnsi="Arial Narrow"/>
      <w:smallCaps/>
    </w:rPr>
  </w:style>
  <w:style w:type="character" w:customStyle="1" w:styleId="Buttons">
    <w:name w:val="Buttons"/>
    <w:basedOn w:val="DefaultParagraphFont"/>
    <w:rsid w:val="00B31124"/>
    <w:rPr>
      <w:b/>
    </w:rPr>
  </w:style>
  <w:style w:type="character" w:customStyle="1" w:styleId="Underlined">
    <w:name w:val="Underlined"/>
    <w:basedOn w:val="DefaultParagraphFont"/>
    <w:rsid w:val="00B31124"/>
    <w:rPr>
      <w:u w:val="single"/>
    </w:rPr>
  </w:style>
  <w:style w:type="paragraph" w:customStyle="1" w:styleId="TableBodyTextRight">
    <w:name w:val="Table Body Text Right"/>
    <w:basedOn w:val="TableBodyText"/>
    <w:rsid w:val="00B31124"/>
    <w:pPr>
      <w:widowControl w:val="0"/>
      <w:autoSpaceDE w:val="0"/>
      <w:autoSpaceDN w:val="0"/>
      <w:adjustRightInd w:val="0"/>
      <w:jc w:val="right"/>
    </w:pPr>
    <w:rPr>
      <w:rFonts w:cs="Arial"/>
      <w:szCs w:val="18"/>
    </w:rPr>
  </w:style>
  <w:style w:type="paragraph" w:customStyle="1" w:styleId="CopyrightText">
    <w:name w:val="Copyright Text"/>
    <w:basedOn w:val="BodyText"/>
    <w:rsid w:val="00B31124"/>
    <w:rPr>
      <w:sz w:val="18"/>
    </w:rPr>
  </w:style>
  <w:style w:type="paragraph" w:customStyle="1" w:styleId="BodySmallRight">
    <w:name w:val="Body Small Right"/>
    <w:basedOn w:val="BodyTextRight"/>
    <w:rsid w:val="00B31124"/>
    <w:rPr>
      <w:sz w:val="18"/>
      <w:szCs w:val="18"/>
    </w:rPr>
  </w:style>
  <w:style w:type="paragraph" w:customStyle="1" w:styleId="MarginEdition">
    <w:name w:val="Margin Edition"/>
    <w:basedOn w:val="MarginNote"/>
    <w:rsid w:val="00B31124"/>
    <w:pPr>
      <w:spacing w:before="0" w:after="0"/>
    </w:pPr>
    <w:rPr>
      <w:rFonts w:ascii="Times New Roman" w:hAnsi="Times New Roman"/>
      <w:color w:val="999999"/>
    </w:rPr>
  </w:style>
  <w:style w:type="paragraph" w:customStyle="1" w:styleId="Spacer">
    <w:name w:val="Spacer"/>
    <w:basedOn w:val="Normal"/>
    <w:rsid w:val="00B31124"/>
    <w:rPr>
      <w:sz w:val="2"/>
      <w:szCs w:val="2"/>
    </w:rPr>
  </w:style>
  <w:style w:type="character" w:customStyle="1" w:styleId="Small">
    <w:name w:val="Small"/>
    <w:basedOn w:val="DefaultParagraphFont"/>
    <w:rsid w:val="00B31124"/>
    <w:rPr>
      <w:sz w:val="16"/>
    </w:rPr>
  </w:style>
  <w:style w:type="paragraph" w:customStyle="1" w:styleId="WideTable">
    <w:name w:val="Wide Table"/>
    <w:basedOn w:val="Normal"/>
    <w:rsid w:val="00B31124"/>
    <w:pPr>
      <w:ind w:left="-1418"/>
    </w:pPr>
    <w:rPr>
      <w:sz w:val="2"/>
      <w:szCs w:val="2"/>
    </w:rPr>
  </w:style>
  <w:style w:type="character" w:styleId="PageNumber">
    <w:name w:val="page number"/>
    <w:basedOn w:val="DefaultParagraphFont"/>
    <w:rsid w:val="00B31124"/>
  </w:style>
  <w:style w:type="paragraph" w:styleId="Quote">
    <w:name w:val="Quote"/>
    <w:basedOn w:val="Heading1"/>
    <w:link w:val="QuoteChar"/>
    <w:qFormat/>
    <w:rsid w:val="00B31124"/>
    <w:rPr>
      <w:b w:val="0"/>
      <w:sz w:val="72"/>
      <w:szCs w:val="72"/>
      <w:lang w:val="en-NZ"/>
    </w:rPr>
  </w:style>
  <w:style w:type="character" w:customStyle="1" w:styleId="QuoteChar">
    <w:name w:val="Quote Char"/>
    <w:basedOn w:val="DefaultParagraphFont"/>
    <w:link w:val="Quote"/>
    <w:rsid w:val="00B311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124"/>
    <w:pPr>
      <w:pageBreakBefore/>
    </w:pPr>
  </w:style>
  <w:style w:type="paragraph" w:customStyle="1" w:styleId="Border">
    <w:name w:val="Border"/>
    <w:basedOn w:val="Normal"/>
    <w:qFormat/>
    <w:rsid w:val="00B311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124"/>
    <w:rPr>
      <w:b/>
      <w:bCs/>
      <w:i/>
      <w:iCs/>
      <w:color w:val="auto"/>
    </w:rPr>
  </w:style>
  <w:style w:type="paragraph" w:styleId="IntenseQuote">
    <w:name w:val="Intense Quote"/>
    <w:basedOn w:val="Normal"/>
    <w:next w:val="Normal"/>
    <w:link w:val="IntenseQuoteChar"/>
    <w:uiPriority w:val="30"/>
    <w:qFormat/>
    <w:rsid w:val="00B311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1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1124"/>
    <w:rPr>
      <w:smallCaps/>
      <w:color w:val="auto"/>
      <w:u w:val="single"/>
    </w:rPr>
  </w:style>
  <w:style w:type="character" w:styleId="IntenseReference">
    <w:name w:val="Intense Reference"/>
    <w:basedOn w:val="DefaultParagraphFont"/>
    <w:uiPriority w:val="32"/>
    <w:qFormat/>
    <w:rsid w:val="00B31124"/>
    <w:rPr>
      <w:b/>
      <w:bCs/>
      <w:smallCaps/>
      <w:color w:val="auto"/>
      <w:spacing w:val="5"/>
      <w:u w:val="single"/>
    </w:rPr>
  </w:style>
  <w:style w:type="paragraph" w:customStyle="1" w:styleId="2ColumnHeading">
    <w:name w:val="2Column Heading"/>
    <w:basedOn w:val="BodyText"/>
    <w:qFormat/>
    <w:rsid w:val="00B31124"/>
    <w:pPr>
      <w:spacing w:after="60"/>
      <w:ind w:left="-2268"/>
    </w:pPr>
    <w:rPr>
      <w:b/>
    </w:rPr>
  </w:style>
  <w:style w:type="paragraph" w:customStyle="1" w:styleId="Heading1TOC">
    <w:name w:val="Heading1 TOC"/>
    <w:basedOn w:val="Normal"/>
    <w:qFormat/>
    <w:rsid w:val="00B31124"/>
    <w:pPr>
      <w:spacing w:before="240" w:after="120"/>
    </w:pPr>
    <w:rPr>
      <w:rFonts w:ascii="Times New Roman" w:hAnsi="Times New Roman"/>
      <w:b/>
      <w:sz w:val="32"/>
    </w:rPr>
  </w:style>
  <w:style w:type="paragraph" w:customStyle="1" w:styleId="Heading2TOC">
    <w:name w:val="Heading2 TOC"/>
    <w:basedOn w:val="Normal"/>
    <w:qFormat/>
    <w:rsid w:val="00B31124"/>
    <w:pPr>
      <w:spacing w:before="240" w:after="60"/>
    </w:pPr>
    <w:rPr>
      <w:rFonts w:ascii="Times New Roman" w:hAnsi="Times New Roman"/>
      <w:b/>
      <w:sz w:val="28"/>
    </w:rPr>
  </w:style>
  <w:style w:type="character" w:customStyle="1" w:styleId="Underline">
    <w:name w:val="Underline"/>
    <w:basedOn w:val="DefaultParagraphFont"/>
    <w:qFormat/>
    <w:rsid w:val="00B31124"/>
    <w:rPr>
      <w:u w:val="single"/>
    </w:rPr>
  </w:style>
  <w:style w:type="character" w:customStyle="1" w:styleId="BoldandItalics">
    <w:name w:val="Bold and Italics"/>
    <w:qFormat/>
    <w:rsid w:val="00B31124"/>
    <w:rPr>
      <w:b/>
      <w:i/>
      <w:u w:val="none"/>
    </w:rPr>
  </w:style>
  <w:style w:type="paragraph" w:styleId="BalloonText">
    <w:name w:val="Balloon Text"/>
    <w:basedOn w:val="Normal"/>
    <w:link w:val="BalloonTextChar"/>
    <w:rsid w:val="00B31124"/>
    <w:rPr>
      <w:rFonts w:ascii="Tahoma" w:hAnsi="Tahoma" w:cs="Tahoma"/>
      <w:sz w:val="16"/>
      <w:szCs w:val="16"/>
    </w:rPr>
  </w:style>
  <w:style w:type="character" w:customStyle="1" w:styleId="BalloonTextChar">
    <w:name w:val="Balloon Text Char"/>
    <w:basedOn w:val="DefaultParagraphFont"/>
    <w:link w:val="BalloonText"/>
    <w:rsid w:val="00B311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11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11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1124"/>
    <w:rPr>
      <w:b/>
      <w:color w:val="660033"/>
      <w:spacing w:val="0"/>
    </w:rPr>
  </w:style>
  <w:style w:type="paragraph" w:customStyle="1" w:styleId="Nameditemlist">
    <w:name w:val="Named item list"/>
    <w:basedOn w:val="BodyText"/>
    <w:qFormat/>
    <w:rsid w:val="00B31124"/>
    <w:pPr>
      <w:tabs>
        <w:tab w:val="left" w:pos="2835"/>
      </w:tabs>
      <w:ind w:left="2835" w:hanging="2835"/>
    </w:pPr>
  </w:style>
  <w:style w:type="paragraph" w:customStyle="1" w:styleId="BodyTextnopadding">
    <w:name w:val="Body Text no padding"/>
    <w:basedOn w:val="BodyText"/>
    <w:qFormat/>
    <w:rsid w:val="00B31124"/>
    <w:pPr>
      <w:spacing w:before="0" w:after="0"/>
    </w:pPr>
  </w:style>
  <w:style w:type="paragraph" w:customStyle="1" w:styleId="BodyTextBold">
    <w:name w:val="Body Text Bold"/>
    <w:basedOn w:val="BodyText"/>
    <w:qFormat/>
    <w:rsid w:val="00B31124"/>
    <w:rPr>
      <w:b/>
    </w:rPr>
  </w:style>
  <w:style w:type="character" w:styleId="Hyperlink">
    <w:name w:val="Hyperlink"/>
    <w:basedOn w:val="DefaultParagraphFont"/>
    <w:uiPriority w:val="99"/>
    <w:unhideWhenUsed/>
    <w:rsid w:val="00442F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5654</Characters>
  <Application>Microsoft Office Word</Application>
  <DocSecurity>0</DocSecurity>
  <Lines>201</Lines>
  <Paragraphs>117</Paragraphs>
  <ScaleCrop>false</ScaleCrop>
  <Company>Author-it Software Corporation Ltd.</Company>
  <LinksUpToDate>false</LinksUpToDate>
  <CharactersWithSpaces>6450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FNSASICN503 Provide Tier 1 personal advice in general insurance</dc:title>
  <dc:subject>Approved</dc:subject>
  <dc:creator>PwC’s Skills for Australia</dc:creator>
  <cp:keywords>Release: 1</cp:keywords>
  <dc:description>Review Date: 12 April 2008</dc:description>
  <cp:lastModifiedBy>HSD_TPCMSd.prod</cp:lastModifiedBy>
  <cp:revision>3</cp:revision>
  <dcterms:created xsi:type="dcterms:W3CDTF">2022-01-27T02:39:00Z</dcterms:created>
  <dcterms:modified xsi:type="dcterms:W3CDTF">2022-01-27T02:39:00Z</dcterms:modified>
</cp:coreProperties>
</file>