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8A5" w:rsidP="004448A5">
      <w:pPr>
        <w:pStyle w:val="Title"/>
      </w:pPr>
      <w:r>
        <w:fldChar w:fldCharType="begin"/>
      </w:r>
      <w:r>
        <w:instrText xml:space="preserve"> TITLE   \* MERGEFORMAT </w:instrText>
      </w:r>
      <w:r>
        <w:fldChar w:fldCharType="separate"/>
      </w:r>
      <w:r>
        <w:t>FNSASIC315 Provide Tier 2 personal advice in general insurance</w:t>
      </w:r>
      <w:r>
        <w:fldChar w:fldCharType="end"/>
      </w:r>
    </w:p>
    <w:p w:rsidR="004448A5" w:rsidP="004448A5">
      <w:pPr>
        <w:pStyle w:val="Version"/>
        <w:sectPr w:rsidSect="00CB39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39DD" w:rsidP="00CB39DD">
      <w:pPr>
        <w:pStyle w:val="SuperHeading"/>
      </w:pPr>
      <w:r w:rsidRPr="00CB39DD">
        <w:t>FNSASIC315 Provide Tier 2 personal advice in general insurance</w:t>
      </w:r>
    </w:p>
    <w:p w:rsidR="00000000" w:rsidRPr="00CB39DD" w:rsidP="00CB39DD">
      <w:pPr>
        <w:pStyle w:val="Heading1"/>
      </w:pPr>
      <w:bookmarkStart w:id="1" w:name="O_1163862"/>
      <w:bookmarkEnd w:id="1"/>
      <w:r w:rsidRPr="00CB39DD">
        <w:t>Modification History</w:t>
      </w:r>
    </w:p>
    <w:tbl>
      <w:tblPr>
        <w:tblW w:w="0" w:type="auto"/>
        <w:tblLayout w:type="fixed"/>
        <w:tblCellMar>
          <w:left w:w="62" w:type="dxa"/>
          <w:right w:w="62" w:type="dxa"/>
        </w:tblCellMar>
        <w:tblLook w:val="0000"/>
      </w:tblPr>
      <w:tblGrid>
        <w:gridCol w:w="3091"/>
        <w:gridCol w:w="5873"/>
      </w:tblGrid>
      <w:tr w:rsidTr="004448A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DD" w:rsidP="00CB39DD">
            <w:pPr>
              <w:pStyle w:val="BodyText"/>
            </w:pPr>
            <w:r w:rsidRPr="00CB39D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BodyText"/>
              <w:rPr>
                <w:lang w:val="en-NZ"/>
              </w:rPr>
            </w:pPr>
            <w:r w:rsidRPr="00CB39DD">
              <w:rPr>
                <w:rStyle w:val="SpecialBold"/>
              </w:rPr>
              <w:t>Comments</w:t>
            </w:r>
          </w:p>
        </w:tc>
      </w:tr>
      <w:tr w:rsidTr="004448A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BodyText"/>
              <w:rPr>
                <w:lang w:val="en-NZ"/>
              </w:rPr>
            </w:pPr>
            <w:r w:rsidRPr="00CB39D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BodyText"/>
              <w:rPr>
                <w:lang w:val="en-NZ"/>
              </w:rPr>
            </w:pPr>
            <w:r w:rsidRPr="00CB39DD">
              <w:t>This version first released with FNS Financial Services Training Package Version 5.0.</w:t>
            </w:r>
          </w:p>
        </w:tc>
      </w:tr>
      <w:tr w:rsidTr="004448A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BodyText"/>
              <w:rPr>
                <w:lang w:val="en-NZ"/>
              </w:rPr>
            </w:pPr>
            <w:r w:rsidRPr="00CB39D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DD" w:rsidP="00CB39DD">
            <w:pPr>
              <w:pStyle w:val="BodyText"/>
            </w:pPr>
            <w:r w:rsidRPr="00CB39DD">
              <w:t xml:space="preserve">This version first released with FNS Financial Services Training Package Version 6.0. </w:t>
            </w:r>
          </w:p>
          <w:p w:rsidR="00000000" w:rsidRPr="00CB39DD" w:rsidP="00CB39DD">
            <w:pPr>
              <w:pStyle w:val="BodyText"/>
            </w:pPr>
            <w:r w:rsidRPr="00CB39DD">
              <w:t xml:space="preserve">Version created to correct unit mapping error. </w:t>
            </w:r>
          </w:p>
        </w:tc>
      </w:tr>
    </w:tbl>
    <w:p w:rsidR="00000000" w:rsidRPr="00CB39DD" w:rsidP="00CB39DD">
      <w:pPr>
        <w:pStyle w:val="BodyText"/>
      </w:pPr>
    </w:p>
    <w:p w:rsidR="00000000" w:rsidRPr="00CB39DD" w:rsidP="00CB39DD">
      <w:pPr>
        <w:pStyle w:val="AllowPageBreak"/>
      </w:pPr>
    </w:p>
    <w:p w:rsidR="00000000" w:rsidRPr="00CB39DD" w:rsidP="00CB39DD">
      <w:pPr>
        <w:pStyle w:val="Heading1"/>
      </w:pPr>
      <w:bookmarkStart w:id="2" w:name="O_1163861"/>
      <w:bookmarkEnd w:id="2"/>
      <w:r w:rsidRPr="00CB39DD">
        <w:t>Application</w:t>
      </w:r>
    </w:p>
    <w:p w:rsidR="00000000" w:rsidRPr="00CB39DD" w:rsidP="004448A5">
      <w:pPr>
        <w:pStyle w:val="BodyText"/>
      </w:pPr>
      <w:r w:rsidRPr="00CB39DD">
        <w:t>This unit describes the skills and knowledge required to assess clients’ insurance needs</w:t>
      </w:r>
      <w:r w:rsidRPr="00CB39DD">
        <w:t xml:space="preserve"> and accurately advise them about retail general insurance products and services excluding personal accident and illness at the Australian Securities and Investments Commission (ASIC) Tier 2 level.</w:t>
      </w:r>
    </w:p>
    <w:p w:rsidR="00000000" w:rsidRPr="00CB39DD" w:rsidP="004448A5">
      <w:pPr>
        <w:pStyle w:val="BodyText"/>
      </w:pPr>
      <w:r w:rsidRPr="00CB39DD">
        <w:t>The unit applies to insurance advisers with well-developed</w:t>
      </w:r>
      <w:r w:rsidRPr="00CB39DD">
        <w:t xml:space="preserve"> communication and interpersonal skills, who apply substantial general insurance product knowledge when providing personal advice on standard retail general insurance products to clients.</w:t>
      </w:r>
    </w:p>
    <w:p w:rsidR="00000000" w:rsidRPr="00CB39DD" w:rsidP="004448A5">
      <w:pPr>
        <w:pStyle w:val="BodyText"/>
      </w:pPr>
      <w:r w:rsidRPr="00CB39DD">
        <w:t>At the time of publication, no licensing requirements apply to this unit. However, given potential future changes in the licensing environment, users must check with the relevant licensing body to confirm whether this unit is required to complete a licence</w:t>
      </w:r>
      <w:r w:rsidRPr="00CB39DD">
        <w:t>.</w:t>
      </w:r>
    </w:p>
    <w:p w:rsidR="00000000" w:rsidRPr="00CB39DD" w:rsidP="00CB39DD">
      <w:pPr>
        <w:pStyle w:val="Heading1"/>
      </w:pPr>
      <w:bookmarkStart w:id="3" w:name="O_1163860"/>
      <w:bookmarkEnd w:id="3"/>
      <w:r w:rsidRPr="00CB39DD">
        <w:t>Unit Sector</w:t>
      </w:r>
    </w:p>
    <w:p w:rsidR="00000000" w:rsidRPr="00CB39DD" w:rsidP="004448A5">
      <w:pPr>
        <w:pStyle w:val="BodyText"/>
      </w:pPr>
      <w:r w:rsidRPr="00CB39DD">
        <w:t>ASIC units</w:t>
      </w:r>
    </w:p>
    <w:p w:rsidR="00000000" w:rsidRPr="00CB39DD" w:rsidP="00CB39DD">
      <w:pPr>
        <w:pStyle w:val="Heading1"/>
      </w:pPr>
      <w:bookmarkStart w:id="4" w:name="O_1163859"/>
      <w:bookmarkEnd w:id="4"/>
      <w:r w:rsidRPr="00CB39DD">
        <w:t>Elements and Performance Criteria</w:t>
      </w:r>
    </w:p>
    <w:tbl>
      <w:tblPr>
        <w:tblW w:w="9568" w:type="dxa"/>
        <w:tblLayout w:type="fixed"/>
        <w:tblCellMar>
          <w:left w:w="62" w:type="dxa"/>
          <w:right w:w="62" w:type="dxa"/>
        </w:tblCellMar>
        <w:tblLook w:val="0000"/>
      </w:tblPr>
      <w:tblGrid>
        <w:gridCol w:w="2696"/>
        <w:gridCol w:w="6872"/>
      </w:tblGrid>
      <w:tr w:rsidTr="00CB39DD">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DD" w:rsidP="00CB39DD">
            <w:pPr>
              <w:pStyle w:val="BodyText"/>
            </w:pPr>
            <w:r w:rsidRPr="00CB39DD">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BodyText"/>
              <w:rPr>
                <w:lang w:val="en-NZ"/>
              </w:rPr>
            </w:pPr>
            <w:r w:rsidRPr="00CB39DD">
              <w:rPr>
                <w:rStyle w:val="SpecialBold"/>
              </w:rPr>
              <w:t>PERFORMANCE CRITERIA</w:t>
            </w:r>
          </w:p>
        </w:tc>
      </w:tr>
      <w:tr w:rsidTr="00CB39D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DD" w:rsidP="00CB39DD">
            <w:pPr>
              <w:pStyle w:val="BodyText"/>
            </w:pPr>
            <w:r w:rsidRPr="00CB39DD">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BodyText"/>
              <w:rPr>
                <w:lang w:val="en-NZ"/>
              </w:rPr>
            </w:pPr>
            <w:r w:rsidRPr="00CB39DD">
              <w:rPr>
                <w:rStyle w:val="Emphasis"/>
              </w:rPr>
              <w:t xml:space="preserve">Performance criteria describe the performance needed to demonstrate achievement of the </w:t>
            </w:r>
            <w:r w:rsidRPr="00CB39DD">
              <w:rPr>
                <w:rStyle w:val="Emphasis"/>
              </w:rPr>
              <w:t>element.</w:t>
            </w:r>
          </w:p>
        </w:tc>
      </w:tr>
      <w:tr w:rsidTr="00CB39D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List"/>
              <w:rPr>
                <w:lang w:val="en-NZ"/>
              </w:rPr>
            </w:pPr>
            <w:r w:rsidRPr="00CB39DD">
              <w:t>1. Prepare to provide personal advice in general insurance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DD" w:rsidP="00CB39DD">
            <w:pPr>
              <w:pStyle w:val="List"/>
            </w:pPr>
            <w:r w:rsidRPr="00CB39DD">
              <w:t>1.1 Determine and respond to client enquiry, establishing client objectives and risk profile according to organisational procedures</w:t>
            </w:r>
          </w:p>
          <w:p w:rsidR="00000000" w:rsidRPr="00CB39DD" w:rsidP="00CB39DD">
            <w:pPr>
              <w:pStyle w:val="List"/>
            </w:pPr>
            <w:r w:rsidRPr="00CB39DD">
              <w:t>1.2 Record relevant client information according to org</w:t>
            </w:r>
            <w:r w:rsidRPr="00CB39DD">
              <w:t>anisational procedures and ensure appropriate risk assessment processes and tools are used</w:t>
            </w:r>
          </w:p>
          <w:p w:rsidR="00000000" w:rsidRPr="00CB39DD" w:rsidP="00CB39DD">
            <w:pPr>
              <w:pStyle w:val="List"/>
            </w:pPr>
            <w:r w:rsidRPr="00CB39DD">
              <w:t>1.3 Inform client about role of adviser and licensee or principal responsible for adviser’s conduct</w:t>
            </w:r>
          </w:p>
          <w:p w:rsidR="00000000" w:rsidP="00CB39DD">
            <w:pPr>
              <w:pStyle w:val="List"/>
              <w:rPr>
                <w:lang w:val="en-NZ"/>
              </w:rPr>
            </w:pPr>
            <w:r w:rsidRPr="00CB39DD">
              <w:t>1.4 Refer client to external adviser if client request indicates they may require specialist advice outside adviser’s operational limits</w:t>
            </w:r>
          </w:p>
        </w:tc>
      </w:tr>
      <w:tr w:rsidTr="00CB39D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List"/>
              <w:rPr>
                <w:lang w:val="en-NZ"/>
              </w:rPr>
            </w:pPr>
            <w:r w:rsidRPr="00CB39DD">
              <w:t>2. Develop and present appropriate risk solution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DD" w:rsidP="00CB39DD">
            <w:pPr>
              <w:pStyle w:val="List"/>
            </w:pPr>
            <w:r w:rsidRPr="00CB39DD">
              <w:t>2.1 Identify and assess available options using information from risk</w:t>
            </w:r>
            <w:r w:rsidRPr="00CB39DD">
              <w:t xml:space="preserve"> analysis</w:t>
            </w:r>
          </w:p>
          <w:p w:rsidR="00000000" w:rsidRPr="00CB39DD" w:rsidP="00CB39DD">
            <w:pPr>
              <w:pStyle w:val="List"/>
            </w:pPr>
            <w:r w:rsidRPr="00CB39DD">
              <w:t>2.2 Conduct relevant product research</w:t>
            </w:r>
          </w:p>
          <w:p w:rsidR="00000000" w:rsidRPr="00CB39DD" w:rsidP="00CB39DD">
            <w:pPr>
              <w:pStyle w:val="List"/>
            </w:pPr>
            <w:r w:rsidRPr="00CB39DD">
              <w:t>2.3 Prepare disclosure documents and options for presentation to client, ensuring disclosure statements incorporate detail required by current regulations and organisational policies and procedures</w:t>
            </w:r>
          </w:p>
          <w:p w:rsidR="00000000" w:rsidRPr="00CB39DD" w:rsidP="00CB39DD">
            <w:pPr>
              <w:pStyle w:val="List"/>
            </w:pPr>
            <w:r w:rsidRPr="00CB39DD">
              <w:t>2.4 Presen</w:t>
            </w:r>
            <w:r w:rsidRPr="00CB39DD">
              <w:t>t appropriate solutions to client</w:t>
            </w:r>
          </w:p>
          <w:p w:rsidR="00000000" w:rsidRPr="00CB39DD" w:rsidP="00CB39DD">
            <w:pPr>
              <w:pStyle w:val="List"/>
            </w:pPr>
            <w:r w:rsidRPr="00CB39DD">
              <w:t>2.5 Discuss and clarify client queries regarding proposed insurance plan, policy or transaction</w:t>
            </w:r>
          </w:p>
          <w:p w:rsidR="00000000" w:rsidP="00CB39DD">
            <w:pPr>
              <w:pStyle w:val="List"/>
              <w:rPr>
                <w:lang w:val="en-NZ"/>
              </w:rPr>
            </w:pPr>
            <w:r w:rsidRPr="00CB39DD">
              <w:t xml:space="preserve">2.6 Refer client to appropriate adviser for higher level or specialist advice if required </w:t>
            </w:r>
          </w:p>
        </w:tc>
      </w:tr>
      <w:tr w:rsidTr="00CB39D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List"/>
              <w:rPr>
                <w:lang w:val="en-NZ"/>
              </w:rPr>
            </w:pPr>
            <w:r w:rsidRPr="00CB39DD">
              <w:t>3. Confirm chosen insurance produc</w:t>
            </w:r>
            <w:r w:rsidRPr="00CB39DD">
              <w:t>t and complete necessary documentation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DD" w:rsidP="00CB39DD">
            <w:pPr>
              <w:pStyle w:val="List"/>
            </w:pPr>
            <w:r w:rsidRPr="00CB39DD">
              <w:t>3.1 Obtain instructions from client and confirm preferred insurance plan, policy or transaction</w:t>
            </w:r>
          </w:p>
          <w:p w:rsidR="00000000" w:rsidRPr="00CB39DD" w:rsidP="00CB39DD">
            <w:pPr>
              <w:pStyle w:val="List"/>
            </w:pPr>
            <w:r w:rsidRPr="00CB39DD">
              <w:t>3.2 Seek agreement from client regarding insurance plan, policy or transaction regarding terms, fees and costs and explai</w:t>
            </w:r>
            <w:r w:rsidRPr="00CB39DD">
              <w:t>n timeframes for execution and processing to client</w:t>
            </w:r>
          </w:p>
          <w:p w:rsidR="00000000" w:rsidRPr="00CB39DD" w:rsidP="00CB39DD">
            <w:pPr>
              <w:pStyle w:val="List"/>
            </w:pPr>
            <w:r w:rsidRPr="00CB39DD">
              <w:t>3.3 Obtain signed agreement regarding chosen insurance plan, policy or transaction from client and ensure copies of required documentation are exchanged</w:t>
            </w:r>
          </w:p>
          <w:p w:rsidR="00000000" w:rsidP="00CB39DD">
            <w:pPr>
              <w:pStyle w:val="List"/>
              <w:rPr>
                <w:lang w:val="en-NZ"/>
              </w:rPr>
            </w:pPr>
            <w:r w:rsidRPr="00CB39DD">
              <w:t>3.4 Create and update client records according to o</w:t>
            </w:r>
            <w:r w:rsidRPr="00CB39DD">
              <w:t>rganisational procedures</w:t>
            </w:r>
          </w:p>
        </w:tc>
      </w:tr>
      <w:tr w:rsidTr="00CB39DD">
        <w:tblPrEx>
          <w:tblW w:w="9568" w:type="dxa"/>
          <w:tblLayout w:type="fixed"/>
          <w:tblCellMar>
            <w:left w:w="62" w:type="dxa"/>
            <w:right w:w="62" w:type="dxa"/>
          </w:tblCellMar>
          <w:tblLook w:val="0000"/>
        </w:tblPrEx>
        <w:trPr>
          <w:trHeight w:val="70"/>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List"/>
              <w:rPr>
                <w:lang w:val="en-NZ"/>
              </w:rPr>
            </w:pPr>
            <w:r w:rsidRPr="00CB39DD">
              <w:t>4. Agree to arrangements for providing ongoing service where requested by client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DD" w:rsidP="00CB39DD">
            <w:pPr>
              <w:pStyle w:val="List"/>
            </w:pPr>
            <w:r w:rsidRPr="00CB39DD">
              <w:t xml:space="preserve">4.1 Agree to type and form of ongoing service to be provided </w:t>
            </w:r>
          </w:p>
          <w:p w:rsidR="00000000" w:rsidRPr="00CB39DD" w:rsidP="00CB39DD">
            <w:pPr>
              <w:pStyle w:val="List"/>
            </w:pPr>
            <w:r w:rsidRPr="00CB39DD">
              <w:t>4.2 Clearly explain fees and costs for defined ongoing services and confirm client unde</w:t>
            </w:r>
            <w:r w:rsidRPr="00CB39DD">
              <w:t>rstanding of details</w:t>
            </w:r>
          </w:p>
          <w:p w:rsidR="00000000" w:rsidRPr="00CB39DD" w:rsidP="00CB39DD">
            <w:pPr>
              <w:pStyle w:val="List"/>
            </w:pPr>
            <w:r w:rsidRPr="00CB39DD">
              <w:t>4.3 Implement procedures for agreed ongoing services according to organisational policies and procedures</w:t>
            </w:r>
          </w:p>
        </w:tc>
      </w:tr>
    </w:tbl>
    <w:p w:rsidR="00000000" w:rsidRPr="00CB39DD" w:rsidP="00CB39DD">
      <w:pPr>
        <w:pStyle w:val="BodyText"/>
      </w:pPr>
    </w:p>
    <w:p w:rsidR="00000000" w:rsidRPr="00CB39DD" w:rsidP="00CB39DD">
      <w:pPr>
        <w:pStyle w:val="AllowPageBreak"/>
      </w:pPr>
    </w:p>
    <w:p w:rsidR="00000000" w:rsidRPr="00CB39DD" w:rsidP="00CB39DD">
      <w:pPr>
        <w:pStyle w:val="Heading1"/>
      </w:pPr>
      <w:bookmarkStart w:id="5" w:name="O_1163858"/>
      <w:bookmarkEnd w:id="5"/>
      <w:r w:rsidRPr="00CB39DD">
        <w:t>Foundation Skills</w:t>
      </w:r>
    </w:p>
    <w:p w:rsidR="00000000" w:rsidRPr="004448A5" w:rsidP="004448A5">
      <w:pPr>
        <w:pStyle w:val="BodyText"/>
        <w:rPr>
          <w:i/>
        </w:rPr>
      </w:pPr>
      <w:r w:rsidRPr="004448A5">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CB39DD">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9DD" w:rsidP="00CB39DD">
            <w:pPr>
              <w:pStyle w:val="BodyText"/>
            </w:pPr>
            <w:r w:rsidRPr="00CB39DD">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BodyText"/>
              <w:rPr>
                <w:lang w:val="en-NZ"/>
              </w:rPr>
            </w:pPr>
            <w:r w:rsidRPr="00CB39DD">
              <w:rPr>
                <w:rStyle w:val="SpecialBold"/>
              </w:rPr>
              <w:t>DESCRIPTION</w:t>
            </w:r>
          </w:p>
        </w:tc>
      </w:tr>
      <w:tr w:rsidTr="00CB39DD">
        <w:tblPrEx>
          <w:tblW w:w="9568" w:type="dxa"/>
          <w:tblLayout w:type="fixed"/>
          <w:tblCellMar>
            <w:left w:w="62" w:type="dxa"/>
            <w:right w:w="62" w:type="dxa"/>
          </w:tblCellMar>
          <w:tblLook w:val="0000"/>
        </w:tblPrEx>
        <w:trPr>
          <w:trHeight w:val="487"/>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BodyText"/>
              <w:rPr>
                <w:lang w:val="en-NZ"/>
              </w:rPr>
            </w:pPr>
            <w:r w:rsidRPr="00CB39DD">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9DD">
            <w:pPr>
              <w:pStyle w:val="ListBullet"/>
              <w:rPr>
                <w:lang w:val="en-NZ"/>
              </w:rPr>
            </w:pPr>
            <w:r w:rsidRPr="00CB39DD">
              <w:t>Develops and maintains product knowledge to provide accurate and re</w:t>
            </w:r>
            <w:r w:rsidRPr="00CB39DD">
              <w:t>levant information in compliance with organisational protocols</w:t>
            </w:r>
          </w:p>
        </w:tc>
      </w:tr>
      <w:tr w:rsidTr="00CB39DD">
        <w:tblPrEx>
          <w:tblW w:w="9568" w:type="dxa"/>
          <w:tblLayout w:type="fixed"/>
          <w:tblCellMar>
            <w:left w:w="62" w:type="dxa"/>
            <w:right w:w="62" w:type="dxa"/>
          </w:tblCellMar>
          <w:tblLook w:val="0000"/>
        </w:tblPrEx>
        <w:trPr>
          <w:trHeight w:val="487"/>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BodyText"/>
              <w:rPr>
                <w:lang w:val="en-NZ"/>
              </w:rPr>
            </w:pPr>
            <w:r w:rsidRPr="00CB39DD">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9DD">
            <w:pPr>
              <w:pStyle w:val="ListBullet"/>
              <w:rPr>
                <w:lang w:val="en-NZ"/>
              </w:rPr>
            </w:pPr>
            <w:r w:rsidRPr="00CB39DD">
              <w:t>Interprets financial product information and completes calculations to achieve required outcomes</w:t>
            </w:r>
          </w:p>
        </w:tc>
      </w:tr>
      <w:tr w:rsidTr="00CB39DD">
        <w:tblPrEx>
          <w:tblW w:w="9568" w:type="dxa"/>
          <w:tblLayout w:type="fixed"/>
          <w:tblCellMar>
            <w:left w:w="62" w:type="dxa"/>
            <w:right w:w="62" w:type="dxa"/>
          </w:tblCellMar>
          <w:tblLook w:val="0000"/>
        </w:tblPrEx>
        <w:trPr>
          <w:trHeight w:val="487"/>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BodyText"/>
              <w:rPr>
                <w:lang w:val="en-NZ"/>
              </w:rPr>
            </w:pPr>
            <w:r w:rsidRPr="00CB39DD">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39DD" w:rsidP="00CB39DD">
            <w:pPr>
              <w:pStyle w:val="ListBullet"/>
            </w:pPr>
            <w:r w:rsidRPr="00CB39DD">
              <w:t>Articulates product and service information unambiguously, using language suitable to audience and environment</w:t>
            </w:r>
          </w:p>
          <w:p w:rsidR="00000000" w:rsidP="00CB39DD">
            <w:pPr>
              <w:pStyle w:val="ListBullet"/>
              <w:rPr>
                <w:lang w:val="en-NZ"/>
              </w:rPr>
            </w:pPr>
            <w:r w:rsidRPr="00CB39DD">
              <w:t>Uses active listening and questioning techniques to confirm client understanding</w:t>
            </w:r>
          </w:p>
        </w:tc>
      </w:tr>
      <w:tr w:rsidTr="00CB39DD">
        <w:tblPrEx>
          <w:tblW w:w="9568" w:type="dxa"/>
          <w:tblLayout w:type="fixed"/>
          <w:tblCellMar>
            <w:left w:w="62" w:type="dxa"/>
            <w:right w:w="62" w:type="dxa"/>
          </w:tblCellMar>
          <w:tblLook w:val="0000"/>
        </w:tblPrEx>
        <w:trPr>
          <w:trHeight w:val="487"/>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BodyText"/>
              <w:rPr>
                <w:lang w:val="en-NZ"/>
              </w:rPr>
            </w:pPr>
            <w:r w:rsidRPr="00CB39DD">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9DD">
            <w:pPr>
              <w:pStyle w:val="ListBullet"/>
              <w:rPr>
                <w:lang w:val="en-NZ"/>
              </w:rPr>
            </w:pPr>
            <w:r w:rsidRPr="00CB39DD">
              <w:t>Interprets textual information from relevant sources</w:t>
            </w:r>
          </w:p>
        </w:tc>
      </w:tr>
      <w:tr w:rsidTr="00CB39DD">
        <w:tblPrEx>
          <w:tblW w:w="9568" w:type="dxa"/>
          <w:tblLayout w:type="fixed"/>
          <w:tblCellMar>
            <w:left w:w="62" w:type="dxa"/>
            <w:right w:w="62" w:type="dxa"/>
          </w:tblCellMar>
          <w:tblLook w:val="0000"/>
        </w:tblPrEx>
        <w:trPr>
          <w:trHeight w:val="613"/>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BodyText"/>
              <w:rPr>
                <w:lang w:val="en-NZ"/>
              </w:rPr>
            </w:pPr>
            <w:r w:rsidRPr="00CB39DD">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9DD">
            <w:pPr>
              <w:pStyle w:val="ListBullet"/>
              <w:rPr>
                <w:lang w:val="en-NZ"/>
              </w:rPr>
            </w:pPr>
            <w:r w:rsidRPr="00CB39DD">
              <w:t>Uses clear, specific and industry-related terminology to record and consolidate workplace documentation</w:t>
            </w:r>
          </w:p>
        </w:tc>
      </w:tr>
      <w:tr w:rsidTr="00CB39DD">
        <w:tblPrEx>
          <w:tblW w:w="9568" w:type="dxa"/>
          <w:tblLayout w:type="fixed"/>
          <w:tblCellMar>
            <w:left w:w="62" w:type="dxa"/>
            <w:right w:w="62" w:type="dxa"/>
          </w:tblCellMar>
          <w:tblLook w:val="0000"/>
        </w:tblPrEx>
        <w:trPr>
          <w:trHeight w:val="734"/>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BodyText"/>
              <w:rPr>
                <w:lang w:val="en-NZ"/>
              </w:rPr>
            </w:pPr>
            <w:r w:rsidRPr="00CB39DD">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9DD">
            <w:pPr>
              <w:pStyle w:val="ListBullet"/>
              <w:rPr>
                <w:lang w:val="en-NZ"/>
              </w:rPr>
            </w:pPr>
            <w:r w:rsidRPr="00CB39DD">
              <w:t>Adheres to organisational requirements and protocols within own area of responsibility</w:t>
            </w:r>
          </w:p>
        </w:tc>
      </w:tr>
      <w:tr w:rsidTr="00CB39DD">
        <w:tblPrEx>
          <w:tblW w:w="9568" w:type="dxa"/>
          <w:tblLayout w:type="fixed"/>
          <w:tblCellMar>
            <w:left w:w="62" w:type="dxa"/>
            <w:right w:w="62" w:type="dxa"/>
          </w:tblCellMar>
          <w:tblLook w:val="0000"/>
        </w:tblPrEx>
        <w:trPr>
          <w:trHeight w:val="613"/>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BodyText"/>
              <w:rPr>
                <w:lang w:val="en-NZ"/>
              </w:rPr>
            </w:pPr>
            <w:r w:rsidRPr="00CB39DD">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9DD">
            <w:pPr>
              <w:pStyle w:val="ListBullet"/>
              <w:rPr>
                <w:lang w:val="en-NZ"/>
              </w:rPr>
            </w:pPr>
            <w:r w:rsidRPr="00CB39DD">
              <w:t>Takes responsibility for mostly routine tasks and decisions relating to client advice and support that comply with legal and organisational requirements</w:t>
            </w:r>
          </w:p>
        </w:tc>
      </w:tr>
      <w:tr w:rsidTr="00CB39DD">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BodyText"/>
              <w:rPr>
                <w:lang w:val="en-NZ"/>
              </w:rPr>
            </w:pPr>
            <w:r w:rsidRPr="00CB39DD">
              <w:t xml:space="preserve">Teamwork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9DD">
            <w:pPr>
              <w:pStyle w:val="ListBullet"/>
              <w:rPr>
                <w:lang w:val="en-NZ"/>
              </w:rPr>
            </w:pPr>
            <w:r w:rsidRPr="00CB39DD">
              <w:t>Selects and uses appropriate communication conventions and protocols to establish rapport w</w:t>
            </w:r>
            <w:r w:rsidRPr="00CB39DD">
              <w:t>ith clients to determine their understanding, needs and preferences and provide the information required to negotiate agreement</w:t>
            </w:r>
          </w:p>
        </w:tc>
      </w:tr>
      <w:tr w:rsidTr="00CB39DD">
        <w:tblPrEx>
          <w:tblW w:w="9568" w:type="dxa"/>
          <w:tblLayout w:type="fixed"/>
          <w:tblCellMar>
            <w:left w:w="62" w:type="dxa"/>
            <w:right w:w="62" w:type="dxa"/>
          </w:tblCellMar>
          <w:tblLook w:val="0000"/>
        </w:tblPrEx>
        <w:trPr>
          <w:trHeight w:val="682"/>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9DD">
            <w:pPr>
              <w:pStyle w:val="BodyText"/>
              <w:rPr>
                <w:lang w:val="en-NZ"/>
              </w:rPr>
            </w:pPr>
            <w:r w:rsidRPr="00CB39DD">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39DD" w:rsidP="00CB39DD">
            <w:pPr>
              <w:pStyle w:val="ListBullet"/>
            </w:pPr>
            <w:r w:rsidRPr="00CB39DD">
              <w:t>Uses digital technologies and main features and functions of digital tools to access, enter and store information</w:t>
            </w:r>
          </w:p>
        </w:tc>
      </w:tr>
    </w:tbl>
    <w:p w:rsidR="00000000" w:rsidRPr="00CB39DD" w:rsidP="00CB39DD">
      <w:pPr>
        <w:pStyle w:val="BodyText"/>
      </w:pPr>
    </w:p>
    <w:p w:rsidR="00000000" w:rsidRPr="00CB39DD" w:rsidP="00CB39DD">
      <w:pPr>
        <w:pStyle w:val="AllowPageBreak"/>
      </w:pPr>
    </w:p>
    <w:p w:rsidR="00000000" w:rsidRPr="00CB39DD" w:rsidP="00CB39DD">
      <w:pPr>
        <w:pStyle w:val="Heading1"/>
      </w:pPr>
      <w:bookmarkStart w:id="6" w:name="O_1163857"/>
      <w:bookmarkEnd w:id="6"/>
      <w:r w:rsidRPr="00CB39DD">
        <w:t>Unit Mapping Information</w:t>
      </w:r>
    </w:p>
    <w:p w:rsidR="00000000" w:rsidRPr="00CB39DD" w:rsidP="004448A5">
      <w:pPr>
        <w:pStyle w:val="BodyText"/>
      </w:pPr>
      <w:r w:rsidRPr="00CB39DD">
        <w:t>No equivalent unit. Supersedes and is not equivalent to FNSASIC305 Provide Tier 2 personal advice in general insurance.</w:t>
      </w:r>
    </w:p>
    <w:p w:rsidR="00000000" w:rsidRPr="00CB39DD" w:rsidP="00CB39DD">
      <w:pPr>
        <w:pStyle w:val="Heading1"/>
      </w:pPr>
      <w:bookmarkStart w:id="7" w:name="O_1163863"/>
      <w:bookmarkEnd w:id="7"/>
      <w:r w:rsidRPr="00CB39DD">
        <w:t>Links</w:t>
      </w:r>
    </w:p>
    <w:p w:rsidR="00000000" w:rsidRPr="00CB39DD" w:rsidP="004448A5">
      <w:pPr>
        <w:pStyle w:val="BodyText"/>
      </w:pPr>
      <w:r w:rsidRPr="00CB39D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D1ED6">
        <w:rPr>
          <w:rStyle w:val="Hyperlink"/>
        </w:rPr>
        <w:t>https://vetnet.gov.au/Pages/TrainingDocs.aspx?q=c7200cc8-0566-4f04-b76f-e89fd6f102fe</w:t>
      </w:r>
      <w:r>
        <w:fldChar w:fldCharType="end"/>
      </w:r>
    </w:p>
    <w:p w:rsidR="00000000" w:rsidRPr="00CB39DD" w:rsidP="00CB39DD"/>
    <w:sectPr w:rsidSect="00CB39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DD" w:rsidRPr="004448A5" w:rsidP="004448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A5" w:rsidP="00CB39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8A5" w:rsidP="00CB39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448A5" w:rsidP="00CB39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39DD" w:rsidRPr="004448A5" w:rsidP="004448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A5" w:rsidRPr="002D2AF8" w:rsidP="00CB39DD">
    <w:pPr>
      <w:pStyle w:val="Header"/>
      <w:framePr w:wrap="around"/>
    </w:pPr>
    <w:r>
      <w:fldChar w:fldCharType="begin"/>
    </w:r>
    <w:r>
      <w:instrText xml:space="preserve"> TITLE   \* MERGEFORMAT </w:instrText>
    </w:r>
    <w:r>
      <w:fldChar w:fldCharType="separate"/>
    </w:r>
    <w:r>
      <w:t>FNSASIC315 Provide Tier 2 personal advice in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4448A5" w:rsidP="00CB39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D2BF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F84F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9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9DD"/>
    <w:pPr>
      <w:spacing w:before="360" w:after="60"/>
      <w:outlineLvl w:val="0"/>
    </w:pPr>
    <w:rPr>
      <w:sz w:val="32"/>
    </w:rPr>
  </w:style>
  <w:style w:type="paragraph" w:styleId="Heading2">
    <w:name w:val="heading 2"/>
    <w:basedOn w:val="HeadingBase"/>
    <w:next w:val="BodyText"/>
    <w:link w:val="Heading2Char"/>
    <w:qFormat/>
    <w:rsid w:val="00CB39DD"/>
    <w:pPr>
      <w:keepLines/>
      <w:spacing w:before="240" w:after="120"/>
      <w:outlineLvl w:val="1"/>
    </w:pPr>
    <w:rPr>
      <w:sz w:val="28"/>
      <w:szCs w:val="40"/>
    </w:rPr>
  </w:style>
  <w:style w:type="paragraph" w:styleId="Heading3">
    <w:name w:val="heading 3"/>
    <w:basedOn w:val="HeadingBase"/>
    <w:next w:val="BodyText"/>
    <w:link w:val="Heading3Char"/>
    <w:qFormat/>
    <w:rsid w:val="00CB39DD"/>
    <w:pPr>
      <w:spacing w:before="180" w:after="120"/>
      <w:outlineLvl w:val="2"/>
    </w:pPr>
    <w:rPr>
      <w:spacing w:val="-10"/>
      <w:kern w:val="32"/>
    </w:rPr>
  </w:style>
  <w:style w:type="paragraph" w:styleId="Heading4">
    <w:name w:val="heading 4"/>
    <w:basedOn w:val="HeadingBase"/>
    <w:next w:val="BodyText"/>
    <w:link w:val="Heading4Char"/>
    <w:qFormat/>
    <w:rsid w:val="00CB39DD"/>
    <w:pPr>
      <w:spacing w:before="160" w:after="120"/>
      <w:outlineLvl w:val="3"/>
    </w:pPr>
    <w:rPr>
      <w:sz w:val="22"/>
    </w:rPr>
  </w:style>
  <w:style w:type="paragraph" w:styleId="Heading5">
    <w:name w:val="heading 5"/>
    <w:basedOn w:val="HeadingBase"/>
    <w:next w:val="Normal"/>
    <w:link w:val="Heading5Char"/>
    <w:qFormat/>
    <w:rsid w:val="00CB39DD"/>
    <w:pPr>
      <w:spacing w:before="80"/>
      <w:outlineLvl w:val="4"/>
    </w:pPr>
    <w:rPr>
      <w:color w:val="918585"/>
      <w:sz w:val="20"/>
    </w:rPr>
  </w:style>
  <w:style w:type="paragraph" w:styleId="Heading6">
    <w:name w:val="heading 6"/>
    <w:basedOn w:val="HeadingBase"/>
    <w:next w:val="Normal"/>
    <w:link w:val="Heading6Char"/>
    <w:qFormat/>
    <w:rsid w:val="00CB39DD"/>
    <w:pPr>
      <w:spacing w:before="60"/>
      <w:outlineLvl w:val="5"/>
    </w:pPr>
    <w:rPr>
      <w:color w:val="918585"/>
      <w:sz w:val="20"/>
    </w:rPr>
  </w:style>
  <w:style w:type="paragraph" w:styleId="Heading7">
    <w:name w:val="heading 7"/>
    <w:basedOn w:val="Normal"/>
    <w:next w:val="Normal"/>
    <w:link w:val="Heading7Char"/>
    <w:qFormat/>
    <w:rsid w:val="00CB39DD"/>
    <w:pPr>
      <w:ind w:left="720"/>
      <w:outlineLvl w:val="6"/>
    </w:pPr>
    <w:rPr>
      <w:i/>
    </w:rPr>
  </w:style>
  <w:style w:type="paragraph" w:styleId="Heading8">
    <w:name w:val="heading 8"/>
    <w:basedOn w:val="Normal"/>
    <w:next w:val="Normal"/>
    <w:link w:val="Heading8Char"/>
    <w:qFormat/>
    <w:rsid w:val="00CB39DD"/>
    <w:pPr>
      <w:ind w:left="720"/>
      <w:outlineLvl w:val="7"/>
    </w:pPr>
    <w:rPr>
      <w:i/>
    </w:rPr>
  </w:style>
  <w:style w:type="paragraph" w:styleId="Heading9">
    <w:name w:val="heading 9"/>
    <w:basedOn w:val="Normal"/>
    <w:next w:val="Normal"/>
    <w:link w:val="Heading9Char"/>
    <w:qFormat/>
    <w:rsid w:val="00CB39DD"/>
    <w:pPr>
      <w:ind w:left="720"/>
      <w:outlineLvl w:val="8"/>
    </w:pPr>
    <w:rPr>
      <w:i/>
    </w:rPr>
  </w:style>
  <w:style w:type="character" w:default="1" w:styleId="DefaultParagraphFont">
    <w:name w:val="Default Paragraph Font"/>
    <w:uiPriority w:val="1"/>
    <w:unhideWhenUsed/>
    <w:rsid w:val="00CB39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9DD"/>
  </w:style>
  <w:style w:type="character" w:customStyle="1" w:styleId="Heading1Char">
    <w:name w:val="Heading 1 Char"/>
    <w:basedOn w:val="DefaultParagraphFont"/>
    <w:link w:val="Heading1"/>
    <w:rsid w:val="00CB39DD"/>
    <w:rPr>
      <w:rFonts w:ascii="Times New Roman" w:eastAsia="Times New Roman" w:hAnsi="Times New Roman" w:cs="Times New Roman"/>
      <w:b/>
      <w:sz w:val="32"/>
      <w:szCs w:val="20"/>
      <w:lang w:eastAsia="en-US"/>
    </w:rPr>
  </w:style>
  <w:style w:type="paragraph" w:styleId="BodyText">
    <w:name w:val="Body Text"/>
    <w:basedOn w:val="Normal"/>
    <w:link w:val="BodyTextChar"/>
    <w:rsid w:val="00CB39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39DD"/>
    <w:rPr>
      <w:rFonts w:ascii="Times New Roman" w:eastAsia="Times New Roman" w:hAnsi="Times New Roman" w:cs="Times New Roman"/>
      <w:sz w:val="24"/>
      <w:lang w:eastAsia="en-US"/>
    </w:rPr>
  </w:style>
  <w:style w:type="paragraph" w:styleId="List">
    <w:name w:val="List"/>
    <w:basedOn w:val="BodyText"/>
    <w:next w:val="BodyText"/>
    <w:rsid w:val="00CB39DD"/>
    <w:pPr>
      <w:tabs>
        <w:tab w:val="left" w:pos="340"/>
      </w:tabs>
      <w:spacing w:before="60" w:after="60"/>
      <w:ind w:left="340" w:hanging="340"/>
    </w:pPr>
  </w:style>
  <w:style w:type="paragraph" w:styleId="ListBullet">
    <w:name w:val="List Bullet"/>
    <w:basedOn w:val="List"/>
    <w:rsid w:val="00CB39DD"/>
    <w:pPr>
      <w:numPr>
        <w:numId w:val="11"/>
      </w:numPr>
      <w:tabs>
        <w:tab w:val="clear" w:pos="340"/>
      </w:tabs>
      <w:spacing w:before="40" w:after="40"/>
    </w:pPr>
  </w:style>
  <w:style w:type="character" w:customStyle="1" w:styleId="SpecialBold">
    <w:name w:val="Special Bold"/>
    <w:basedOn w:val="DefaultParagraphFont"/>
    <w:rsid w:val="00CB39DD"/>
    <w:rPr>
      <w:b/>
      <w:spacing w:val="0"/>
    </w:rPr>
  </w:style>
  <w:style w:type="character" w:styleId="Emphasis">
    <w:name w:val="Emphasis"/>
    <w:basedOn w:val="DefaultParagraphFont"/>
    <w:qFormat/>
    <w:rsid w:val="00CB39DD"/>
    <w:rPr>
      <w:i/>
    </w:rPr>
  </w:style>
  <w:style w:type="paragraph" w:customStyle="1" w:styleId="SuperHeading">
    <w:name w:val="SuperHeading"/>
    <w:basedOn w:val="Normal"/>
    <w:rsid w:val="00CB39DD"/>
    <w:pPr>
      <w:spacing w:before="240" w:after="120"/>
      <w:outlineLvl w:val="0"/>
    </w:pPr>
    <w:rPr>
      <w:rFonts w:ascii="Times New Roman" w:hAnsi="Times New Roman"/>
      <w:b/>
      <w:sz w:val="32"/>
    </w:rPr>
  </w:style>
  <w:style w:type="paragraph" w:customStyle="1" w:styleId="AllowPageBreak">
    <w:name w:val="AllowPageBreak"/>
    <w:rsid w:val="00CB39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39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9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9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9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9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9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9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9DD"/>
    <w:rPr>
      <w:rFonts w:ascii="Courier New" w:eastAsia="Times New Roman" w:hAnsi="Courier New" w:cs="Times New Roman"/>
      <w:i/>
      <w:szCs w:val="20"/>
      <w:lang w:eastAsia="en-US"/>
    </w:rPr>
  </w:style>
  <w:style w:type="paragraph" w:customStyle="1" w:styleId="HeadingBase">
    <w:name w:val="Heading Base"/>
    <w:rsid w:val="00CB39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9DD"/>
    <w:pPr>
      <w:tabs>
        <w:tab w:val="right" w:leader="dot" w:pos="9072"/>
      </w:tabs>
      <w:ind w:left="567"/>
    </w:pPr>
    <w:rPr>
      <w:szCs w:val="22"/>
    </w:rPr>
  </w:style>
  <w:style w:type="paragraph" w:customStyle="1" w:styleId="TOCBase">
    <w:name w:val="TOC Base"/>
    <w:rsid w:val="00CB39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9DD"/>
    <w:pPr>
      <w:tabs>
        <w:tab w:val="right" w:leader="dot" w:pos="9072"/>
      </w:tabs>
      <w:spacing w:before="40" w:after="40"/>
      <w:ind w:left="284"/>
    </w:pPr>
    <w:rPr>
      <w:rFonts w:ascii="Times New Roman" w:hAnsi="Times New Roman"/>
    </w:rPr>
  </w:style>
  <w:style w:type="paragraph" w:styleId="TOC1">
    <w:name w:val="toc 1"/>
    <w:basedOn w:val="TOCBase"/>
    <w:next w:val="Normal"/>
    <w:rsid w:val="00CB39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39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9DD"/>
    <w:rPr>
      <w:rFonts w:ascii="Times New Roman" w:eastAsia="Times New Roman" w:hAnsi="Times New Roman" w:cs="Times New Roman"/>
      <w:sz w:val="16"/>
      <w:lang w:eastAsia="en-US"/>
    </w:rPr>
  </w:style>
  <w:style w:type="paragraph" w:styleId="Title">
    <w:name w:val="Title"/>
    <w:basedOn w:val="HeadingBase"/>
    <w:link w:val="TitleChar"/>
    <w:qFormat/>
    <w:rsid w:val="00CB39DD"/>
    <w:pPr>
      <w:spacing w:before="5040"/>
      <w:jc w:val="center"/>
    </w:pPr>
    <w:rPr>
      <w:sz w:val="48"/>
      <w:szCs w:val="72"/>
      <w:lang w:val="en-US"/>
    </w:rPr>
  </w:style>
  <w:style w:type="character" w:customStyle="1" w:styleId="TitleChar">
    <w:name w:val="Title Char"/>
    <w:basedOn w:val="DefaultParagraphFont"/>
    <w:link w:val="Title"/>
    <w:rsid w:val="00CB39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9DD"/>
    <w:pPr>
      <w:tabs>
        <w:tab w:val="left" w:pos="3600"/>
        <w:tab w:val="left" w:pos="3958"/>
      </w:tabs>
    </w:pPr>
  </w:style>
  <w:style w:type="paragraph" w:customStyle="1" w:styleId="Note">
    <w:name w:val="Note"/>
    <w:basedOn w:val="BodyText"/>
    <w:rsid w:val="00CB39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9DD"/>
    <w:pPr>
      <w:framePr w:wrap="auto" w:hAnchor="text" w:y="6049"/>
    </w:pPr>
    <w:rPr>
      <w:color w:val="000000"/>
      <w:sz w:val="40"/>
    </w:rPr>
  </w:style>
  <w:style w:type="paragraph" w:customStyle="1" w:styleId="TOCTitle">
    <w:name w:val="TOCTitle"/>
    <w:basedOn w:val="Heading1"/>
    <w:rsid w:val="00CB39DD"/>
    <w:pPr>
      <w:spacing w:after="240"/>
      <w:jc w:val="center"/>
      <w:outlineLvl w:val="9"/>
    </w:pPr>
    <w:rPr>
      <w:caps/>
    </w:rPr>
  </w:style>
  <w:style w:type="paragraph" w:customStyle="1" w:styleId="Version">
    <w:name w:val="Version"/>
    <w:rsid w:val="00CB39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39DD"/>
    <w:pPr>
      <w:numPr>
        <w:numId w:val="12"/>
      </w:numPr>
      <w:tabs>
        <w:tab w:val="clear" w:pos="680"/>
      </w:tabs>
    </w:pPr>
  </w:style>
  <w:style w:type="paragraph" w:styleId="Index1">
    <w:name w:val="index 1"/>
    <w:basedOn w:val="Normal"/>
    <w:next w:val="Normal"/>
    <w:semiHidden/>
    <w:rsid w:val="00CB39DD"/>
    <w:pPr>
      <w:keepNext w:val="0"/>
      <w:tabs>
        <w:tab w:val="right" w:pos="4176"/>
      </w:tabs>
      <w:ind w:left="198" w:hanging="198"/>
    </w:pPr>
    <w:rPr>
      <w:rFonts w:ascii="Garamond" w:hAnsi="Garamond"/>
    </w:rPr>
  </w:style>
  <w:style w:type="paragraph" w:styleId="IndexHeading">
    <w:name w:val="index heading"/>
    <w:basedOn w:val="Normal"/>
    <w:next w:val="Index1"/>
    <w:semiHidden/>
    <w:rsid w:val="00CB39DD"/>
    <w:pPr>
      <w:spacing w:before="120" w:after="120"/>
    </w:pPr>
    <w:rPr>
      <w:rFonts w:ascii="Arial" w:hAnsi="Arial"/>
      <w:b/>
      <w:color w:val="918585"/>
      <w:sz w:val="24"/>
    </w:rPr>
  </w:style>
  <w:style w:type="paragraph" w:styleId="Header">
    <w:name w:val="header"/>
    <w:basedOn w:val="Normal"/>
    <w:link w:val="HeaderChar"/>
    <w:rsid w:val="00CB39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9DD"/>
    <w:rPr>
      <w:rFonts w:ascii="Times New Roman" w:eastAsia="Times New Roman" w:hAnsi="Times New Roman" w:cs="Times New Roman"/>
      <w:sz w:val="16"/>
      <w:szCs w:val="20"/>
      <w:lang w:val="en-GB" w:eastAsia="en-US"/>
    </w:rPr>
  </w:style>
  <w:style w:type="paragraph" w:customStyle="1" w:styleId="Chapter">
    <w:name w:val="Chapter"/>
    <w:basedOn w:val="Normal"/>
    <w:rsid w:val="00CB39DD"/>
    <w:pPr>
      <w:spacing w:before="240"/>
    </w:pPr>
    <w:rPr>
      <w:rFonts w:ascii="Times New Roman" w:hAnsi="Times New Roman"/>
      <w:smallCaps/>
      <w:spacing w:val="80"/>
      <w:sz w:val="28"/>
    </w:rPr>
  </w:style>
  <w:style w:type="paragraph" w:customStyle="1" w:styleId="InChapter">
    <w:name w:val="InChapter"/>
    <w:basedOn w:val="Heading3"/>
    <w:rsid w:val="00CB39DD"/>
    <w:pPr>
      <w:spacing w:after="240"/>
      <w:outlineLvl w:val="9"/>
    </w:pPr>
    <w:rPr>
      <w:noProof/>
    </w:rPr>
  </w:style>
  <w:style w:type="paragraph" w:styleId="Index2">
    <w:name w:val="index 2"/>
    <w:basedOn w:val="Normal"/>
    <w:next w:val="Normal"/>
    <w:semiHidden/>
    <w:rsid w:val="00CB39DD"/>
    <w:pPr>
      <w:tabs>
        <w:tab w:val="right" w:pos="4176"/>
      </w:tabs>
      <w:ind w:left="568" w:hanging="284"/>
    </w:pPr>
    <w:rPr>
      <w:rFonts w:ascii="Garamond" w:hAnsi="Garamond"/>
    </w:rPr>
  </w:style>
  <w:style w:type="paragraph" w:customStyle="1" w:styleId="Byline">
    <w:name w:val="Byline"/>
    <w:rsid w:val="00CB39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9DD"/>
    <w:pPr>
      <w:tabs>
        <w:tab w:val="clear" w:pos="3600"/>
        <w:tab w:val="clear" w:pos="3958"/>
      </w:tabs>
      <w:jc w:val="right"/>
    </w:pPr>
  </w:style>
  <w:style w:type="paragraph" w:styleId="Caption">
    <w:name w:val="caption"/>
    <w:basedOn w:val="BodyText"/>
    <w:next w:val="Normal"/>
    <w:qFormat/>
    <w:rsid w:val="00CB39DD"/>
    <w:pPr>
      <w:framePr w:w="2268" w:hSpace="181" w:vSpace="181" w:wrap="around" w:vAnchor="text" w:hAnchor="page" w:x="1135" w:y="285" w:anchorLock="1"/>
    </w:pPr>
    <w:rPr>
      <w:i/>
    </w:rPr>
  </w:style>
  <w:style w:type="paragraph" w:customStyle="1" w:styleId="MiniTOCTitle">
    <w:name w:val="MiniTOCTitle"/>
    <w:basedOn w:val="Heading4"/>
    <w:rsid w:val="00CB39DD"/>
    <w:pPr>
      <w:spacing w:before="240"/>
      <w:outlineLvl w:val="9"/>
    </w:pPr>
    <w:rPr>
      <w:noProof/>
      <w:sz w:val="24"/>
    </w:rPr>
  </w:style>
  <w:style w:type="paragraph" w:customStyle="1" w:styleId="MiniTOCItem">
    <w:name w:val="MiniTOCItem"/>
    <w:basedOn w:val="ListBullet"/>
    <w:rsid w:val="00CB39DD"/>
    <w:pPr>
      <w:numPr>
        <w:numId w:val="0"/>
      </w:numPr>
      <w:tabs>
        <w:tab w:val="right" w:leader="dot" w:pos="6521"/>
      </w:tabs>
      <w:spacing w:before="0" w:after="0"/>
    </w:pPr>
  </w:style>
  <w:style w:type="paragraph" w:customStyle="1" w:styleId="TOFTitle">
    <w:name w:val="TOFTitle"/>
    <w:basedOn w:val="TOCTitle"/>
    <w:rsid w:val="00CB39DD"/>
  </w:style>
  <w:style w:type="paragraph" w:styleId="TableofFigures">
    <w:name w:val="table of figures"/>
    <w:basedOn w:val="Normal"/>
    <w:next w:val="Normal"/>
    <w:semiHidden/>
    <w:rsid w:val="00CB39DD"/>
    <w:pPr>
      <w:tabs>
        <w:tab w:val="right" w:leader="dot" w:pos="9072"/>
      </w:tabs>
      <w:ind w:left="970" w:hanging="403"/>
    </w:pPr>
    <w:rPr>
      <w:rFonts w:ascii="Times New Roman" w:hAnsi="Times New Roman"/>
      <w:b/>
    </w:rPr>
  </w:style>
  <w:style w:type="paragraph" w:styleId="ListNumber">
    <w:name w:val="List Number"/>
    <w:basedOn w:val="List"/>
    <w:rsid w:val="00CB39DD"/>
    <w:pPr>
      <w:numPr>
        <w:numId w:val="14"/>
      </w:numPr>
      <w:tabs>
        <w:tab w:val="clear" w:pos="340"/>
      </w:tabs>
    </w:pPr>
  </w:style>
  <w:style w:type="character" w:customStyle="1" w:styleId="WingdingSymbols">
    <w:name w:val="Wingding Symbols"/>
    <w:rsid w:val="00CB39DD"/>
    <w:rPr>
      <w:rFonts w:ascii="Wingdings" w:hAnsi="Wingdings"/>
    </w:rPr>
  </w:style>
  <w:style w:type="paragraph" w:customStyle="1" w:styleId="TableHeading">
    <w:name w:val="Table Heading"/>
    <w:basedOn w:val="HeadingBase"/>
    <w:rsid w:val="00CB39DD"/>
    <w:pPr>
      <w:keepLines/>
      <w:pBdr>
        <w:bottom w:val="single" w:sz="6" w:space="1" w:color="918585"/>
      </w:pBdr>
      <w:spacing w:before="240"/>
    </w:pPr>
  </w:style>
  <w:style w:type="character" w:customStyle="1" w:styleId="HotSpot">
    <w:name w:val="HotSpot"/>
    <w:rsid w:val="00CB39DD"/>
    <w:rPr>
      <w:color w:val="0033CC"/>
      <w:u w:val="none"/>
    </w:rPr>
  </w:style>
  <w:style w:type="paragraph" w:customStyle="1" w:styleId="BodyTextRight">
    <w:name w:val="Body Text Right"/>
    <w:basedOn w:val="BodyText"/>
    <w:rsid w:val="00CB39DD"/>
    <w:pPr>
      <w:spacing w:before="0" w:after="0"/>
      <w:jc w:val="right"/>
    </w:pPr>
  </w:style>
  <w:style w:type="paragraph" w:styleId="Index3">
    <w:name w:val="index 3"/>
    <w:basedOn w:val="ListNumber2"/>
    <w:next w:val="Normal"/>
    <w:semiHidden/>
    <w:rsid w:val="00CB39DD"/>
    <w:pPr>
      <w:numPr>
        <w:numId w:val="0"/>
      </w:numPr>
      <w:tabs>
        <w:tab w:val="right" w:leader="dot" w:pos="4176"/>
      </w:tabs>
    </w:pPr>
  </w:style>
  <w:style w:type="paragraph" w:styleId="ListNumber2">
    <w:name w:val="List Number 2"/>
    <w:basedOn w:val="List2"/>
    <w:rsid w:val="00CB39DD"/>
    <w:pPr>
      <w:numPr>
        <w:numId w:val="9"/>
      </w:numPr>
      <w:tabs>
        <w:tab w:val="clear" w:pos="1060"/>
      </w:tabs>
    </w:pPr>
  </w:style>
  <w:style w:type="paragraph" w:customStyle="1" w:styleId="MarginNote">
    <w:name w:val="Margin Note"/>
    <w:basedOn w:val="BodyText"/>
    <w:rsid w:val="00CB39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9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9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9DD"/>
    <w:rPr>
      <w:sz w:val="32"/>
    </w:rPr>
  </w:style>
  <w:style w:type="paragraph" w:customStyle="1" w:styleId="HeadingProcedure">
    <w:name w:val="Heading Procedure"/>
    <w:basedOn w:val="HeadingBase"/>
    <w:next w:val="Normal"/>
    <w:rsid w:val="00CB39DD"/>
    <w:pPr>
      <w:tabs>
        <w:tab w:val="left" w:pos="0"/>
      </w:tabs>
      <w:spacing w:before="120" w:after="60"/>
    </w:pPr>
    <w:rPr>
      <w:i/>
      <w:color w:val="918585"/>
      <w:sz w:val="22"/>
    </w:rPr>
  </w:style>
  <w:style w:type="paragraph" w:customStyle="1" w:styleId="TableBodyText">
    <w:name w:val="Table Body Text"/>
    <w:basedOn w:val="BodyText"/>
    <w:rsid w:val="00CB39DD"/>
    <w:pPr>
      <w:spacing w:before="60" w:after="60"/>
    </w:pPr>
  </w:style>
  <w:style w:type="paragraph" w:styleId="ListContinue">
    <w:name w:val="List Continue"/>
    <w:basedOn w:val="List"/>
    <w:rsid w:val="00CB39DD"/>
    <w:pPr>
      <w:ind w:firstLine="0"/>
    </w:pPr>
  </w:style>
  <w:style w:type="paragraph" w:customStyle="1" w:styleId="ListNote">
    <w:name w:val="List Note"/>
    <w:basedOn w:val="List"/>
    <w:rsid w:val="00CB39DD"/>
    <w:pPr>
      <w:pBdr>
        <w:top w:val="single" w:sz="6" w:space="2" w:color="918585"/>
        <w:bottom w:val="single" w:sz="6" w:space="2" w:color="918585"/>
      </w:pBdr>
      <w:tabs>
        <w:tab w:val="left" w:pos="1021"/>
      </w:tabs>
      <w:ind w:firstLine="0"/>
    </w:pPr>
  </w:style>
  <w:style w:type="paragraph" w:customStyle="1" w:styleId="Warning">
    <w:name w:val="Warning"/>
    <w:basedOn w:val="BodyText"/>
    <w:rsid w:val="00CB39DD"/>
    <w:pPr>
      <w:shd w:val="clear" w:color="auto" w:fill="D9D9D9"/>
      <w:tabs>
        <w:tab w:val="left" w:pos="992"/>
      </w:tabs>
      <w:ind w:left="119" w:right="119"/>
    </w:pPr>
    <w:rPr>
      <w:sz w:val="20"/>
    </w:rPr>
  </w:style>
  <w:style w:type="paragraph" w:customStyle="1" w:styleId="MarginIcons">
    <w:name w:val="Margin Icons"/>
    <w:basedOn w:val="BodyText"/>
    <w:rsid w:val="00CB39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9DD"/>
    <w:rPr>
      <w:rFonts w:ascii="Courier New" w:hAnsi="Courier New"/>
    </w:rPr>
  </w:style>
  <w:style w:type="paragraph" w:customStyle="1" w:styleId="NoteBullet">
    <w:name w:val="Note Bullet"/>
    <w:basedOn w:val="Note"/>
    <w:rsid w:val="00CB39DD"/>
    <w:pPr>
      <w:tabs>
        <w:tab w:val="clear" w:pos="680"/>
      </w:tabs>
      <w:spacing w:before="60" w:after="60"/>
    </w:pPr>
  </w:style>
  <w:style w:type="paragraph" w:customStyle="1" w:styleId="SubHeading2">
    <w:name w:val="SubHeading2"/>
    <w:basedOn w:val="HeadingBase"/>
    <w:rsid w:val="00CB39DD"/>
    <w:pPr>
      <w:spacing w:before="240" w:after="60"/>
    </w:pPr>
    <w:rPr>
      <w:sz w:val="20"/>
    </w:rPr>
  </w:style>
  <w:style w:type="paragraph" w:customStyle="1" w:styleId="SubHeading1">
    <w:name w:val="SubHeading1"/>
    <w:basedOn w:val="HeadingBase"/>
    <w:rsid w:val="00CB39DD"/>
    <w:pPr>
      <w:spacing w:before="240" w:after="60"/>
    </w:pPr>
    <w:rPr>
      <w:color w:val="918585"/>
      <w:sz w:val="22"/>
    </w:rPr>
  </w:style>
  <w:style w:type="paragraph" w:customStyle="1" w:styleId="SideHeading">
    <w:name w:val="Side Heading"/>
    <w:basedOn w:val="HeadingBase"/>
    <w:rsid w:val="00CB39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9DD"/>
    <w:pPr>
      <w:numPr>
        <w:numId w:val="10"/>
      </w:numPr>
    </w:pPr>
  </w:style>
  <w:style w:type="paragraph" w:styleId="PlainText">
    <w:name w:val="Plain Text"/>
    <w:basedOn w:val="Normal"/>
    <w:link w:val="PlainTextChar"/>
    <w:rsid w:val="00CB39DD"/>
    <w:rPr>
      <w:sz w:val="20"/>
    </w:rPr>
  </w:style>
  <w:style w:type="character" w:customStyle="1" w:styleId="PlainTextChar">
    <w:name w:val="Plain Text Char"/>
    <w:basedOn w:val="DefaultParagraphFont"/>
    <w:link w:val="PlainText"/>
    <w:rsid w:val="00CB39DD"/>
    <w:rPr>
      <w:rFonts w:ascii="Courier New" w:eastAsia="Times New Roman" w:hAnsi="Courier New" w:cs="Times New Roman"/>
      <w:sz w:val="20"/>
      <w:szCs w:val="20"/>
      <w:lang w:eastAsia="en-US"/>
    </w:rPr>
  </w:style>
  <w:style w:type="character" w:customStyle="1" w:styleId="MenuOption">
    <w:name w:val="Menu Option"/>
    <w:basedOn w:val="DefaultParagraphFont"/>
    <w:rsid w:val="00CB39DD"/>
    <w:rPr>
      <w:b/>
      <w:smallCaps/>
    </w:rPr>
  </w:style>
  <w:style w:type="paragraph" w:customStyle="1" w:styleId="TableListNumber">
    <w:name w:val="Table List Number"/>
    <w:basedOn w:val="ListNumber"/>
    <w:rsid w:val="00CB39DD"/>
    <w:pPr>
      <w:numPr>
        <w:numId w:val="0"/>
      </w:numPr>
    </w:pPr>
  </w:style>
  <w:style w:type="paragraph" w:styleId="TOC4">
    <w:name w:val="toc 4"/>
    <w:basedOn w:val="TOCBase"/>
    <w:next w:val="Normal"/>
    <w:semiHidden/>
    <w:rsid w:val="00CB39DD"/>
    <w:pPr>
      <w:tabs>
        <w:tab w:val="right" w:leader="dot" w:pos="9071"/>
      </w:tabs>
      <w:ind w:left="1701"/>
    </w:pPr>
  </w:style>
  <w:style w:type="paragraph" w:customStyle="1" w:styleId="ListAlpha">
    <w:name w:val="List Alpha"/>
    <w:basedOn w:val="List"/>
    <w:rsid w:val="00CB39DD"/>
    <w:pPr>
      <w:numPr>
        <w:numId w:val="8"/>
      </w:numPr>
    </w:pPr>
  </w:style>
  <w:style w:type="paragraph" w:customStyle="1" w:styleId="ListAlpha2">
    <w:name w:val="List Alpha 2"/>
    <w:basedOn w:val="List2"/>
    <w:rsid w:val="00CB39DD"/>
    <w:pPr>
      <w:numPr>
        <w:numId w:val="7"/>
      </w:numPr>
    </w:pPr>
  </w:style>
  <w:style w:type="paragraph" w:styleId="List2">
    <w:name w:val="List 2"/>
    <w:basedOn w:val="BodyText"/>
    <w:rsid w:val="00CB39DD"/>
    <w:pPr>
      <w:tabs>
        <w:tab w:val="left" w:pos="680"/>
      </w:tabs>
      <w:spacing w:before="60" w:after="60"/>
      <w:ind w:left="680" w:hanging="340"/>
    </w:pPr>
  </w:style>
  <w:style w:type="paragraph" w:styleId="List3">
    <w:name w:val="List 3"/>
    <w:basedOn w:val="BodyText"/>
    <w:rsid w:val="00CB39DD"/>
    <w:pPr>
      <w:tabs>
        <w:tab w:val="left" w:pos="1021"/>
      </w:tabs>
      <w:spacing w:before="60" w:after="60"/>
      <w:ind w:left="1020" w:hanging="340"/>
    </w:pPr>
  </w:style>
  <w:style w:type="paragraph" w:styleId="List4">
    <w:name w:val="List 4"/>
    <w:basedOn w:val="BodyText"/>
    <w:rsid w:val="00CB39DD"/>
    <w:pPr>
      <w:tabs>
        <w:tab w:val="left" w:pos="1361"/>
      </w:tabs>
      <w:spacing w:before="60" w:after="60"/>
      <w:ind w:left="1361" w:hanging="340"/>
    </w:pPr>
  </w:style>
  <w:style w:type="paragraph" w:styleId="List5">
    <w:name w:val="List 5"/>
    <w:basedOn w:val="BodyText"/>
    <w:rsid w:val="00CB39DD"/>
    <w:pPr>
      <w:tabs>
        <w:tab w:val="left" w:pos="1701"/>
      </w:tabs>
      <w:spacing w:before="60" w:after="60"/>
      <w:ind w:left="1701" w:hanging="340"/>
    </w:pPr>
  </w:style>
  <w:style w:type="paragraph" w:styleId="ListBullet3">
    <w:name w:val="List Bullet 3"/>
    <w:basedOn w:val="List3"/>
    <w:rsid w:val="00CB39DD"/>
    <w:pPr>
      <w:numPr>
        <w:numId w:val="13"/>
      </w:numPr>
      <w:tabs>
        <w:tab w:val="clear" w:pos="1021"/>
      </w:tabs>
      <w:ind w:left="1037" w:hanging="357"/>
    </w:pPr>
  </w:style>
  <w:style w:type="paragraph" w:styleId="ListBullet4">
    <w:name w:val="List Bullet 4"/>
    <w:basedOn w:val="List4"/>
    <w:rsid w:val="00CB39DD"/>
    <w:pPr>
      <w:numPr>
        <w:numId w:val="2"/>
      </w:numPr>
      <w:tabs>
        <w:tab w:val="clear" w:pos="1361"/>
      </w:tabs>
    </w:pPr>
  </w:style>
  <w:style w:type="paragraph" w:styleId="ListBullet5">
    <w:name w:val="List Bullet 5"/>
    <w:basedOn w:val="List5"/>
    <w:rsid w:val="00CB39DD"/>
    <w:pPr>
      <w:numPr>
        <w:numId w:val="3"/>
      </w:numPr>
    </w:pPr>
  </w:style>
  <w:style w:type="paragraph" w:styleId="ListContinue2">
    <w:name w:val="List Continue 2"/>
    <w:basedOn w:val="List2"/>
    <w:rsid w:val="00CB39DD"/>
    <w:pPr>
      <w:ind w:firstLine="0"/>
    </w:pPr>
  </w:style>
  <w:style w:type="paragraph" w:styleId="ListContinue3">
    <w:name w:val="List Continue 3"/>
    <w:basedOn w:val="List3"/>
    <w:rsid w:val="00CB39DD"/>
    <w:pPr>
      <w:ind w:left="1021" w:firstLine="0"/>
    </w:pPr>
  </w:style>
  <w:style w:type="paragraph" w:styleId="ListContinue4">
    <w:name w:val="List Continue 4"/>
    <w:basedOn w:val="List4"/>
    <w:rsid w:val="00CB39DD"/>
    <w:pPr>
      <w:ind w:firstLine="0"/>
    </w:pPr>
  </w:style>
  <w:style w:type="paragraph" w:styleId="ListContinue5">
    <w:name w:val="List Continue 5"/>
    <w:basedOn w:val="List5"/>
    <w:rsid w:val="00CB39DD"/>
    <w:pPr>
      <w:ind w:firstLine="0"/>
    </w:pPr>
  </w:style>
  <w:style w:type="paragraph" w:styleId="ListNumber3">
    <w:name w:val="List Number 3"/>
    <w:basedOn w:val="List3"/>
    <w:rsid w:val="00CB39DD"/>
    <w:pPr>
      <w:numPr>
        <w:numId w:val="4"/>
      </w:numPr>
    </w:pPr>
  </w:style>
  <w:style w:type="paragraph" w:styleId="ListNumber4">
    <w:name w:val="List Number 4"/>
    <w:basedOn w:val="List4"/>
    <w:rsid w:val="00CB39DD"/>
    <w:pPr>
      <w:numPr>
        <w:numId w:val="5"/>
      </w:numPr>
    </w:pPr>
  </w:style>
  <w:style w:type="paragraph" w:styleId="ListNumber5">
    <w:name w:val="List Number 5"/>
    <w:basedOn w:val="List5"/>
    <w:rsid w:val="00CB39DD"/>
    <w:pPr>
      <w:numPr>
        <w:numId w:val="6"/>
      </w:numPr>
    </w:pPr>
  </w:style>
  <w:style w:type="paragraph" w:styleId="BlockText">
    <w:name w:val="Block Text"/>
    <w:basedOn w:val="Normal"/>
    <w:rsid w:val="00CB39DD"/>
    <w:pPr>
      <w:spacing w:after="120"/>
      <w:ind w:left="1440" w:right="1440"/>
    </w:pPr>
  </w:style>
  <w:style w:type="character" w:customStyle="1" w:styleId="Subscript">
    <w:name w:val="Subscript"/>
    <w:basedOn w:val="DefaultParagraphFont"/>
    <w:rsid w:val="00CB39DD"/>
    <w:rPr>
      <w:sz w:val="16"/>
      <w:vertAlign w:val="subscript"/>
    </w:rPr>
  </w:style>
  <w:style w:type="character" w:customStyle="1" w:styleId="Superscript">
    <w:name w:val="Superscript"/>
    <w:basedOn w:val="DefaultParagraphFont"/>
    <w:rsid w:val="00CB39DD"/>
    <w:rPr>
      <w:sz w:val="16"/>
      <w:vertAlign w:val="superscript"/>
    </w:rPr>
  </w:style>
  <w:style w:type="character" w:customStyle="1" w:styleId="Symbols">
    <w:name w:val="Symbols"/>
    <w:basedOn w:val="DefaultParagraphFont"/>
    <w:rsid w:val="00CB39DD"/>
    <w:rPr>
      <w:rFonts w:ascii="Symbol" w:hAnsi="Symbol"/>
    </w:rPr>
  </w:style>
  <w:style w:type="character" w:customStyle="1" w:styleId="MenuOptions">
    <w:name w:val="Menu Options"/>
    <w:basedOn w:val="DefaultParagraphFont"/>
    <w:rsid w:val="00CB39DD"/>
    <w:rPr>
      <w:rFonts w:ascii="Arial Narrow" w:hAnsi="Arial Narrow"/>
      <w:smallCaps/>
    </w:rPr>
  </w:style>
  <w:style w:type="character" w:customStyle="1" w:styleId="Buttons">
    <w:name w:val="Buttons"/>
    <w:basedOn w:val="DefaultParagraphFont"/>
    <w:rsid w:val="00CB39DD"/>
    <w:rPr>
      <w:b/>
    </w:rPr>
  </w:style>
  <w:style w:type="character" w:customStyle="1" w:styleId="Underlined">
    <w:name w:val="Underlined"/>
    <w:basedOn w:val="DefaultParagraphFont"/>
    <w:rsid w:val="00CB39DD"/>
    <w:rPr>
      <w:u w:val="single"/>
    </w:rPr>
  </w:style>
  <w:style w:type="paragraph" w:customStyle="1" w:styleId="TableBodyTextRight">
    <w:name w:val="Table Body Text Right"/>
    <w:basedOn w:val="TableBodyText"/>
    <w:rsid w:val="00CB39DD"/>
    <w:pPr>
      <w:widowControl w:val="0"/>
      <w:autoSpaceDE w:val="0"/>
      <w:autoSpaceDN w:val="0"/>
      <w:adjustRightInd w:val="0"/>
      <w:jc w:val="right"/>
    </w:pPr>
    <w:rPr>
      <w:rFonts w:cs="Arial"/>
      <w:szCs w:val="18"/>
    </w:rPr>
  </w:style>
  <w:style w:type="paragraph" w:customStyle="1" w:styleId="CopyrightText">
    <w:name w:val="Copyright Text"/>
    <w:basedOn w:val="BodyText"/>
    <w:rsid w:val="00CB39DD"/>
    <w:rPr>
      <w:sz w:val="18"/>
    </w:rPr>
  </w:style>
  <w:style w:type="paragraph" w:customStyle="1" w:styleId="BodySmallRight">
    <w:name w:val="Body Small Right"/>
    <w:basedOn w:val="BodyTextRight"/>
    <w:rsid w:val="00CB39DD"/>
    <w:rPr>
      <w:sz w:val="18"/>
      <w:szCs w:val="18"/>
    </w:rPr>
  </w:style>
  <w:style w:type="paragraph" w:customStyle="1" w:styleId="MarginEdition">
    <w:name w:val="Margin Edition"/>
    <w:basedOn w:val="MarginNote"/>
    <w:rsid w:val="00CB39DD"/>
    <w:pPr>
      <w:spacing w:before="0" w:after="0"/>
    </w:pPr>
    <w:rPr>
      <w:rFonts w:ascii="Times New Roman" w:hAnsi="Times New Roman"/>
      <w:color w:val="999999"/>
    </w:rPr>
  </w:style>
  <w:style w:type="paragraph" w:customStyle="1" w:styleId="Spacer">
    <w:name w:val="Spacer"/>
    <w:basedOn w:val="Normal"/>
    <w:rsid w:val="00CB39DD"/>
    <w:rPr>
      <w:sz w:val="2"/>
      <w:szCs w:val="2"/>
    </w:rPr>
  </w:style>
  <w:style w:type="character" w:customStyle="1" w:styleId="Small">
    <w:name w:val="Small"/>
    <w:basedOn w:val="DefaultParagraphFont"/>
    <w:rsid w:val="00CB39DD"/>
    <w:rPr>
      <w:sz w:val="16"/>
    </w:rPr>
  </w:style>
  <w:style w:type="paragraph" w:customStyle="1" w:styleId="WideTable">
    <w:name w:val="Wide Table"/>
    <w:basedOn w:val="Normal"/>
    <w:rsid w:val="00CB39DD"/>
    <w:pPr>
      <w:ind w:left="-1418"/>
    </w:pPr>
    <w:rPr>
      <w:sz w:val="2"/>
      <w:szCs w:val="2"/>
    </w:rPr>
  </w:style>
  <w:style w:type="character" w:styleId="PageNumber">
    <w:name w:val="page number"/>
    <w:basedOn w:val="DefaultParagraphFont"/>
    <w:rsid w:val="00CB39DD"/>
  </w:style>
  <w:style w:type="paragraph" w:styleId="Quote">
    <w:name w:val="Quote"/>
    <w:basedOn w:val="Heading1"/>
    <w:link w:val="QuoteChar"/>
    <w:qFormat/>
    <w:rsid w:val="00CB39DD"/>
    <w:rPr>
      <w:b w:val="0"/>
      <w:sz w:val="72"/>
      <w:szCs w:val="72"/>
      <w:lang w:val="en-NZ"/>
    </w:rPr>
  </w:style>
  <w:style w:type="character" w:customStyle="1" w:styleId="QuoteChar">
    <w:name w:val="Quote Char"/>
    <w:basedOn w:val="DefaultParagraphFont"/>
    <w:link w:val="Quote"/>
    <w:rsid w:val="00CB39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9DD"/>
    <w:pPr>
      <w:pageBreakBefore/>
    </w:pPr>
  </w:style>
  <w:style w:type="paragraph" w:customStyle="1" w:styleId="Border">
    <w:name w:val="Border"/>
    <w:basedOn w:val="Normal"/>
    <w:qFormat/>
    <w:rsid w:val="00CB39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9DD"/>
    <w:rPr>
      <w:b/>
      <w:bCs/>
      <w:i/>
      <w:iCs/>
      <w:color w:val="auto"/>
    </w:rPr>
  </w:style>
  <w:style w:type="paragraph" w:styleId="IntenseQuote">
    <w:name w:val="Intense Quote"/>
    <w:basedOn w:val="Normal"/>
    <w:next w:val="Normal"/>
    <w:link w:val="IntenseQuoteChar"/>
    <w:uiPriority w:val="30"/>
    <w:qFormat/>
    <w:rsid w:val="00CB39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9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9DD"/>
    <w:rPr>
      <w:smallCaps/>
      <w:color w:val="auto"/>
      <w:u w:val="single"/>
    </w:rPr>
  </w:style>
  <w:style w:type="character" w:styleId="IntenseReference">
    <w:name w:val="Intense Reference"/>
    <w:basedOn w:val="DefaultParagraphFont"/>
    <w:uiPriority w:val="32"/>
    <w:qFormat/>
    <w:rsid w:val="00CB39DD"/>
    <w:rPr>
      <w:b/>
      <w:bCs/>
      <w:smallCaps/>
      <w:color w:val="auto"/>
      <w:spacing w:val="5"/>
      <w:u w:val="single"/>
    </w:rPr>
  </w:style>
  <w:style w:type="paragraph" w:customStyle="1" w:styleId="2ColumnHeading">
    <w:name w:val="2Column Heading"/>
    <w:basedOn w:val="BodyText"/>
    <w:qFormat/>
    <w:rsid w:val="00CB39DD"/>
    <w:pPr>
      <w:spacing w:after="60"/>
      <w:ind w:left="-2268"/>
    </w:pPr>
    <w:rPr>
      <w:b/>
    </w:rPr>
  </w:style>
  <w:style w:type="paragraph" w:customStyle="1" w:styleId="Heading1TOC">
    <w:name w:val="Heading1 TOC"/>
    <w:basedOn w:val="Normal"/>
    <w:qFormat/>
    <w:rsid w:val="00CB39DD"/>
    <w:pPr>
      <w:spacing w:before="240" w:after="120"/>
    </w:pPr>
    <w:rPr>
      <w:rFonts w:ascii="Times New Roman" w:hAnsi="Times New Roman"/>
      <w:b/>
      <w:sz w:val="32"/>
    </w:rPr>
  </w:style>
  <w:style w:type="paragraph" w:customStyle="1" w:styleId="Heading2TOC">
    <w:name w:val="Heading2 TOC"/>
    <w:basedOn w:val="Normal"/>
    <w:qFormat/>
    <w:rsid w:val="00CB39DD"/>
    <w:pPr>
      <w:spacing w:before="240" w:after="60"/>
    </w:pPr>
    <w:rPr>
      <w:rFonts w:ascii="Times New Roman" w:hAnsi="Times New Roman"/>
      <w:b/>
      <w:sz w:val="28"/>
    </w:rPr>
  </w:style>
  <w:style w:type="character" w:customStyle="1" w:styleId="Underline">
    <w:name w:val="Underline"/>
    <w:basedOn w:val="DefaultParagraphFont"/>
    <w:qFormat/>
    <w:rsid w:val="00CB39DD"/>
    <w:rPr>
      <w:u w:val="single"/>
    </w:rPr>
  </w:style>
  <w:style w:type="character" w:customStyle="1" w:styleId="BoldandItalics">
    <w:name w:val="Bold and Italics"/>
    <w:qFormat/>
    <w:rsid w:val="00CB39DD"/>
    <w:rPr>
      <w:b/>
      <w:i/>
      <w:u w:val="none"/>
    </w:rPr>
  </w:style>
  <w:style w:type="paragraph" w:styleId="BalloonText">
    <w:name w:val="Balloon Text"/>
    <w:basedOn w:val="Normal"/>
    <w:link w:val="BalloonTextChar"/>
    <w:rsid w:val="00CB39DD"/>
    <w:rPr>
      <w:rFonts w:ascii="Tahoma" w:hAnsi="Tahoma" w:cs="Tahoma"/>
      <w:sz w:val="16"/>
      <w:szCs w:val="16"/>
    </w:rPr>
  </w:style>
  <w:style w:type="character" w:customStyle="1" w:styleId="BalloonTextChar">
    <w:name w:val="Balloon Text Char"/>
    <w:basedOn w:val="DefaultParagraphFont"/>
    <w:link w:val="BalloonText"/>
    <w:rsid w:val="00CB39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9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39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9DD"/>
    <w:rPr>
      <w:b/>
      <w:color w:val="660033"/>
      <w:spacing w:val="0"/>
    </w:rPr>
  </w:style>
  <w:style w:type="paragraph" w:customStyle="1" w:styleId="Nameditemlist">
    <w:name w:val="Named item list"/>
    <w:basedOn w:val="BodyText"/>
    <w:qFormat/>
    <w:rsid w:val="00CB39DD"/>
    <w:pPr>
      <w:tabs>
        <w:tab w:val="left" w:pos="2835"/>
      </w:tabs>
      <w:ind w:left="2835" w:hanging="2835"/>
    </w:pPr>
  </w:style>
  <w:style w:type="paragraph" w:customStyle="1" w:styleId="BodyTextnopadding">
    <w:name w:val="Body Text no padding"/>
    <w:basedOn w:val="BodyText"/>
    <w:qFormat/>
    <w:rsid w:val="00CB39DD"/>
    <w:pPr>
      <w:spacing w:before="0" w:after="0"/>
    </w:pPr>
  </w:style>
  <w:style w:type="paragraph" w:customStyle="1" w:styleId="BodyTextBold">
    <w:name w:val="Body Text Bold"/>
    <w:basedOn w:val="BodyText"/>
    <w:qFormat/>
    <w:rsid w:val="00CB39DD"/>
    <w:rPr>
      <w:b/>
    </w:rPr>
  </w:style>
  <w:style w:type="character" w:styleId="Hyperlink">
    <w:name w:val="Hyperlink"/>
    <w:basedOn w:val="DefaultParagraphFont"/>
    <w:uiPriority w:val="99"/>
    <w:unhideWhenUsed/>
    <w:rsid w:val="004448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4760</Characters>
  <Application>Microsoft Office Word</Application>
  <DocSecurity>0</DocSecurity>
  <Lines>144</Lines>
  <Paragraphs>83</Paragraphs>
  <ScaleCrop>false</ScaleCrop>
  <Company>Author-it Software Corporation Ltd.</Company>
  <LinksUpToDate>false</LinksUpToDate>
  <CharactersWithSpaces>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FNSASIC315 Provide Tier 2 personal advice in general insurance</dc:title>
  <dc:subject>Approved</dc:subject>
  <dc:creator>PwC’s Skills for Australia</dc:creator>
  <cp:keywords>Release: 2</cp:keywords>
  <dc:description>Review Date: 12 April 2008</dc:description>
  <cp:lastModifiedBy>HSD_TPCMSd.prod</cp:lastModifiedBy>
  <cp:revision>3</cp:revision>
  <dcterms:created xsi:type="dcterms:W3CDTF">2022-11-03T07:43:00Z</dcterms:created>
  <dcterms:modified xsi:type="dcterms:W3CDTF">2022-11-03T07:43:00Z</dcterms:modified>
</cp:coreProperties>
</file>