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560F" w:rsidP="0098560F">
      <w:pPr>
        <w:pStyle w:val="Title"/>
      </w:pPr>
      <w:r>
        <w:fldChar w:fldCharType="begin"/>
      </w:r>
      <w:r>
        <w:instrText xml:space="preserve"> TITLE   \* MERGEFORMAT </w:instrText>
      </w:r>
      <w:r>
        <w:fldChar w:fldCharType="separate"/>
      </w:r>
      <w:r>
        <w:t>FNSASIC305 Provide Tier 2 personal advice in general insurance</w:t>
      </w:r>
      <w:r>
        <w:fldChar w:fldCharType="end"/>
      </w:r>
    </w:p>
    <w:p w:rsidR="0098560F" w:rsidP="0098560F">
      <w:pPr>
        <w:pStyle w:val="Version"/>
        <w:sectPr w:rsidSect="004947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4791" w:rsidP="00494791">
      <w:pPr>
        <w:pStyle w:val="SuperHeading"/>
      </w:pPr>
      <w:r w:rsidRPr="00494791">
        <w:t>FNSASIC305 Provide Tier 2 personal advice in general insurance</w:t>
      </w:r>
    </w:p>
    <w:p w:rsidR="00000000" w:rsidRPr="00494791" w:rsidP="00494791">
      <w:pPr>
        <w:pStyle w:val="Heading1"/>
      </w:pPr>
      <w:bookmarkStart w:id="1" w:name="O_671989"/>
      <w:bookmarkEnd w:id="1"/>
      <w:r w:rsidRPr="00494791">
        <w:t>Modification History</w:t>
      </w:r>
    </w:p>
    <w:tbl>
      <w:tblPr>
        <w:tblW w:w="0" w:type="auto"/>
        <w:tblLayout w:type="fixed"/>
        <w:tblCellMar>
          <w:left w:w="62" w:type="dxa"/>
          <w:right w:w="62" w:type="dxa"/>
        </w:tblCellMar>
        <w:tblLook w:val="0000"/>
      </w:tblPr>
      <w:tblGrid>
        <w:gridCol w:w="3091"/>
        <w:gridCol w:w="5873"/>
      </w:tblGrid>
      <w:tr w:rsidTr="0049479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791" w:rsidP="00494791">
            <w:pPr>
              <w:pStyle w:val="BodyText"/>
            </w:pPr>
            <w:r w:rsidRPr="0049479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BodyText"/>
              <w:rPr>
                <w:lang w:val="en-NZ"/>
              </w:rPr>
            </w:pPr>
            <w:r w:rsidRPr="00494791">
              <w:rPr>
                <w:rStyle w:val="SpecialBold"/>
              </w:rPr>
              <w:t>Comments</w:t>
            </w:r>
          </w:p>
        </w:tc>
      </w:tr>
      <w:tr w:rsidTr="0049479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BodyText"/>
              <w:rPr>
                <w:lang w:val="en-NZ"/>
              </w:rPr>
            </w:pPr>
            <w:r w:rsidRPr="0049479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791" w:rsidP="00494791">
            <w:pPr>
              <w:pStyle w:val="BodyText"/>
            </w:pPr>
            <w:r w:rsidRPr="00494791">
              <w:t>This version first released with FNS Financial Services Training Package Version 1.0.</w:t>
            </w:r>
          </w:p>
        </w:tc>
      </w:tr>
    </w:tbl>
    <w:p w:rsidR="00000000" w:rsidRPr="00494791" w:rsidP="00494791">
      <w:pPr>
        <w:pStyle w:val="BodyText"/>
      </w:pPr>
    </w:p>
    <w:p w:rsidR="00000000" w:rsidRPr="00494791" w:rsidP="00494791">
      <w:pPr>
        <w:pStyle w:val="AllowPageBreak"/>
      </w:pPr>
    </w:p>
    <w:p w:rsidR="00000000" w:rsidRPr="00494791" w:rsidP="00494791">
      <w:pPr>
        <w:pStyle w:val="Heading1"/>
      </w:pPr>
      <w:bookmarkStart w:id="2" w:name="O_671990"/>
      <w:bookmarkEnd w:id="2"/>
      <w:r w:rsidRPr="00494791">
        <w:t>Application</w:t>
      </w:r>
    </w:p>
    <w:p w:rsidR="00000000" w:rsidRPr="00494791" w:rsidP="0098560F">
      <w:pPr>
        <w:pStyle w:val="BodyText"/>
      </w:pPr>
      <w:r w:rsidRPr="00494791">
        <w:t>This unit describes the skills and knowledge required to assess a client’s insurance needs and accurately advise customers about financial products and services at the Australian Securities and Investments Commission (ASIC) Tier 2 level.</w:t>
      </w:r>
    </w:p>
    <w:p w:rsidR="00000000" w:rsidRPr="00494791" w:rsidP="0098560F">
      <w:pPr>
        <w:pStyle w:val="BodyText"/>
      </w:pPr>
      <w:r w:rsidRPr="00494791">
        <w:t>It applies to ind</w:t>
      </w:r>
      <w:r w:rsidRPr="00494791">
        <w:t>ividuals whose roles as non-broker insurance advisers require proficient communication and well-developed interpersonal skills and substantial generic, insurance core and specialist general insurance product knowledge to provide advice on standard retail g</w:t>
      </w:r>
      <w:r w:rsidRPr="00494791">
        <w:t>eneral insurance products to clients.</w:t>
      </w:r>
    </w:p>
    <w:p w:rsidR="00000000" w:rsidRPr="00494791" w:rsidP="0098560F">
      <w:pPr>
        <w:pStyle w:val="BodyText"/>
      </w:pPr>
      <w:r w:rsidRPr="00494791">
        <w:t>Work functions in the occupational areas where this unit may be used are subject to regulatory requirements. Refer to the FNS Implementation Guide Companion Volume or the relevant regulator for specific guidance on re</w:t>
      </w:r>
      <w:r w:rsidRPr="00494791">
        <w:t>quirements.</w:t>
      </w:r>
    </w:p>
    <w:p w:rsidR="00000000" w:rsidRPr="00494791" w:rsidP="00494791">
      <w:pPr>
        <w:pStyle w:val="Heading1"/>
      </w:pPr>
      <w:bookmarkStart w:id="3" w:name="O_671993"/>
      <w:bookmarkEnd w:id="3"/>
      <w:r w:rsidRPr="00494791">
        <w:t>Unit Sector</w:t>
      </w:r>
    </w:p>
    <w:p w:rsidR="0098560F" w:rsidP="0098560F">
      <w:pPr>
        <w:pStyle w:val="BodyText"/>
      </w:pPr>
      <w:r w:rsidRPr="00494791">
        <w:t>ASIC units</w:t>
      </w:r>
    </w:p>
    <w:p w:rsidR="00000000" w:rsidRPr="00494791" w:rsidP="00494791">
      <w:pPr>
        <w:pStyle w:val="Heading1"/>
      </w:pPr>
      <w:bookmarkStart w:id="4" w:name="O_671994"/>
      <w:bookmarkEnd w:id="4"/>
      <w:r w:rsidRPr="00494791">
        <w:t>Elements and Performance Criteria</w:t>
      </w:r>
    </w:p>
    <w:tbl>
      <w:tblPr>
        <w:tblW w:w="9236" w:type="dxa"/>
        <w:tblLayout w:type="fixed"/>
        <w:tblCellMar>
          <w:left w:w="62" w:type="dxa"/>
          <w:right w:w="62" w:type="dxa"/>
        </w:tblCellMar>
        <w:tblLook w:val="0000"/>
      </w:tblPr>
      <w:tblGrid>
        <w:gridCol w:w="2645"/>
        <w:gridCol w:w="6591"/>
      </w:tblGrid>
      <w:tr w:rsidTr="0049479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94791" w:rsidP="00494791">
            <w:pPr>
              <w:pStyle w:val="BodyText"/>
            </w:pPr>
            <w:r w:rsidRPr="0049479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4791">
            <w:pPr>
              <w:pStyle w:val="BodyText"/>
              <w:rPr>
                <w:lang w:val="en-NZ"/>
              </w:rPr>
            </w:pPr>
            <w:r w:rsidRPr="00494791">
              <w:rPr>
                <w:rStyle w:val="SpecialBold"/>
              </w:rPr>
              <w:t>PERFORMANCE CRITERIA</w:t>
            </w:r>
          </w:p>
        </w:tc>
      </w:tr>
      <w:tr w:rsidTr="0049479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4791" w:rsidP="00494791">
            <w:pPr>
              <w:pStyle w:val="BodyText"/>
            </w:pPr>
            <w:r w:rsidRPr="0049479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BodyText"/>
              <w:rPr>
                <w:lang w:val="en-NZ"/>
              </w:rPr>
            </w:pPr>
            <w:r w:rsidRPr="00494791">
              <w:rPr>
                <w:rStyle w:val="Emphasis"/>
              </w:rPr>
              <w:t>Performance cr</w:t>
            </w:r>
            <w:r w:rsidRPr="00494791">
              <w:rPr>
                <w:rStyle w:val="Emphasis"/>
              </w:rPr>
              <w:t>iteria describe the performance needed to demonstrate achievement of the element.</w:t>
            </w:r>
          </w:p>
        </w:tc>
      </w:tr>
      <w:tr w:rsidTr="0049479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BodyText"/>
              <w:rPr>
                <w:lang w:val="en-NZ"/>
              </w:rPr>
            </w:pPr>
            <w:r w:rsidRPr="00494791">
              <w:t>1. Establish relationship with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791" w:rsidP="00494791">
            <w:pPr>
              <w:pStyle w:val="BodyText"/>
            </w:pPr>
            <w:r w:rsidRPr="00494791">
              <w:t xml:space="preserve">1.1 Use range of communication and interpersonal skills relevant to knowledge level of client </w:t>
            </w:r>
          </w:p>
          <w:p w:rsidR="00000000" w:rsidRPr="00494791" w:rsidP="00494791">
            <w:pPr>
              <w:pStyle w:val="BodyText"/>
            </w:pPr>
            <w:r w:rsidRPr="00494791">
              <w:t>1.2 Respond to enquiries by explaining r</w:t>
            </w:r>
            <w:r w:rsidRPr="00494791">
              <w:t xml:space="preserve">ange of general insurance products and services available and their relevant fees and </w:t>
            </w:r>
            <w:r w:rsidRPr="00494791">
              <w:t xml:space="preserve">charging methodology </w:t>
            </w:r>
          </w:p>
          <w:p w:rsidR="00000000" w:rsidRPr="00494791" w:rsidP="00494791">
            <w:pPr>
              <w:pStyle w:val="BodyText"/>
            </w:pPr>
            <w:r w:rsidRPr="00494791">
              <w:t xml:space="preserve">1.3 Inform client about role of adviser and licensee or principal responsible for adviser’s conduct </w:t>
            </w:r>
          </w:p>
          <w:p w:rsidR="00000000" w:rsidP="00494791">
            <w:pPr>
              <w:pStyle w:val="BodyText"/>
              <w:rPr>
                <w:lang w:val="en-NZ"/>
              </w:rPr>
            </w:pPr>
            <w:r w:rsidRPr="00494791">
              <w:t>1.4 Inform client about procedures for complain</w:t>
            </w:r>
            <w:r w:rsidRPr="00494791">
              <w:t xml:space="preserve">ts handling </w:t>
            </w:r>
          </w:p>
        </w:tc>
      </w:tr>
      <w:tr w:rsidTr="0049479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BodyText"/>
              <w:rPr>
                <w:lang w:val="en-NZ"/>
              </w:rPr>
            </w:pPr>
            <w:r w:rsidRPr="00494791">
              <w:t>2. Identify client objectives and risk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791" w:rsidP="00494791">
            <w:pPr>
              <w:pStyle w:val="BodyText"/>
            </w:pPr>
            <w:r w:rsidRPr="00494791">
              <w:t xml:space="preserve">2.1 Use range of communication and interpersonal skills to establish client objectives and goals </w:t>
            </w:r>
          </w:p>
          <w:p w:rsidR="00000000" w:rsidP="00494791">
            <w:pPr>
              <w:pStyle w:val="BodyText"/>
              <w:rPr>
                <w:lang w:val="en-NZ"/>
              </w:rPr>
            </w:pPr>
            <w:r w:rsidRPr="00494791">
              <w:t xml:space="preserve">2.2 Ensure appropriate risk assessment processes and tools are used to collect relevant personal, financial and business details </w:t>
            </w:r>
          </w:p>
        </w:tc>
      </w:tr>
      <w:tr w:rsidTr="0049479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BodyText"/>
              <w:rPr>
                <w:lang w:val="en-NZ"/>
              </w:rPr>
            </w:pPr>
            <w:r w:rsidRPr="00494791">
              <w:t>3. Analyse client risk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791" w:rsidP="00494791">
            <w:pPr>
              <w:pStyle w:val="BodyText"/>
            </w:pPr>
            <w:r w:rsidRPr="00494791">
              <w:t xml:space="preserve">3.1 Analyse all information from risk assessment process </w:t>
            </w:r>
          </w:p>
          <w:p w:rsidR="00000000" w:rsidRPr="00494791" w:rsidP="00494791">
            <w:pPr>
              <w:pStyle w:val="BodyText"/>
            </w:pPr>
            <w:r w:rsidRPr="00494791">
              <w:t>3.2 Make sure that specialist ad</w:t>
            </w:r>
            <w:r w:rsidRPr="00494791">
              <w:t xml:space="preserve">vice is sought if required to address issues that professional judgement indicates may require further consideration </w:t>
            </w:r>
          </w:p>
          <w:p w:rsidR="00000000" w:rsidP="00494791">
            <w:pPr>
              <w:pStyle w:val="BodyText"/>
              <w:rPr>
                <w:lang w:val="en-NZ"/>
              </w:rPr>
            </w:pPr>
            <w:r w:rsidRPr="00494791">
              <w:t xml:space="preserve">3.3 Ensure that clients are consulted throughout analysis for further clarification where necessary </w:t>
            </w:r>
          </w:p>
        </w:tc>
      </w:tr>
      <w:tr w:rsidTr="0049479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BodyText"/>
              <w:rPr>
                <w:lang w:val="en-NZ"/>
              </w:rPr>
            </w:pPr>
            <w:r w:rsidRPr="00494791">
              <w:t>4. Identify appropriate risk solutio</w:t>
            </w:r>
            <w:r w:rsidRPr="00494791">
              <w:t>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791" w:rsidP="00494791">
            <w:pPr>
              <w:pStyle w:val="BodyText"/>
            </w:pPr>
            <w:r w:rsidRPr="00494791">
              <w:t xml:space="preserve">4.1 Identify and assess available options using information from risk analysis </w:t>
            </w:r>
          </w:p>
          <w:p w:rsidR="00000000" w:rsidRPr="00494791" w:rsidP="00494791">
            <w:pPr>
              <w:pStyle w:val="BodyText"/>
            </w:pPr>
            <w:r w:rsidRPr="00494791">
              <w:t xml:space="preserve">4.2 Conduct relevant product research </w:t>
            </w:r>
          </w:p>
          <w:p w:rsidR="00000000" w:rsidRPr="00494791" w:rsidP="00494791">
            <w:pPr>
              <w:pStyle w:val="BodyText"/>
            </w:pPr>
            <w:r w:rsidRPr="00494791">
              <w:t xml:space="preserve">4.3 Prepare statement of advice for presentation to client </w:t>
            </w:r>
          </w:p>
          <w:p w:rsidR="00000000" w:rsidP="00494791">
            <w:pPr>
              <w:pStyle w:val="BodyText"/>
              <w:rPr>
                <w:lang w:val="en-NZ"/>
              </w:rPr>
            </w:pPr>
            <w:r w:rsidRPr="00494791">
              <w:t>4.4 Confirm that client is referred to appropriate adviser for higher level</w:t>
            </w:r>
            <w:r w:rsidRPr="00494791">
              <w:t xml:space="preserve"> or specialist advice if required </w:t>
            </w:r>
          </w:p>
        </w:tc>
      </w:tr>
      <w:tr w:rsidTr="0049479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BodyText"/>
              <w:rPr>
                <w:lang w:val="en-NZ"/>
              </w:rPr>
            </w:pPr>
            <w:r w:rsidRPr="00494791">
              <w:t>5. Present appropriate solutions to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791" w:rsidP="00494791">
            <w:pPr>
              <w:pStyle w:val="BodyText"/>
            </w:pPr>
            <w:r w:rsidRPr="00494791">
              <w:t xml:space="preserve">5.1 Ensure that features of statement of advice are explained to client in clear and unambiguous way </w:t>
            </w:r>
          </w:p>
          <w:p w:rsidR="00000000" w:rsidP="00494791">
            <w:pPr>
              <w:pStyle w:val="BodyText"/>
              <w:rPr>
                <w:lang w:val="en-NZ"/>
              </w:rPr>
            </w:pPr>
            <w:r w:rsidRPr="00494791">
              <w:t>5.2 Disclose impact of key aspects of recommendations, including possible r</w:t>
            </w:r>
            <w:r w:rsidRPr="00494791">
              <w:t xml:space="preserve">isks, in clear and concise manner to client </w:t>
            </w:r>
          </w:p>
        </w:tc>
      </w:tr>
      <w:tr w:rsidTr="0049479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BodyText"/>
              <w:rPr>
                <w:lang w:val="en-NZ"/>
              </w:rPr>
            </w:pPr>
            <w:r w:rsidRPr="00494791">
              <w:t>6. Negotiate effectively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791" w:rsidP="00494791">
            <w:pPr>
              <w:pStyle w:val="BodyText"/>
            </w:pPr>
            <w:r w:rsidRPr="00494791">
              <w:t xml:space="preserve">6.1 Discuss and clarify any concerns and/or issues client has regarding proposed insurance plan, policy and/or transaction </w:t>
            </w:r>
          </w:p>
          <w:p w:rsidR="00000000" w:rsidP="00494791">
            <w:pPr>
              <w:pStyle w:val="BodyText"/>
              <w:rPr>
                <w:lang w:val="en-NZ"/>
              </w:rPr>
            </w:pPr>
            <w:r w:rsidRPr="00494791">
              <w:t xml:space="preserve">6.2 Obtain from client and confirm preferred insurance plan, </w:t>
            </w:r>
            <w:r w:rsidRPr="00494791">
              <w:t xml:space="preserve">policy and/or transaction </w:t>
            </w:r>
          </w:p>
        </w:tc>
      </w:tr>
      <w:tr w:rsidTr="0049479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BodyText"/>
              <w:rPr>
                <w:lang w:val="en-NZ"/>
              </w:rPr>
            </w:pPr>
            <w:r w:rsidRPr="00494791">
              <w:t xml:space="preserve">7. Coordinate implementation of agreed solution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791" w:rsidP="00494791">
            <w:pPr>
              <w:pStyle w:val="BodyText"/>
            </w:pPr>
            <w:r w:rsidRPr="00494791">
              <w:t xml:space="preserve">7.1 Seek agreement from client about proposed insurance plan, policy and/or transaction, including all associated fees and costs </w:t>
            </w:r>
          </w:p>
          <w:p w:rsidR="00000000" w:rsidP="00494791">
            <w:pPr>
              <w:pStyle w:val="BodyText"/>
              <w:rPr>
                <w:lang w:val="en-NZ"/>
              </w:rPr>
            </w:pPr>
            <w:r w:rsidRPr="00494791">
              <w:t xml:space="preserve">7.2 Ensure that timeframes for execution and processing are clearly explained to client </w:t>
            </w:r>
          </w:p>
        </w:tc>
      </w:tr>
      <w:tr w:rsidTr="0049479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BodyText"/>
              <w:rPr>
                <w:lang w:val="en-NZ"/>
              </w:rPr>
            </w:pPr>
            <w:r w:rsidRPr="00494791">
              <w:t>8. Complete and maintain necessary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791" w:rsidP="00494791">
            <w:pPr>
              <w:pStyle w:val="BodyText"/>
            </w:pPr>
            <w:r w:rsidRPr="00494791">
              <w:t xml:space="preserve">8.1 Confirm that proposal and other documents are completed and, where appropriate, are signed off by client </w:t>
            </w:r>
          </w:p>
          <w:p w:rsidR="00000000" w:rsidRPr="00494791" w:rsidP="00494791">
            <w:pPr>
              <w:pStyle w:val="BodyText"/>
            </w:pPr>
            <w:r w:rsidRPr="00494791">
              <w:t>8.2 Ens</w:t>
            </w:r>
            <w:r w:rsidRPr="00494791">
              <w:t xml:space="preserve">ure that signed agreement and copies of appropriate </w:t>
            </w:r>
            <w:r w:rsidRPr="00494791">
              <w:t xml:space="preserve">documentation are exchanged </w:t>
            </w:r>
          </w:p>
          <w:p w:rsidR="00000000" w:rsidP="00494791">
            <w:pPr>
              <w:pStyle w:val="BodyText"/>
              <w:rPr>
                <w:lang w:val="en-NZ"/>
              </w:rPr>
            </w:pPr>
            <w:r w:rsidRPr="00494791">
              <w:t xml:space="preserve">8.3 Create and update client records </w:t>
            </w:r>
          </w:p>
        </w:tc>
      </w:tr>
      <w:tr w:rsidTr="00494791">
        <w:tblPrEx>
          <w:tblW w:w="9236" w:type="dxa"/>
          <w:tblLayout w:type="fixed"/>
          <w:tblCellMar>
            <w:left w:w="62" w:type="dxa"/>
            <w:right w:w="62" w:type="dxa"/>
          </w:tblCellMar>
          <w:tblLook w:val="0000"/>
        </w:tblPrEx>
        <w:trPr>
          <w:trHeight w:val="70"/>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BodyText"/>
              <w:rPr>
                <w:lang w:val="en-NZ"/>
              </w:rPr>
            </w:pPr>
            <w:r w:rsidRPr="00494791">
              <w:t>9. Provide ongoing service where requested by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791" w:rsidP="00494791">
            <w:pPr>
              <w:pStyle w:val="BodyText"/>
            </w:pPr>
            <w:r w:rsidRPr="00494791">
              <w:t>9.1 Ensure that type and form of ongoing service, including review of insurance pla</w:t>
            </w:r>
            <w:r w:rsidRPr="00494791">
              <w:t xml:space="preserve">n, policy and/or transaction, is agreed with client </w:t>
            </w:r>
          </w:p>
          <w:p w:rsidR="00000000" w:rsidRPr="00494791" w:rsidP="00494791">
            <w:pPr>
              <w:pStyle w:val="BodyText"/>
            </w:pPr>
            <w:r w:rsidRPr="00494791">
              <w:t xml:space="preserve">9.2 Clearly explain fees and costs for defined ongoing services and confirm client understands all details </w:t>
            </w:r>
          </w:p>
          <w:p w:rsidR="00000000" w:rsidRPr="00494791" w:rsidP="00494791">
            <w:pPr>
              <w:pStyle w:val="BodyText"/>
            </w:pPr>
            <w:r w:rsidRPr="00494791">
              <w:t xml:space="preserve">9.3 Provide ongoing service as required </w:t>
            </w:r>
          </w:p>
        </w:tc>
      </w:tr>
    </w:tbl>
    <w:p w:rsidR="00000000" w:rsidRPr="00494791" w:rsidP="00494791">
      <w:pPr>
        <w:pStyle w:val="BodyText"/>
      </w:pPr>
    </w:p>
    <w:p w:rsidR="00000000" w:rsidRPr="00494791" w:rsidP="00494791">
      <w:pPr>
        <w:pStyle w:val="AllowPageBreak"/>
      </w:pPr>
    </w:p>
    <w:p w:rsidR="00000000" w:rsidRPr="00494791" w:rsidP="00494791">
      <w:pPr>
        <w:pStyle w:val="Heading1"/>
      </w:pPr>
      <w:bookmarkStart w:id="5" w:name="O_671995"/>
      <w:bookmarkEnd w:id="5"/>
      <w:r w:rsidRPr="00494791">
        <w:t>Foundation Skills</w:t>
      </w:r>
    </w:p>
    <w:p w:rsidR="00000000" w:rsidRPr="0098560F" w:rsidP="0098560F">
      <w:pPr>
        <w:pStyle w:val="BodyText"/>
        <w:rPr>
          <w:i/>
        </w:rPr>
      </w:pPr>
      <w:r w:rsidRPr="0098560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4947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791" w:rsidP="00494791">
            <w:pPr>
              <w:pStyle w:val="BodyText"/>
            </w:pPr>
            <w:r w:rsidRPr="00494791">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791" w:rsidP="00494791">
            <w:pPr>
              <w:pStyle w:val="BodyText"/>
            </w:pPr>
            <w:r w:rsidRPr="00494791">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BodyText"/>
              <w:rPr>
                <w:lang w:val="en-NZ"/>
              </w:rPr>
            </w:pPr>
            <w:r w:rsidRPr="00494791">
              <w:rPr>
                <w:rStyle w:val="SpecialBold"/>
              </w:rPr>
              <w:t>Description</w:t>
            </w:r>
          </w:p>
        </w:tc>
      </w:tr>
      <w:tr w:rsidTr="004947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BodyText"/>
              <w:rPr>
                <w:lang w:val="en-NZ"/>
              </w:rPr>
            </w:pPr>
            <w:r w:rsidRPr="00494791">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BodyText"/>
              <w:rPr>
                <w:lang w:val="en-NZ"/>
              </w:rPr>
            </w:pPr>
            <w:r w:rsidRPr="00494791">
              <w:t>3.1, 4.1, 4.2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ListBullet"/>
              <w:rPr>
                <w:lang w:val="en-NZ"/>
              </w:rPr>
            </w:pPr>
            <w:r w:rsidRPr="00494791">
              <w:t>Recognises and interprets textual</w:t>
            </w:r>
            <w:r w:rsidRPr="00494791">
              <w:t xml:space="preserve"> information from relevant sources </w:t>
            </w:r>
          </w:p>
        </w:tc>
      </w:tr>
      <w:tr w:rsidTr="004947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BodyText"/>
              <w:rPr>
                <w:lang w:val="en-NZ"/>
              </w:rPr>
            </w:pPr>
            <w:r w:rsidRPr="00494791">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BodyText"/>
              <w:rPr>
                <w:lang w:val="en-NZ"/>
              </w:rPr>
            </w:pPr>
            <w:r w:rsidRPr="00494791">
              <w:t xml:space="preserve">1.1-1.4, 2.1, 3.3, 4.3, 5.1, 5.2, 6.2, 7.1, 7.2, 8.1-8.3, 9.1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ListBullet"/>
              <w:rPr>
                <w:lang w:val="en-NZ"/>
              </w:rPr>
            </w:pPr>
            <w:r w:rsidRPr="00494791">
              <w:t>Uses clear, specific and industry related terminology to record and consolidate workplace documentation</w:t>
            </w:r>
          </w:p>
        </w:tc>
      </w:tr>
      <w:tr w:rsidTr="004947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BodyText"/>
              <w:rPr>
                <w:lang w:val="en-NZ"/>
              </w:rPr>
            </w:pPr>
            <w:r w:rsidRPr="00494791">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BodyText"/>
              <w:rPr>
                <w:lang w:val="en-NZ"/>
              </w:rPr>
            </w:pPr>
            <w:r w:rsidRPr="00494791">
              <w:t>1.1-1.4, 2.1, 3.2, 3.3,</w:t>
            </w:r>
            <w:r w:rsidRPr="00494791">
              <w:t xml:space="preserve"> 5.1, 5.2, 6.2, 7.1, 7.2, 9.1, 9.2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791" w:rsidP="00494791">
            <w:pPr>
              <w:pStyle w:val="ListBullet"/>
            </w:pPr>
            <w:r w:rsidRPr="00494791">
              <w:t xml:space="preserve">Clearly articulates product and service information unambiguously, using language appropriate to the audience and environment </w:t>
            </w:r>
          </w:p>
          <w:p w:rsidR="00000000" w:rsidP="00494791">
            <w:pPr>
              <w:pStyle w:val="ListBullet"/>
              <w:rPr>
                <w:lang w:val="en-NZ"/>
              </w:rPr>
            </w:pPr>
            <w:r w:rsidRPr="00494791">
              <w:t>Confirms client’s understanding through active listening and questioning</w:t>
            </w:r>
          </w:p>
        </w:tc>
      </w:tr>
      <w:tr w:rsidTr="004947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BodyText"/>
              <w:rPr>
                <w:lang w:val="en-NZ"/>
              </w:rPr>
            </w:pPr>
            <w:r w:rsidRPr="00494791">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BodyText"/>
              <w:rPr>
                <w:lang w:val="en-NZ"/>
              </w:rPr>
            </w:pPr>
            <w:r w:rsidRPr="00494791">
              <w:t>1.2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ListBullet"/>
              <w:rPr>
                <w:lang w:val="en-NZ"/>
              </w:rPr>
            </w:pPr>
            <w:r w:rsidRPr="00494791">
              <w:t>Interprets financial product information and completes calculations to achieve required outcomes</w:t>
            </w:r>
          </w:p>
        </w:tc>
      </w:tr>
      <w:tr w:rsidTr="004947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BodyText"/>
              <w:rPr>
                <w:lang w:val="en-NZ"/>
              </w:rPr>
            </w:pPr>
            <w:r w:rsidRPr="00494791">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BodyText"/>
              <w:rPr>
                <w:lang w:val="en-NZ"/>
              </w:rPr>
            </w:pPr>
            <w:r w:rsidRPr="00494791">
              <w:t xml:space="preserve">1.3, 1.4, 4.2, 5.2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791" w:rsidP="00494791">
            <w:pPr>
              <w:pStyle w:val="ListBullet"/>
            </w:pPr>
            <w:r w:rsidRPr="00494791">
              <w:t xml:space="preserve">Understands and adheres to organisational requirements and protocols within own area of responsibility </w:t>
            </w:r>
          </w:p>
          <w:p w:rsidR="00000000" w:rsidP="00494791">
            <w:pPr>
              <w:pStyle w:val="ListBullet"/>
              <w:rPr>
                <w:lang w:val="en-NZ"/>
              </w:rPr>
            </w:pPr>
            <w:r w:rsidRPr="00494791">
              <w:t>Develo</w:t>
            </w:r>
            <w:r w:rsidRPr="00494791">
              <w:t xml:space="preserve">ps and maintains product knowledge to provide accurate and relevant information in compliance with implicit and explicit organisational protocols </w:t>
            </w:r>
          </w:p>
        </w:tc>
      </w:tr>
      <w:tr w:rsidTr="004947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BodyText"/>
              <w:rPr>
                <w:lang w:val="en-NZ"/>
              </w:rPr>
            </w:pPr>
            <w:r w:rsidRPr="00494791">
              <w:t xml:space="preserve">Interact with others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BodyText"/>
              <w:rPr>
                <w:lang w:val="en-NZ"/>
              </w:rPr>
            </w:pPr>
            <w:r w:rsidRPr="00494791">
              <w:t>1.1, 2.1, 6.1, 6.2, 7.1, 7.2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791" w:rsidP="00494791">
            <w:pPr>
              <w:pStyle w:val="ListBullet"/>
            </w:pPr>
            <w:r w:rsidRPr="00494791">
              <w:t>Selects and uses appropriate communication conventions a</w:t>
            </w:r>
            <w:r w:rsidRPr="00494791">
              <w:t xml:space="preserve">nd protocols to establish rapport with clients to determine their understanding, needs and preferences and provide the required information to negotiate agreement </w:t>
            </w:r>
          </w:p>
          <w:p w:rsidR="00000000" w:rsidP="00494791">
            <w:pPr>
              <w:pStyle w:val="ListBullet"/>
              <w:rPr>
                <w:lang w:val="en-NZ"/>
              </w:rPr>
            </w:pPr>
            <w:r w:rsidRPr="00494791">
              <w:t>Adapts personal communication style to show respect for the values, beliefs and cultural expectations of others</w:t>
            </w:r>
          </w:p>
        </w:tc>
      </w:tr>
      <w:tr w:rsidTr="004947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BodyText"/>
              <w:rPr>
                <w:lang w:val="en-NZ"/>
              </w:rPr>
            </w:pPr>
            <w:r w:rsidRPr="00494791">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BodyText"/>
              <w:rPr>
                <w:lang w:val="en-NZ"/>
              </w:rPr>
            </w:pPr>
            <w:r w:rsidRPr="00494791">
              <w:t>2.2, 3.2, 3.3, 4.1, 4.4, 8.1, 8.2, 9.3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791" w:rsidP="00494791">
            <w:pPr>
              <w:pStyle w:val="ListBullet"/>
            </w:pPr>
            <w:r w:rsidRPr="00494791">
              <w:t>Takes responsibility for mostly routine tasks and decisions relating to client advice</w:t>
            </w:r>
            <w:r w:rsidRPr="00494791">
              <w:t xml:space="preserve"> and support that comply with legal and organisational requirements, and recognises when client requires specialist assistance</w:t>
            </w:r>
          </w:p>
          <w:p w:rsidR="00000000" w:rsidRPr="00494791" w:rsidP="00494791">
            <w:pPr>
              <w:pStyle w:val="ListBullet"/>
            </w:pPr>
            <w:r w:rsidRPr="00494791">
              <w:t>Uses the main features and functions of digital tools to complete work tasks</w:t>
            </w:r>
          </w:p>
        </w:tc>
      </w:tr>
    </w:tbl>
    <w:p w:rsidR="00000000" w:rsidRPr="00494791" w:rsidP="00494791">
      <w:pPr>
        <w:pStyle w:val="BodyText"/>
      </w:pPr>
    </w:p>
    <w:p w:rsidR="00000000" w:rsidRPr="00494791" w:rsidP="00494791">
      <w:pPr>
        <w:pStyle w:val="AllowPageBreak"/>
      </w:pPr>
    </w:p>
    <w:p w:rsidR="00000000" w:rsidRPr="00494791" w:rsidP="00494791">
      <w:pPr>
        <w:pStyle w:val="Heading1"/>
      </w:pPr>
      <w:bookmarkStart w:id="6" w:name="O_671997"/>
      <w:bookmarkEnd w:id="6"/>
      <w:r w:rsidRPr="00494791">
        <w:t>Unit Mapping Information</w:t>
      </w:r>
    </w:p>
    <w:tbl>
      <w:tblPr>
        <w:tblW w:w="9240" w:type="dxa"/>
        <w:tblLayout w:type="fixed"/>
        <w:tblCellMar>
          <w:left w:w="62" w:type="dxa"/>
          <w:right w:w="62" w:type="dxa"/>
        </w:tblCellMar>
        <w:tblLook w:val="0000"/>
      </w:tblPr>
      <w:tblGrid>
        <w:gridCol w:w="2220"/>
        <w:gridCol w:w="2430"/>
        <w:gridCol w:w="2160"/>
        <w:gridCol w:w="2430"/>
      </w:tblGrid>
      <w:tr w:rsidTr="00494791">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791" w:rsidP="00494791">
            <w:pPr>
              <w:pStyle w:val="BodyText"/>
            </w:pPr>
            <w:r w:rsidRPr="00494791">
              <w:rPr>
                <w:rStyle w:val="SpecialBold"/>
              </w:rPr>
              <w:t>Code and</w:t>
            </w:r>
            <w:r w:rsidRPr="00494791">
              <w:rPr>
                <w:rStyle w:val="SpecialBold"/>
              </w:rPr>
              <w:t xml:space="preserve"> title </w:t>
            </w:r>
          </w:p>
          <w:p w:rsidR="00000000" w:rsidRPr="00494791" w:rsidP="00494791">
            <w:pPr>
              <w:pStyle w:val="BodyText"/>
            </w:pPr>
            <w:r w:rsidRPr="00494791">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791" w:rsidP="00494791">
            <w:pPr>
              <w:pStyle w:val="BodyText"/>
            </w:pPr>
            <w:r w:rsidRPr="00494791">
              <w:rPr>
                <w:rStyle w:val="SpecialBold"/>
              </w:rPr>
              <w:t>Code and title</w:t>
            </w:r>
          </w:p>
          <w:p w:rsidR="00000000" w:rsidRPr="00494791" w:rsidP="00494791">
            <w:pPr>
              <w:pStyle w:val="BodyText"/>
            </w:pPr>
            <w:r w:rsidRPr="00494791">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791" w:rsidP="00494791">
            <w:pPr>
              <w:pStyle w:val="BodyText"/>
            </w:pPr>
            <w:r w:rsidRPr="00494791">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BodyText"/>
              <w:rPr>
                <w:lang w:val="en-NZ"/>
              </w:rPr>
            </w:pPr>
            <w:r w:rsidRPr="00494791">
              <w:rPr>
                <w:rStyle w:val="SpecialBold"/>
              </w:rPr>
              <w:t>Equivalence status</w:t>
            </w:r>
          </w:p>
        </w:tc>
      </w:tr>
      <w:tr w:rsidTr="00494791">
        <w:tblPrEx>
          <w:tblW w:w="9240" w:type="dxa"/>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BodyText"/>
              <w:rPr>
                <w:lang w:val="en-NZ"/>
              </w:rPr>
            </w:pPr>
            <w:r w:rsidRPr="00494791">
              <w:t>FNSASIC305 Provide Tier 2 personal advice in general insurance</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BodyText"/>
              <w:rPr>
                <w:lang w:val="en-NZ"/>
              </w:rPr>
            </w:pPr>
            <w:r w:rsidRPr="00494791">
              <w:t xml:space="preserve">FNSASIC305A Provide Tier 2 personal advice in general insurance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791">
            <w:pPr>
              <w:pStyle w:val="BodyText"/>
              <w:rPr>
                <w:lang w:val="en-NZ"/>
              </w:rPr>
            </w:pPr>
            <w:r w:rsidRPr="00494791">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791" w:rsidP="00494791">
            <w:pPr>
              <w:pStyle w:val="BodyText"/>
            </w:pPr>
            <w:r w:rsidRPr="00494791">
              <w:t>Equivalent unit</w:t>
            </w:r>
          </w:p>
        </w:tc>
      </w:tr>
    </w:tbl>
    <w:p w:rsidR="00000000" w:rsidRPr="00494791" w:rsidP="00494791">
      <w:pPr>
        <w:pStyle w:val="BodyText"/>
      </w:pPr>
    </w:p>
    <w:p w:rsidR="00000000" w:rsidRPr="00494791" w:rsidP="00494791">
      <w:pPr>
        <w:pStyle w:val="AllowPageBreak"/>
      </w:pPr>
    </w:p>
    <w:p w:rsidR="00000000" w:rsidRPr="00494791" w:rsidP="00494791">
      <w:pPr>
        <w:pStyle w:val="Heading1"/>
      </w:pPr>
      <w:bookmarkStart w:id="7" w:name="O_672004"/>
      <w:bookmarkEnd w:id="7"/>
      <w:r w:rsidRPr="00494791">
        <w:t>Links</w:t>
      </w:r>
    </w:p>
    <w:p w:rsidR="00000000" w:rsidRPr="00494791" w:rsidP="0098560F">
      <w:pPr>
        <w:pStyle w:val="BodyText"/>
      </w:pPr>
      <w:r w:rsidRPr="0049479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B737B6">
        <w:rPr>
          <w:rStyle w:val="Hyperlink"/>
        </w:rPr>
        <w:t>https://vetnet.gov.au/Pages/TrainingDocs.aspx?q=c7200cc8-0566-4f04-b76f-e89fd6f102fe</w:t>
      </w:r>
      <w:r>
        <w:fldChar w:fldCharType="end"/>
      </w:r>
    </w:p>
    <w:p w:rsidR="00000000" w:rsidRPr="00494791" w:rsidP="00494791"/>
    <w:sectPr w:rsidSect="004947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91" w:rsidRPr="0098560F" w:rsidP="009856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60F" w:rsidP="004947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560F" w:rsidP="0049479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8560F" w:rsidP="004947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6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4791" w:rsidRPr="0098560F" w:rsidP="009856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60F" w:rsidRPr="002D2AF8" w:rsidP="00494791">
    <w:pPr>
      <w:pStyle w:val="Header"/>
      <w:framePr w:wrap="around"/>
    </w:pPr>
    <w:r>
      <w:fldChar w:fldCharType="begin"/>
    </w:r>
    <w:r>
      <w:instrText xml:space="preserve"> TITLE   \* MERGEFORMAT </w:instrText>
    </w:r>
    <w:r>
      <w:fldChar w:fldCharType="separate"/>
    </w:r>
    <w:r>
      <w:t>FNSASIC305 Provide Tier 2 personal advice in general 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98560F" w:rsidP="004947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CE04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F8F7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7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4791"/>
    <w:pPr>
      <w:spacing w:before="360" w:after="60"/>
      <w:outlineLvl w:val="0"/>
    </w:pPr>
    <w:rPr>
      <w:sz w:val="32"/>
    </w:rPr>
  </w:style>
  <w:style w:type="paragraph" w:styleId="Heading2">
    <w:name w:val="heading 2"/>
    <w:basedOn w:val="HeadingBase"/>
    <w:next w:val="BodyText"/>
    <w:link w:val="Heading2Char"/>
    <w:qFormat/>
    <w:rsid w:val="00494791"/>
    <w:pPr>
      <w:keepLines/>
      <w:spacing w:before="240" w:after="120"/>
      <w:outlineLvl w:val="1"/>
    </w:pPr>
    <w:rPr>
      <w:sz w:val="28"/>
      <w:szCs w:val="40"/>
    </w:rPr>
  </w:style>
  <w:style w:type="paragraph" w:styleId="Heading3">
    <w:name w:val="heading 3"/>
    <w:basedOn w:val="HeadingBase"/>
    <w:next w:val="BodyText"/>
    <w:link w:val="Heading3Char"/>
    <w:qFormat/>
    <w:rsid w:val="00494791"/>
    <w:pPr>
      <w:spacing w:before="180" w:after="120"/>
      <w:outlineLvl w:val="2"/>
    </w:pPr>
    <w:rPr>
      <w:spacing w:val="-10"/>
      <w:kern w:val="32"/>
    </w:rPr>
  </w:style>
  <w:style w:type="paragraph" w:styleId="Heading4">
    <w:name w:val="heading 4"/>
    <w:basedOn w:val="HeadingBase"/>
    <w:next w:val="BodyText"/>
    <w:link w:val="Heading4Char"/>
    <w:qFormat/>
    <w:rsid w:val="00494791"/>
    <w:pPr>
      <w:spacing w:before="160" w:after="120"/>
      <w:outlineLvl w:val="3"/>
    </w:pPr>
    <w:rPr>
      <w:sz w:val="22"/>
    </w:rPr>
  </w:style>
  <w:style w:type="paragraph" w:styleId="Heading5">
    <w:name w:val="heading 5"/>
    <w:basedOn w:val="HeadingBase"/>
    <w:next w:val="Normal"/>
    <w:link w:val="Heading5Char"/>
    <w:qFormat/>
    <w:rsid w:val="00494791"/>
    <w:pPr>
      <w:spacing w:before="80"/>
      <w:outlineLvl w:val="4"/>
    </w:pPr>
    <w:rPr>
      <w:color w:val="918585"/>
      <w:sz w:val="20"/>
    </w:rPr>
  </w:style>
  <w:style w:type="paragraph" w:styleId="Heading6">
    <w:name w:val="heading 6"/>
    <w:basedOn w:val="HeadingBase"/>
    <w:next w:val="Normal"/>
    <w:link w:val="Heading6Char"/>
    <w:qFormat/>
    <w:rsid w:val="00494791"/>
    <w:pPr>
      <w:spacing w:before="60"/>
      <w:outlineLvl w:val="5"/>
    </w:pPr>
    <w:rPr>
      <w:color w:val="918585"/>
      <w:sz w:val="20"/>
    </w:rPr>
  </w:style>
  <w:style w:type="paragraph" w:styleId="Heading7">
    <w:name w:val="heading 7"/>
    <w:basedOn w:val="Normal"/>
    <w:next w:val="Normal"/>
    <w:link w:val="Heading7Char"/>
    <w:qFormat/>
    <w:rsid w:val="00494791"/>
    <w:pPr>
      <w:ind w:left="720"/>
      <w:outlineLvl w:val="6"/>
    </w:pPr>
    <w:rPr>
      <w:i/>
    </w:rPr>
  </w:style>
  <w:style w:type="paragraph" w:styleId="Heading8">
    <w:name w:val="heading 8"/>
    <w:basedOn w:val="Normal"/>
    <w:next w:val="Normal"/>
    <w:link w:val="Heading8Char"/>
    <w:qFormat/>
    <w:rsid w:val="00494791"/>
    <w:pPr>
      <w:ind w:left="720"/>
      <w:outlineLvl w:val="7"/>
    </w:pPr>
    <w:rPr>
      <w:i/>
    </w:rPr>
  </w:style>
  <w:style w:type="paragraph" w:styleId="Heading9">
    <w:name w:val="heading 9"/>
    <w:basedOn w:val="Normal"/>
    <w:next w:val="Normal"/>
    <w:link w:val="Heading9Char"/>
    <w:qFormat/>
    <w:rsid w:val="00494791"/>
    <w:pPr>
      <w:ind w:left="720"/>
      <w:outlineLvl w:val="8"/>
    </w:pPr>
    <w:rPr>
      <w:i/>
    </w:rPr>
  </w:style>
  <w:style w:type="character" w:default="1" w:styleId="DefaultParagraphFont">
    <w:name w:val="Default Paragraph Font"/>
    <w:uiPriority w:val="1"/>
    <w:unhideWhenUsed/>
    <w:rsid w:val="004947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4791"/>
  </w:style>
  <w:style w:type="character" w:customStyle="1" w:styleId="Heading1Char">
    <w:name w:val="Heading 1 Char"/>
    <w:basedOn w:val="DefaultParagraphFont"/>
    <w:link w:val="Heading1"/>
    <w:rsid w:val="00494791"/>
    <w:rPr>
      <w:rFonts w:ascii="Times New Roman" w:eastAsia="Times New Roman" w:hAnsi="Times New Roman" w:cs="Times New Roman"/>
      <w:b/>
      <w:sz w:val="32"/>
      <w:szCs w:val="20"/>
      <w:lang w:eastAsia="en-US"/>
    </w:rPr>
  </w:style>
  <w:style w:type="paragraph" w:styleId="BodyText">
    <w:name w:val="Body Text"/>
    <w:basedOn w:val="Normal"/>
    <w:link w:val="BodyTextChar"/>
    <w:rsid w:val="004947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4791"/>
    <w:rPr>
      <w:rFonts w:ascii="Times New Roman" w:eastAsia="Times New Roman" w:hAnsi="Times New Roman" w:cs="Times New Roman"/>
      <w:sz w:val="24"/>
      <w:lang w:eastAsia="en-US"/>
    </w:rPr>
  </w:style>
  <w:style w:type="paragraph" w:styleId="ListBullet">
    <w:name w:val="List Bullet"/>
    <w:basedOn w:val="List"/>
    <w:rsid w:val="00494791"/>
    <w:pPr>
      <w:numPr>
        <w:numId w:val="11"/>
      </w:numPr>
      <w:tabs>
        <w:tab w:val="clear" w:pos="340"/>
      </w:tabs>
      <w:spacing w:before="40" w:after="40"/>
    </w:pPr>
  </w:style>
  <w:style w:type="character" w:customStyle="1" w:styleId="SpecialBold">
    <w:name w:val="Special Bold"/>
    <w:basedOn w:val="DefaultParagraphFont"/>
    <w:rsid w:val="00494791"/>
    <w:rPr>
      <w:b/>
      <w:spacing w:val="0"/>
    </w:rPr>
  </w:style>
  <w:style w:type="character" w:styleId="Emphasis">
    <w:name w:val="Emphasis"/>
    <w:basedOn w:val="DefaultParagraphFont"/>
    <w:qFormat/>
    <w:rsid w:val="00494791"/>
    <w:rPr>
      <w:i/>
    </w:rPr>
  </w:style>
  <w:style w:type="paragraph" w:customStyle="1" w:styleId="SuperHeading">
    <w:name w:val="SuperHeading"/>
    <w:basedOn w:val="Normal"/>
    <w:rsid w:val="00494791"/>
    <w:pPr>
      <w:spacing w:before="240" w:after="120"/>
      <w:outlineLvl w:val="0"/>
    </w:pPr>
    <w:rPr>
      <w:rFonts w:ascii="Times New Roman" w:hAnsi="Times New Roman"/>
      <w:b/>
      <w:sz w:val="32"/>
    </w:rPr>
  </w:style>
  <w:style w:type="paragraph" w:customStyle="1" w:styleId="AllowPageBreak">
    <w:name w:val="AllowPageBreak"/>
    <w:rsid w:val="004947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47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47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47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47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47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47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47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4791"/>
    <w:rPr>
      <w:rFonts w:ascii="Courier New" w:eastAsia="Times New Roman" w:hAnsi="Courier New" w:cs="Times New Roman"/>
      <w:i/>
      <w:szCs w:val="20"/>
      <w:lang w:eastAsia="en-US"/>
    </w:rPr>
  </w:style>
  <w:style w:type="paragraph" w:customStyle="1" w:styleId="HeadingBase">
    <w:name w:val="Heading Base"/>
    <w:rsid w:val="004947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4791"/>
    <w:pPr>
      <w:tabs>
        <w:tab w:val="right" w:leader="dot" w:pos="9072"/>
      </w:tabs>
      <w:ind w:left="567"/>
    </w:pPr>
    <w:rPr>
      <w:szCs w:val="22"/>
    </w:rPr>
  </w:style>
  <w:style w:type="paragraph" w:customStyle="1" w:styleId="TOCBase">
    <w:name w:val="TOC Base"/>
    <w:rsid w:val="004947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4791"/>
    <w:pPr>
      <w:tabs>
        <w:tab w:val="right" w:leader="dot" w:pos="9072"/>
      </w:tabs>
      <w:spacing w:before="40" w:after="40"/>
      <w:ind w:left="284"/>
    </w:pPr>
    <w:rPr>
      <w:rFonts w:ascii="Times New Roman" w:hAnsi="Times New Roman"/>
    </w:rPr>
  </w:style>
  <w:style w:type="paragraph" w:styleId="TOC1">
    <w:name w:val="toc 1"/>
    <w:basedOn w:val="TOCBase"/>
    <w:next w:val="Normal"/>
    <w:rsid w:val="004947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47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4791"/>
    <w:rPr>
      <w:rFonts w:ascii="Times New Roman" w:eastAsia="Times New Roman" w:hAnsi="Times New Roman" w:cs="Times New Roman"/>
      <w:sz w:val="16"/>
      <w:lang w:eastAsia="en-US"/>
    </w:rPr>
  </w:style>
  <w:style w:type="paragraph" w:styleId="Title">
    <w:name w:val="Title"/>
    <w:basedOn w:val="HeadingBase"/>
    <w:link w:val="TitleChar"/>
    <w:qFormat/>
    <w:rsid w:val="00494791"/>
    <w:pPr>
      <w:spacing w:before="5040"/>
      <w:jc w:val="center"/>
    </w:pPr>
    <w:rPr>
      <w:sz w:val="48"/>
      <w:szCs w:val="72"/>
      <w:lang w:val="en-US"/>
    </w:rPr>
  </w:style>
  <w:style w:type="character" w:customStyle="1" w:styleId="TitleChar">
    <w:name w:val="Title Char"/>
    <w:basedOn w:val="DefaultParagraphFont"/>
    <w:link w:val="Title"/>
    <w:rsid w:val="004947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4791"/>
    <w:pPr>
      <w:tabs>
        <w:tab w:val="left" w:pos="3600"/>
        <w:tab w:val="left" w:pos="3958"/>
      </w:tabs>
    </w:pPr>
  </w:style>
  <w:style w:type="paragraph" w:styleId="List">
    <w:name w:val="List"/>
    <w:basedOn w:val="BodyText"/>
    <w:next w:val="BodyText"/>
    <w:rsid w:val="00494791"/>
    <w:pPr>
      <w:tabs>
        <w:tab w:val="left" w:pos="340"/>
      </w:tabs>
      <w:spacing w:before="60" w:after="60"/>
      <w:ind w:left="340" w:hanging="340"/>
    </w:pPr>
  </w:style>
  <w:style w:type="paragraph" w:customStyle="1" w:styleId="Note">
    <w:name w:val="Note"/>
    <w:basedOn w:val="BodyText"/>
    <w:rsid w:val="004947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4791"/>
    <w:pPr>
      <w:framePr w:wrap="auto" w:hAnchor="text" w:y="6049"/>
    </w:pPr>
    <w:rPr>
      <w:color w:val="000000"/>
      <w:sz w:val="40"/>
    </w:rPr>
  </w:style>
  <w:style w:type="paragraph" w:customStyle="1" w:styleId="TOCTitle">
    <w:name w:val="TOCTitle"/>
    <w:basedOn w:val="Heading1"/>
    <w:rsid w:val="00494791"/>
    <w:pPr>
      <w:spacing w:after="240"/>
      <w:jc w:val="center"/>
      <w:outlineLvl w:val="9"/>
    </w:pPr>
    <w:rPr>
      <w:caps/>
    </w:rPr>
  </w:style>
  <w:style w:type="paragraph" w:customStyle="1" w:styleId="Version">
    <w:name w:val="Version"/>
    <w:rsid w:val="004947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4791"/>
    <w:pPr>
      <w:numPr>
        <w:numId w:val="12"/>
      </w:numPr>
      <w:tabs>
        <w:tab w:val="clear" w:pos="680"/>
      </w:tabs>
    </w:pPr>
  </w:style>
  <w:style w:type="paragraph" w:styleId="Index1">
    <w:name w:val="index 1"/>
    <w:basedOn w:val="Normal"/>
    <w:next w:val="Normal"/>
    <w:semiHidden/>
    <w:rsid w:val="00494791"/>
    <w:pPr>
      <w:keepNext w:val="0"/>
      <w:tabs>
        <w:tab w:val="right" w:pos="4176"/>
      </w:tabs>
      <w:ind w:left="198" w:hanging="198"/>
    </w:pPr>
    <w:rPr>
      <w:rFonts w:ascii="Garamond" w:hAnsi="Garamond"/>
    </w:rPr>
  </w:style>
  <w:style w:type="paragraph" w:styleId="IndexHeading">
    <w:name w:val="index heading"/>
    <w:basedOn w:val="Normal"/>
    <w:next w:val="Index1"/>
    <w:semiHidden/>
    <w:rsid w:val="00494791"/>
    <w:pPr>
      <w:spacing w:before="120" w:after="120"/>
    </w:pPr>
    <w:rPr>
      <w:rFonts w:ascii="Arial" w:hAnsi="Arial"/>
      <w:b/>
      <w:color w:val="918585"/>
      <w:sz w:val="24"/>
    </w:rPr>
  </w:style>
  <w:style w:type="paragraph" w:styleId="Header">
    <w:name w:val="header"/>
    <w:basedOn w:val="Normal"/>
    <w:link w:val="HeaderChar"/>
    <w:rsid w:val="004947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4791"/>
    <w:rPr>
      <w:rFonts w:ascii="Times New Roman" w:eastAsia="Times New Roman" w:hAnsi="Times New Roman" w:cs="Times New Roman"/>
      <w:sz w:val="16"/>
      <w:szCs w:val="20"/>
      <w:lang w:val="en-GB" w:eastAsia="en-US"/>
    </w:rPr>
  </w:style>
  <w:style w:type="paragraph" w:customStyle="1" w:styleId="Chapter">
    <w:name w:val="Chapter"/>
    <w:basedOn w:val="Normal"/>
    <w:rsid w:val="00494791"/>
    <w:pPr>
      <w:spacing w:before="240"/>
    </w:pPr>
    <w:rPr>
      <w:rFonts w:ascii="Times New Roman" w:hAnsi="Times New Roman"/>
      <w:smallCaps/>
      <w:spacing w:val="80"/>
      <w:sz w:val="28"/>
    </w:rPr>
  </w:style>
  <w:style w:type="paragraph" w:customStyle="1" w:styleId="InChapter">
    <w:name w:val="InChapter"/>
    <w:basedOn w:val="Heading3"/>
    <w:rsid w:val="00494791"/>
    <w:pPr>
      <w:spacing w:after="240"/>
      <w:outlineLvl w:val="9"/>
    </w:pPr>
    <w:rPr>
      <w:noProof/>
    </w:rPr>
  </w:style>
  <w:style w:type="paragraph" w:styleId="Index2">
    <w:name w:val="index 2"/>
    <w:basedOn w:val="Normal"/>
    <w:next w:val="Normal"/>
    <w:semiHidden/>
    <w:rsid w:val="00494791"/>
    <w:pPr>
      <w:tabs>
        <w:tab w:val="right" w:pos="4176"/>
      </w:tabs>
      <w:ind w:left="568" w:hanging="284"/>
    </w:pPr>
    <w:rPr>
      <w:rFonts w:ascii="Garamond" w:hAnsi="Garamond"/>
    </w:rPr>
  </w:style>
  <w:style w:type="paragraph" w:customStyle="1" w:styleId="Byline">
    <w:name w:val="Byline"/>
    <w:rsid w:val="004947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4791"/>
    <w:pPr>
      <w:tabs>
        <w:tab w:val="clear" w:pos="3600"/>
        <w:tab w:val="clear" w:pos="3958"/>
      </w:tabs>
      <w:jc w:val="right"/>
    </w:pPr>
  </w:style>
  <w:style w:type="paragraph" w:styleId="Caption">
    <w:name w:val="caption"/>
    <w:basedOn w:val="BodyText"/>
    <w:next w:val="Normal"/>
    <w:qFormat/>
    <w:rsid w:val="00494791"/>
    <w:pPr>
      <w:framePr w:w="2268" w:hSpace="181" w:vSpace="181" w:wrap="around" w:vAnchor="text" w:hAnchor="page" w:x="1135" w:y="285" w:anchorLock="1"/>
    </w:pPr>
    <w:rPr>
      <w:i/>
    </w:rPr>
  </w:style>
  <w:style w:type="paragraph" w:customStyle="1" w:styleId="MiniTOCTitle">
    <w:name w:val="MiniTOCTitle"/>
    <w:basedOn w:val="Heading4"/>
    <w:rsid w:val="00494791"/>
    <w:pPr>
      <w:spacing w:before="240"/>
      <w:outlineLvl w:val="9"/>
    </w:pPr>
    <w:rPr>
      <w:noProof/>
      <w:sz w:val="24"/>
    </w:rPr>
  </w:style>
  <w:style w:type="paragraph" w:customStyle="1" w:styleId="MiniTOCItem">
    <w:name w:val="MiniTOCItem"/>
    <w:basedOn w:val="ListBullet"/>
    <w:rsid w:val="00494791"/>
    <w:pPr>
      <w:numPr>
        <w:numId w:val="0"/>
      </w:numPr>
      <w:tabs>
        <w:tab w:val="right" w:leader="dot" w:pos="6521"/>
      </w:tabs>
      <w:spacing w:before="0" w:after="0"/>
    </w:pPr>
  </w:style>
  <w:style w:type="paragraph" w:customStyle="1" w:styleId="TOFTitle">
    <w:name w:val="TOFTitle"/>
    <w:basedOn w:val="TOCTitle"/>
    <w:rsid w:val="00494791"/>
  </w:style>
  <w:style w:type="paragraph" w:styleId="TableofFigures">
    <w:name w:val="table of figures"/>
    <w:basedOn w:val="Normal"/>
    <w:next w:val="Normal"/>
    <w:semiHidden/>
    <w:rsid w:val="00494791"/>
    <w:pPr>
      <w:tabs>
        <w:tab w:val="right" w:leader="dot" w:pos="9072"/>
      </w:tabs>
      <w:ind w:left="970" w:hanging="403"/>
    </w:pPr>
    <w:rPr>
      <w:rFonts w:ascii="Times New Roman" w:hAnsi="Times New Roman"/>
      <w:b/>
    </w:rPr>
  </w:style>
  <w:style w:type="paragraph" w:styleId="ListNumber">
    <w:name w:val="List Number"/>
    <w:basedOn w:val="List"/>
    <w:rsid w:val="00494791"/>
    <w:pPr>
      <w:numPr>
        <w:numId w:val="14"/>
      </w:numPr>
      <w:tabs>
        <w:tab w:val="clear" w:pos="340"/>
      </w:tabs>
    </w:pPr>
  </w:style>
  <w:style w:type="character" w:customStyle="1" w:styleId="WingdingSymbols">
    <w:name w:val="Wingding Symbols"/>
    <w:rsid w:val="00494791"/>
    <w:rPr>
      <w:rFonts w:ascii="Wingdings" w:hAnsi="Wingdings"/>
    </w:rPr>
  </w:style>
  <w:style w:type="paragraph" w:customStyle="1" w:styleId="TableHeading">
    <w:name w:val="Table Heading"/>
    <w:basedOn w:val="HeadingBase"/>
    <w:rsid w:val="00494791"/>
    <w:pPr>
      <w:keepLines/>
      <w:pBdr>
        <w:bottom w:val="single" w:sz="6" w:space="1" w:color="918585"/>
      </w:pBdr>
      <w:spacing w:before="240"/>
    </w:pPr>
  </w:style>
  <w:style w:type="character" w:customStyle="1" w:styleId="HotSpot">
    <w:name w:val="HotSpot"/>
    <w:rsid w:val="00494791"/>
    <w:rPr>
      <w:color w:val="0033CC"/>
      <w:u w:val="none"/>
    </w:rPr>
  </w:style>
  <w:style w:type="paragraph" w:customStyle="1" w:styleId="BodyTextRight">
    <w:name w:val="Body Text Right"/>
    <w:basedOn w:val="BodyText"/>
    <w:rsid w:val="00494791"/>
    <w:pPr>
      <w:spacing w:before="0" w:after="0"/>
      <w:jc w:val="right"/>
    </w:pPr>
  </w:style>
  <w:style w:type="paragraph" w:styleId="Index3">
    <w:name w:val="index 3"/>
    <w:basedOn w:val="ListNumber2"/>
    <w:next w:val="Normal"/>
    <w:semiHidden/>
    <w:rsid w:val="00494791"/>
    <w:pPr>
      <w:numPr>
        <w:numId w:val="0"/>
      </w:numPr>
      <w:tabs>
        <w:tab w:val="right" w:leader="dot" w:pos="4176"/>
      </w:tabs>
    </w:pPr>
  </w:style>
  <w:style w:type="paragraph" w:styleId="ListNumber2">
    <w:name w:val="List Number 2"/>
    <w:basedOn w:val="List2"/>
    <w:rsid w:val="00494791"/>
    <w:pPr>
      <w:numPr>
        <w:numId w:val="9"/>
      </w:numPr>
      <w:tabs>
        <w:tab w:val="clear" w:pos="1060"/>
      </w:tabs>
    </w:pPr>
  </w:style>
  <w:style w:type="paragraph" w:customStyle="1" w:styleId="MarginNote">
    <w:name w:val="Margin Note"/>
    <w:basedOn w:val="BodyText"/>
    <w:rsid w:val="004947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47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47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4791"/>
    <w:rPr>
      <w:sz w:val="32"/>
    </w:rPr>
  </w:style>
  <w:style w:type="paragraph" w:customStyle="1" w:styleId="HeadingProcedure">
    <w:name w:val="Heading Procedure"/>
    <w:basedOn w:val="HeadingBase"/>
    <w:next w:val="Normal"/>
    <w:rsid w:val="00494791"/>
    <w:pPr>
      <w:tabs>
        <w:tab w:val="left" w:pos="0"/>
      </w:tabs>
      <w:spacing w:before="120" w:after="60"/>
    </w:pPr>
    <w:rPr>
      <w:i/>
      <w:color w:val="918585"/>
      <w:sz w:val="22"/>
    </w:rPr>
  </w:style>
  <w:style w:type="paragraph" w:customStyle="1" w:styleId="TableBodyText">
    <w:name w:val="Table Body Text"/>
    <w:basedOn w:val="BodyText"/>
    <w:rsid w:val="00494791"/>
    <w:pPr>
      <w:spacing w:before="60" w:after="60"/>
    </w:pPr>
  </w:style>
  <w:style w:type="paragraph" w:styleId="ListContinue">
    <w:name w:val="List Continue"/>
    <w:basedOn w:val="List"/>
    <w:rsid w:val="00494791"/>
    <w:pPr>
      <w:ind w:firstLine="0"/>
    </w:pPr>
  </w:style>
  <w:style w:type="paragraph" w:customStyle="1" w:styleId="ListNote">
    <w:name w:val="List Note"/>
    <w:basedOn w:val="List"/>
    <w:rsid w:val="00494791"/>
    <w:pPr>
      <w:pBdr>
        <w:top w:val="single" w:sz="6" w:space="2" w:color="918585"/>
        <w:bottom w:val="single" w:sz="6" w:space="2" w:color="918585"/>
      </w:pBdr>
      <w:tabs>
        <w:tab w:val="left" w:pos="1021"/>
      </w:tabs>
      <w:ind w:firstLine="0"/>
    </w:pPr>
  </w:style>
  <w:style w:type="paragraph" w:customStyle="1" w:styleId="Warning">
    <w:name w:val="Warning"/>
    <w:basedOn w:val="BodyText"/>
    <w:rsid w:val="00494791"/>
    <w:pPr>
      <w:shd w:val="clear" w:color="auto" w:fill="D9D9D9"/>
      <w:tabs>
        <w:tab w:val="left" w:pos="992"/>
      </w:tabs>
      <w:ind w:left="119" w:right="119"/>
    </w:pPr>
    <w:rPr>
      <w:sz w:val="20"/>
    </w:rPr>
  </w:style>
  <w:style w:type="paragraph" w:customStyle="1" w:styleId="MarginIcons">
    <w:name w:val="Margin Icons"/>
    <w:basedOn w:val="BodyText"/>
    <w:rsid w:val="004947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4791"/>
    <w:rPr>
      <w:rFonts w:ascii="Courier New" w:hAnsi="Courier New"/>
    </w:rPr>
  </w:style>
  <w:style w:type="paragraph" w:customStyle="1" w:styleId="NoteBullet">
    <w:name w:val="Note Bullet"/>
    <w:basedOn w:val="Note"/>
    <w:rsid w:val="00494791"/>
    <w:pPr>
      <w:tabs>
        <w:tab w:val="clear" w:pos="680"/>
      </w:tabs>
      <w:spacing w:before="60" w:after="60"/>
    </w:pPr>
  </w:style>
  <w:style w:type="paragraph" w:customStyle="1" w:styleId="SubHeading2">
    <w:name w:val="SubHeading2"/>
    <w:basedOn w:val="HeadingBase"/>
    <w:rsid w:val="00494791"/>
    <w:pPr>
      <w:spacing w:before="240" w:after="60"/>
    </w:pPr>
    <w:rPr>
      <w:sz w:val="20"/>
    </w:rPr>
  </w:style>
  <w:style w:type="paragraph" w:customStyle="1" w:styleId="SubHeading1">
    <w:name w:val="SubHeading1"/>
    <w:basedOn w:val="HeadingBase"/>
    <w:rsid w:val="00494791"/>
    <w:pPr>
      <w:spacing w:before="240" w:after="60"/>
    </w:pPr>
    <w:rPr>
      <w:color w:val="918585"/>
      <w:sz w:val="22"/>
    </w:rPr>
  </w:style>
  <w:style w:type="paragraph" w:customStyle="1" w:styleId="SideHeading">
    <w:name w:val="Side Heading"/>
    <w:basedOn w:val="HeadingBase"/>
    <w:rsid w:val="004947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4791"/>
    <w:pPr>
      <w:numPr>
        <w:numId w:val="10"/>
      </w:numPr>
    </w:pPr>
  </w:style>
  <w:style w:type="paragraph" w:styleId="PlainText">
    <w:name w:val="Plain Text"/>
    <w:basedOn w:val="Normal"/>
    <w:link w:val="PlainTextChar"/>
    <w:rsid w:val="00494791"/>
    <w:rPr>
      <w:sz w:val="20"/>
    </w:rPr>
  </w:style>
  <w:style w:type="character" w:customStyle="1" w:styleId="PlainTextChar">
    <w:name w:val="Plain Text Char"/>
    <w:basedOn w:val="DefaultParagraphFont"/>
    <w:link w:val="PlainText"/>
    <w:rsid w:val="00494791"/>
    <w:rPr>
      <w:rFonts w:ascii="Courier New" w:eastAsia="Times New Roman" w:hAnsi="Courier New" w:cs="Times New Roman"/>
      <w:sz w:val="20"/>
      <w:szCs w:val="20"/>
      <w:lang w:eastAsia="en-US"/>
    </w:rPr>
  </w:style>
  <w:style w:type="character" w:customStyle="1" w:styleId="MenuOption">
    <w:name w:val="Menu Option"/>
    <w:basedOn w:val="DefaultParagraphFont"/>
    <w:rsid w:val="00494791"/>
    <w:rPr>
      <w:b/>
      <w:smallCaps/>
    </w:rPr>
  </w:style>
  <w:style w:type="paragraph" w:customStyle="1" w:styleId="TableListNumber">
    <w:name w:val="Table List Number"/>
    <w:basedOn w:val="ListNumber"/>
    <w:rsid w:val="00494791"/>
    <w:pPr>
      <w:numPr>
        <w:numId w:val="0"/>
      </w:numPr>
    </w:pPr>
  </w:style>
  <w:style w:type="paragraph" w:styleId="TOC4">
    <w:name w:val="toc 4"/>
    <w:basedOn w:val="TOCBase"/>
    <w:next w:val="Normal"/>
    <w:semiHidden/>
    <w:rsid w:val="00494791"/>
    <w:pPr>
      <w:tabs>
        <w:tab w:val="right" w:leader="dot" w:pos="9071"/>
      </w:tabs>
      <w:ind w:left="1701"/>
    </w:pPr>
  </w:style>
  <w:style w:type="paragraph" w:customStyle="1" w:styleId="ListAlpha">
    <w:name w:val="List Alpha"/>
    <w:basedOn w:val="List"/>
    <w:rsid w:val="00494791"/>
    <w:pPr>
      <w:numPr>
        <w:numId w:val="8"/>
      </w:numPr>
    </w:pPr>
  </w:style>
  <w:style w:type="paragraph" w:customStyle="1" w:styleId="ListAlpha2">
    <w:name w:val="List Alpha 2"/>
    <w:basedOn w:val="List2"/>
    <w:rsid w:val="00494791"/>
    <w:pPr>
      <w:numPr>
        <w:numId w:val="7"/>
      </w:numPr>
    </w:pPr>
  </w:style>
  <w:style w:type="paragraph" w:styleId="List2">
    <w:name w:val="List 2"/>
    <w:basedOn w:val="BodyText"/>
    <w:rsid w:val="00494791"/>
    <w:pPr>
      <w:tabs>
        <w:tab w:val="left" w:pos="680"/>
      </w:tabs>
      <w:spacing w:before="60" w:after="60"/>
      <w:ind w:left="680" w:hanging="340"/>
    </w:pPr>
  </w:style>
  <w:style w:type="paragraph" w:styleId="List3">
    <w:name w:val="List 3"/>
    <w:basedOn w:val="BodyText"/>
    <w:rsid w:val="00494791"/>
    <w:pPr>
      <w:tabs>
        <w:tab w:val="left" w:pos="1021"/>
      </w:tabs>
      <w:spacing w:before="60" w:after="60"/>
      <w:ind w:left="1020" w:hanging="340"/>
    </w:pPr>
  </w:style>
  <w:style w:type="paragraph" w:styleId="List4">
    <w:name w:val="List 4"/>
    <w:basedOn w:val="BodyText"/>
    <w:rsid w:val="00494791"/>
    <w:pPr>
      <w:tabs>
        <w:tab w:val="left" w:pos="1361"/>
      </w:tabs>
      <w:spacing w:before="60" w:after="60"/>
      <w:ind w:left="1361" w:hanging="340"/>
    </w:pPr>
  </w:style>
  <w:style w:type="paragraph" w:styleId="List5">
    <w:name w:val="List 5"/>
    <w:basedOn w:val="BodyText"/>
    <w:rsid w:val="00494791"/>
    <w:pPr>
      <w:tabs>
        <w:tab w:val="left" w:pos="1701"/>
      </w:tabs>
      <w:spacing w:before="60" w:after="60"/>
      <w:ind w:left="1701" w:hanging="340"/>
    </w:pPr>
  </w:style>
  <w:style w:type="paragraph" w:styleId="ListBullet3">
    <w:name w:val="List Bullet 3"/>
    <w:basedOn w:val="List3"/>
    <w:rsid w:val="00494791"/>
    <w:pPr>
      <w:numPr>
        <w:numId w:val="13"/>
      </w:numPr>
      <w:tabs>
        <w:tab w:val="clear" w:pos="1021"/>
      </w:tabs>
      <w:ind w:left="1037" w:hanging="357"/>
    </w:pPr>
  </w:style>
  <w:style w:type="paragraph" w:styleId="ListBullet4">
    <w:name w:val="List Bullet 4"/>
    <w:basedOn w:val="List4"/>
    <w:rsid w:val="00494791"/>
    <w:pPr>
      <w:numPr>
        <w:numId w:val="2"/>
      </w:numPr>
      <w:tabs>
        <w:tab w:val="clear" w:pos="1361"/>
      </w:tabs>
    </w:pPr>
  </w:style>
  <w:style w:type="paragraph" w:styleId="ListBullet5">
    <w:name w:val="List Bullet 5"/>
    <w:basedOn w:val="List5"/>
    <w:rsid w:val="00494791"/>
    <w:pPr>
      <w:numPr>
        <w:numId w:val="3"/>
      </w:numPr>
    </w:pPr>
  </w:style>
  <w:style w:type="paragraph" w:styleId="ListContinue2">
    <w:name w:val="List Continue 2"/>
    <w:basedOn w:val="List2"/>
    <w:rsid w:val="00494791"/>
    <w:pPr>
      <w:ind w:firstLine="0"/>
    </w:pPr>
  </w:style>
  <w:style w:type="paragraph" w:styleId="ListContinue3">
    <w:name w:val="List Continue 3"/>
    <w:basedOn w:val="List3"/>
    <w:rsid w:val="00494791"/>
    <w:pPr>
      <w:ind w:left="1021" w:firstLine="0"/>
    </w:pPr>
  </w:style>
  <w:style w:type="paragraph" w:styleId="ListContinue4">
    <w:name w:val="List Continue 4"/>
    <w:basedOn w:val="List4"/>
    <w:rsid w:val="00494791"/>
    <w:pPr>
      <w:ind w:firstLine="0"/>
    </w:pPr>
  </w:style>
  <w:style w:type="paragraph" w:styleId="ListContinue5">
    <w:name w:val="List Continue 5"/>
    <w:basedOn w:val="List5"/>
    <w:rsid w:val="00494791"/>
    <w:pPr>
      <w:ind w:firstLine="0"/>
    </w:pPr>
  </w:style>
  <w:style w:type="paragraph" w:styleId="ListNumber3">
    <w:name w:val="List Number 3"/>
    <w:basedOn w:val="List3"/>
    <w:rsid w:val="00494791"/>
    <w:pPr>
      <w:numPr>
        <w:numId w:val="4"/>
      </w:numPr>
    </w:pPr>
  </w:style>
  <w:style w:type="paragraph" w:styleId="ListNumber4">
    <w:name w:val="List Number 4"/>
    <w:basedOn w:val="List4"/>
    <w:rsid w:val="00494791"/>
    <w:pPr>
      <w:numPr>
        <w:numId w:val="5"/>
      </w:numPr>
    </w:pPr>
  </w:style>
  <w:style w:type="paragraph" w:styleId="ListNumber5">
    <w:name w:val="List Number 5"/>
    <w:basedOn w:val="List5"/>
    <w:rsid w:val="00494791"/>
    <w:pPr>
      <w:numPr>
        <w:numId w:val="6"/>
      </w:numPr>
    </w:pPr>
  </w:style>
  <w:style w:type="paragraph" w:styleId="BlockText">
    <w:name w:val="Block Text"/>
    <w:basedOn w:val="Normal"/>
    <w:rsid w:val="00494791"/>
    <w:pPr>
      <w:spacing w:after="120"/>
      <w:ind w:left="1440" w:right="1440"/>
    </w:pPr>
  </w:style>
  <w:style w:type="character" w:customStyle="1" w:styleId="Subscript">
    <w:name w:val="Subscript"/>
    <w:basedOn w:val="DefaultParagraphFont"/>
    <w:rsid w:val="00494791"/>
    <w:rPr>
      <w:sz w:val="16"/>
      <w:vertAlign w:val="subscript"/>
    </w:rPr>
  </w:style>
  <w:style w:type="character" w:customStyle="1" w:styleId="Superscript">
    <w:name w:val="Superscript"/>
    <w:basedOn w:val="DefaultParagraphFont"/>
    <w:rsid w:val="00494791"/>
    <w:rPr>
      <w:sz w:val="16"/>
      <w:vertAlign w:val="superscript"/>
    </w:rPr>
  </w:style>
  <w:style w:type="character" w:customStyle="1" w:styleId="Symbols">
    <w:name w:val="Symbols"/>
    <w:basedOn w:val="DefaultParagraphFont"/>
    <w:rsid w:val="00494791"/>
    <w:rPr>
      <w:rFonts w:ascii="Symbol" w:hAnsi="Symbol"/>
    </w:rPr>
  </w:style>
  <w:style w:type="character" w:customStyle="1" w:styleId="MenuOptions">
    <w:name w:val="Menu Options"/>
    <w:basedOn w:val="DefaultParagraphFont"/>
    <w:rsid w:val="00494791"/>
    <w:rPr>
      <w:rFonts w:ascii="Arial Narrow" w:hAnsi="Arial Narrow"/>
      <w:smallCaps/>
    </w:rPr>
  </w:style>
  <w:style w:type="character" w:customStyle="1" w:styleId="Buttons">
    <w:name w:val="Buttons"/>
    <w:basedOn w:val="DefaultParagraphFont"/>
    <w:rsid w:val="00494791"/>
    <w:rPr>
      <w:b/>
    </w:rPr>
  </w:style>
  <w:style w:type="character" w:customStyle="1" w:styleId="Underlined">
    <w:name w:val="Underlined"/>
    <w:basedOn w:val="DefaultParagraphFont"/>
    <w:rsid w:val="00494791"/>
    <w:rPr>
      <w:u w:val="single"/>
    </w:rPr>
  </w:style>
  <w:style w:type="paragraph" w:customStyle="1" w:styleId="TableBodyTextRight">
    <w:name w:val="Table Body Text Right"/>
    <w:basedOn w:val="TableBodyText"/>
    <w:rsid w:val="00494791"/>
    <w:pPr>
      <w:widowControl w:val="0"/>
      <w:autoSpaceDE w:val="0"/>
      <w:autoSpaceDN w:val="0"/>
      <w:adjustRightInd w:val="0"/>
      <w:jc w:val="right"/>
    </w:pPr>
    <w:rPr>
      <w:rFonts w:cs="Arial"/>
      <w:szCs w:val="18"/>
    </w:rPr>
  </w:style>
  <w:style w:type="paragraph" w:customStyle="1" w:styleId="CopyrightText">
    <w:name w:val="Copyright Text"/>
    <w:basedOn w:val="BodyText"/>
    <w:rsid w:val="00494791"/>
    <w:rPr>
      <w:sz w:val="18"/>
    </w:rPr>
  </w:style>
  <w:style w:type="paragraph" w:customStyle="1" w:styleId="BodySmallRight">
    <w:name w:val="Body Small Right"/>
    <w:basedOn w:val="BodyTextRight"/>
    <w:rsid w:val="00494791"/>
    <w:rPr>
      <w:sz w:val="18"/>
      <w:szCs w:val="18"/>
    </w:rPr>
  </w:style>
  <w:style w:type="paragraph" w:customStyle="1" w:styleId="MarginEdition">
    <w:name w:val="Margin Edition"/>
    <w:basedOn w:val="MarginNote"/>
    <w:rsid w:val="00494791"/>
    <w:pPr>
      <w:spacing w:before="0" w:after="0"/>
    </w:pPr>
    <w:rPr>
      <w:rFonts w:ascii="Times New Roman" w:hAnsi="Times New Roman"/>
      <w:color w:val="999999"/>
    </w:rPr>
  </w:style>
  <w:style w:type="paragraph" w:customStyle="1" w:styleId="Spacer">
    <w:name w:val="Spacer"/>
    <w:basedOn w:val="Normal"/>
    <w:rsid w:val="00494791"/>
    <w:rPr>
      <w:sz w:val="2"/>
      <w:szCs w:val="2"/>
    </w:rPr>
  </w:style>
  <w:style w:type="character" w:customStyle="1" w:styleId="Small">
    <w:name w:val="Small"/>
    <w:basedOn w:val="DefaultParagraphFont"/>
    <w:rsid w:val="00494791"/>
    <w:rPr>
      <w:sz w:val="16"/>
    </w:rPr>
  </w:style>
  <w:style w:type="paragraph" w:customStyle="1" w:styleId="WideTable">
    <w:name w:val="Wide Table"/>
    <w:basedOn w:val="Normal"/>
    <w:rsid w:val="00494791"/>
    <w:pPr>
      <w:ind w:left="-1418"/>
    </w:pPr>
    <w:rPr>
      <w:sz w:val="2"/>
      <w:szCs w:val="2"/>
    </w:rPr>
  </w:style>
  <w:style w:type="character" w:styleId="PageNumber">
    <w:name w:val="page number"/>
    <w:basedOn w:val="DefaultParagraphFont"/>
    <w:rsid w:val="00494791"/>
  </w:style>
  <w:style w:type="paragraph" w:styleId="Quote">
    <w:name w:val="Quote"/>
    <w:basedOn w:val="Heading1"/>
    <w:link w:val="QuoteChar"/>
    <w:qFormat/>
    <w:rsid w:val="00494791"/>
    <w:rPr>
      <w:b w:val="0"/>
      <w:sz w:val="72"/>
      <w:szCs w:val="72"/>
      <w:lang w:val="en-NZ"/>
    </w:rPr>
  </w:style>
  <w:style w:type="character" w:customStyle="1" w:styleId="QuoteChar">
    <w:name w:val="Quote Char"/>
    <w:basedOn w:val="DefaultParagraphFont"/>
    <w:link w:val="Quote"/>
    <w:rsid w:val="004947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4791"/>
    <w:pPr>
      <w:pageBreakBefore/>
    </w:pPr>
  </w:style>
  <w:style w:type="paragraph" w:customStyle="1" w:styleId="Border">
    <w:name w:val="Border"/>
    <w:basedOn w:val="Normal"/>
    <w:qFormat/>
    <w:rsid w:val="004947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4791"/>
    <w:rPr>
      <w:b/>
      <w:bCs/>
      <w:i/>
      <w:iCs/>
      <w:color w:val="auto"/>
    </w:rPr>
  </w:style>
  <w:style w:type="paragraph" w:styleId="IntenseQuote">
    <w:name w:val="Intense Quote"/>
    <w:basedOn w:val="Normal"/>
    <w:next w:val="Normal"/>
    <w:link w:val="IntenseQuoteChar"/>
    <w:uiPriority w:val="30"/>
    <w:qFormat/>
    <w:rsid w:val="004947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47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4791"/>
    <w:rPr>
      <w:smallCaps/>
      <w:color w:val="auto"/>
      <w:u w:val="single"/>
    </w:rPr>
  </w:style>
  <w:style w:type="character" w:styleId="IntenseReference">
    <w:name w:val="Intense Reference"/>
    <w:basedOn w:val="DefaultParagraphFont"/>
    <w:uiPriority w:val="32"/>
    <w:qFormat/>
    <w:rsid w:val="00494791"/>
    <w:rPr>
      <w:b/>
      <w:bCs/>
      <w:smallCaps/>
      <w:color w:val="auto"/>
      <w:spacing w:val="5"/>
      <w:u w:val="single"/>
    </w:rPr>
  </w:style>
  <w:style w:type="paragraph" w:customStyle="1" w:styleId="2ColumnHeading">
    <w:name w:val="2Column Heading"/>
    <w:basedOn w:val="BodyText"/>
    <w:qFormat/>
    <w:rsid w:val="00494791"/>
    <w:pPr>
      <w:spacing w:after="60"/>
      <w:ind w:left="-2268"/>
    </w:pPr>
    <w:rPr>
      <w:b/>
    </w:rPr>
  </w:style>
  <w:style w:type="paragraph" w:customStyle="1" w:styleId="Heading1TOC">
    <w:name w:val="Heading1 TOC"/>
    <w:basedOn w:val="Normal"/>
    <w:qFormat/>
    <w:rsid w:val="00494791"/>
    <w:pPr>
      <w:spacing w:before="240" w:after="120"/>
    </w:pPr>
    <w:rPr>
      <w:rFonts w:ascii="Times New Roman" w:hAnsi="Times New Roman"/>
      <w:b/>
      <w:sz w:val="32"/>
    </w:rPr>
  </w:style>
  <w:style w:type="paragraph" w:customStyle="1" w:styleId="Heading2TOC">
    <w:name w:val="Heading2 TOC"/>
    <w:basedOn w:val="Normal"/>
    <w:qFormat/>
    <w:rsid w:val="00494791"/>
    <w:pPr>
      <w:spacing w:before="240" w:after="60"/>
    </w:pPr>
    <w:rPr>
      <w:rFonts w:ascii="Times New Roman" w:hAnsi="Times New Roman"/>
      <w:b/>
      <w:sz w:val="28"/>
    </w:rPr>
  </w:style>
  <w:style w:type="character" w:customStyle="1" w:styleId="Underline">
    <w:name w:val="Underline"/>
    <w:basedOn w:val="DefaultParagraphFont"/>
    <w:qFormat/>
    <w:rsid w:val="00494791"/>
    <w:rPr>
      <w:u w:val="single"/>
    </w:rPr>
  </w:style>
  <w:style w:type="character" w:customStyle="1" w:styleId="BoldandItalics">
    <w:name w:val="Bold and Italics"/>
    <w:qFormat/>
    <w:rsid w:val="00494791"/>
    <w:rPr>
      <w:b/>
      <w:i/>
      <w:u w:val="none"/>
    </w:rPr>
  </w:style>
  <w:style w:type="paragraph" w:styleId="BalloonText">
    <w:name w:val="Balloon Text"/>
    <w:basedOn w:val="Normal"/>
    <w:link w:val="BalloonTextChar"/>
    <w:rsid w:val="00494791"/>
    <w:rPr>
      <w:rFonts w:ascii="Tahoma" w:hAnsi="Tahoma" w:cs="Tahoma"/>
      <w:sz w:val="16"/>
      <w:szCs w:val="16"/>
    </w:rPr>
  </w:style>
  <w:style w:type="character" w:customStyle="1" w:styleId="BalloonTextChar">
    <w:name w:val="Balloon Text Char"/>
    <w:basedOn w:val="DefaultParagraphFont"/>
    <w:link w:val="BalloonText"/>
    <w:rsid w:val="004947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47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47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4791"/>
    <w:rPr>
      <w:b/>
      <w:color w:val="660033"/>
      <w:spacing w:val="0"/>
    </w:rPr>
  </w:style>
  <w:style w:type="paragraph" w:customStyle="1" w:styleId="Nameditemlist">
    <w:name w:val="Named item list"/>
    <w:basedOn w:val="BodyText"/>
    <w:qFormat/>
    <w:rsid w:val="00494791"/>
    <w:pPr>
      <w:tabs>
        <w:tab w:val="left" w:pos="2835"/>
      </w:tabs>
      <w:ind w:left="2835" w:hanging="2835"/>
    </w:pPr>
  </w:style>
  <w:style w:type="paragraph" w:customStyle="1" w:styleId="BodyTextnopadding">
    <w:name w:val="Body Text no padding"/>
    <w:basedOn w:val="BodyText"/>
    <w:qFormat/>
    <w:rsid w:val="00494791"/>
    <w:pPr>
      <w:spacing w:before="0" w:after="0"/>
    </w:pPr>
  </w:style>
  <w:style w:type="paragraph" w:customStyle="1" w:styleId="BodyTextBold">
    <w:name w:val="Body Text Bold"/>
    <w:basedOn w:val="BodyText"/>
    <w:qFormat/>
    <w:rsid w:val="00494791"/>
    <w:rPr>
      <w:b/>
    </w:rPr>
  </w:style>
  <w:style w:type="character" w:styleId="Hyperlink">
    <w:name w:val="Hyperlink"/>
    <w:basedOn w:val="DefaultParagraphFont"/>
    <w:uiPriority w:val="99"/>
    <w:unhideWhenUsed/>
    <w:rsid w:val="009856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917</Words>
  <Characters>5718</Characters>
  <Application>Microsoft Office Word</Application>
  <DocSecurity>0</DocSecurity>
  <Lines>204</Lines>
  <Paragraphs>114</Paragraphs>
  <ScaleCrop>false</ScaleCrop>
  <Company>Author-it Software Corporation Ltd.</Company>
  <LinksUpToDate>false</LinksUpToDate>
  <CharactersWithSpaces>6521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FNSASIC305 Provide Tier 2 personal advice in general insurance</dc:title>
  <dc:subject>Approved</dc:subject>
  <dc:creator>PwC’s Skills for Australia</dc:creator>
  <cp:keywords>Release: 1</cp:keywords>
  <dc:description>Review Date: 12 April 2008</dc:description>
  <cp:lastModifiedBy>HSD_TPCMSd.prod</cp:lastModifiedBy>
  <cp:revision>3</cp:revision>
  <dcterms:created xsi:type="dcterms:W3CDTF">2020-06-30T16:29:00Z</dcterms:created>
  <dcterms:modified xsi:type="dcterms:W3CDTF">2020-06-30T16:29:00Z</dcterms:modified>
</cp:coreProperties>
</file>