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1698" w:rsidP="000116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FNSASIC301 Establish client relationship and analyse needs</w:t>
      </w:r>
      <w:r>
        <w:fldChar w:fldCharType="end"/>
      </w:r>
    </w:p>
    <w:p w:rsidR="00011698" w:rsidP="00011698">
      <w:pPr>
        <w:pStyle w:val="Version"/>
        <w:sectPr w:rsidSect="008F1A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1A8A" w:rsidP="008F1A8A">
      <w:pPr>
        <w:pStyle w:val="SuperHeading"/>
      </w:pPr>
      <w:r w:rsidRPr="008F1A8A">
        <w:t>FNSASIC301 Establish client relationship and analyse needs</w:t>
      </w:r>
    </w:p>
    <w:p w:rsidR="00000000" w:rsidRPr="008F1A8A" w:rsidP="008F1A8A">
      <w:pPr>
        <w:pStyle w:val="Heading1"/>
      </w:pPr>
      <w:bookmarkStart w:id="1" w:name="O_671856"/>
      <w:bookmarkEnd w:id="1"/>
      <w:r w:rsidRPr="008F1A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F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BodyText"/>
            </w:pPr>
            <w:r w:rsidRPr="008F1A8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rPr>
                <w:rStyle w:val="SpecialBold"/>
              </w:rPr>
              <w:t>Comments</w:t>
            </w:r>
          </w:p>
        </w:tc>
      </w:tr>
      <w:tr w:rsidTr="008F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BodyText"/>
            </w:pPr>
            <w:r w:rsidRPr="008F1A8A">
              <w:t>This version first released with FNS Financial Services Training Package Version 1.0.</w:t>
            </w:r>
          </w:p>
        </w:tc>
      </w:tr>
    </w:tbl>
    <w:p w:rsidR="00000000" w:rsidRPr="008F1A8A" w:rsidP="008F1A8A">
      <w:pPr>
        <w:pStyle w:val="BodyText"/>
      </w:pPr>
    </w:p>
    <w:p w:rsidR="00000000" w:rsidRPr="008F1A8A" w:rsidP="008F1A8A">
      <w:pPr>
        <w:pStyle w:val="AllowPageBreak"/>
      </w:pPr>
    </w:p>
    <w:p w:rsidR="00000000" w:rsidRPr="008F1A8A" w:rsidP="008F1A8A">
      <w:pPr>
        <w:pStyle w:val="Heading1"/>
      </w:pPr>
      <w:bookmarkStart w:id="2" w:name="O_671857"/>
      <w:bookmarkEnd w:id="2"/>
      <w:r w:rsidRPr="008F1A8A">
        <w:t>Application</w:t>
      </w:r>
    </w:p>
    <w:p w:rsidR="00000000" w:rsidRPr="008F1A8A" w:rsidP="00011698">
      <w:pPr>
        <w:pStyle w:val="BodyText"/>
      </w:pPr>
      <w:r w:rsidRPr="008F1A8A">
        <w:t>This unit describes the skills and knowledge required to interpret and com</w:t>
      </w:r>
      <w:r w:rsidRPr="008F1A8A">
        <w:t>ply with industry regulations and codes of practice when considering the characteristics of financial products and services for individual client needs.</w:t>
      </w:r>
    </w:p>
    <w:p w:rsidR="00000000" w:rsidRPr="008F1A8A" w:rsidP="00011698">
      <w:pPr>
        <w:pStyle w:val="BodyText"/>
      </w:pPr>
      <w:r w:rsidRPr="008F1A8A">
        <w:t>It applies to individuals with excellent communication skills who are authorised as Australian Securit</w:t>
      </w:r>
      <w:r w:rsidRPr="008F1A8A">
        <w:t xml:space="preserve">ies and Investments Commission (ASIC) registered Australian financial services licence (AFSL) holders to provide advice on deposit products, non-cash payment facilities and general insurance products at Tier 2 level. </w:t>
      </w:r>
    </w:p>
    <w:p w:rsidR="00000000" w:rsidRPr="008F1A8A" w:rsidP="00011698">
      <w:pPr>
        <w:pStyle w:val="BodyText"/>
      </w:pPr>
      <w:r w:rsidRPr="008F1A8A">
        <w:t>Work functions in the occupational ar</w:t>
      </w:r>
      <w:r w:rsidRPr="008F1A8A">
        <w:t>eas where this unit may be used are subject to regulatory requirements. Refer to the FNS Implementation Guide Companion Volume or the relevant regulator for specific guidance on requirements.</w:t>
      </w:r>
    </w:p>
    <w:p w:rsidR="00000000" w:rsidRPr="008F1A8A" w:rsidP="008F1A8A">
      <w:pPr>
        <w:pStyle w:val="Heading1"/>
      </w:pPr>
      <w:bookmarkStart w:id="3" w:name="O_671860"/>
      <w:bookmarkEnd w:id="3"/>
      <w:r w:rsidRPr="008F1A8A">
        <w:t>Unit Sector</w:t>
      </w:r>
    </w:p>
    <w:p w:rsidR="00011698" w:rsidP="00011698">
      <w:pPr>
        <w:pStyle w:val="BodyText"/>
      </w:pPr>
      <w:r w:rsidRPr="008F1A8A">
        <w:t>ASIC units</w:t>
      </w:r>
    </w:p>
    <w:p w:rsidR="00000000" w:rsidRPr="008F1A8A" w:rsidP="008F1A8A">
      <w:pPr>
        <w:pStyle w:val="Heading1"/>
      </w:pPr>
      <w:bookmarkStart w:id="4" w:name="O_671861"/>
      <w:bookmarkEnd w:id="4"/>
      <w:r w:rsidRPr="008F1A8A">
        <w:t>Elemen</w:t>
      </w:r>
      <w:r w:rsidRPr="008F1A8A">
        <w:t>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F1A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BodyText"/>
            </w:pPr>
            <w:r w:rsidRPr="008F1A8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rPr>
                <w:rStyle w:val="SpecialBold"/>
              </w:rPr>
              <w:t>PERFORMANCE CRITERIA</w:t>
            </w:r>
          </w:p>
        </w:tc>
      </w:tr>
      <w:tr w:rsidTr="008F1A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BodyText"/>
            </w:pPr>
            <w:r w:rsidRPr="008F1A8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1A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1. Establish relationship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BodyText"/>
            </w:pPr>
            <w:r w:rsidRPr="008F1A8A">
              <w:t xml:space="preserve">1.1 Use range of communication and interpersonal skills to establish knowledge level of client </w:t>
            </w:r>
          </w:p>
          <w:p w:rsidR="00000000" w:rsidRPr="008F1A8A" w:rsidP="008F1A8A">
            <w:pPr>
              <w:pStyle w:val="BodyText"/>
            </w:pPr>
            <w:r w:rsidRPr="008F1A8A">
              <w:t xml:space="preserve">1.2 Respond to enquiries in relation to products and services by explaining range available and associated fee and charging </w:t>
            </w:r>
            <w:r w:rsidRPr="008F1A8A">
              <w:t xml:space="preserve">schedule </w:t>
            </w:r>
          </w:p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 xml:space="preserve">1.3 Inform client of role </w:t>
            </w:r>
            <w:r w:rsidRPr="008F1A8A">
              <w:t xml:space="preserve">of adviser and licensee or principal responsible for adviser’s conduct, including procedures for complaints handling and circumstances in which they should be engaged </w:t>
            </w:r>
          </w:p>
        </w:tc>
      </w:tr>
      <w:tr w:rsidTr="008F1A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2. Identify client objectives, needs and financial situation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BodyText"/>
            </w:pPr>
            <w:r w:rsidRPr="008F1A8A">
              <w:t>2.1 Employ range of co</w:t>
            </w:r>
            <w:r w:rsidRPr="008F1A8A">
              <w:t xml:space="preserve">mmunication and interpersonal skills to gather client personal, financial and business details </w:t>
            </w:r>
          </w:p>
          <w:p w:rsidR="00000000" w:rsidRPr="008F1A8A" w:rsidP="008F1A8A">
            <w:pPr>
              <w:pStyle w:val="BodyText"/>
            </w:pPr>
            <w:r w:rsidRPr="008F1A8A">
              <w:t>2.2 Identify client’s needs and product risk profile by encouraging expression of objectives and short-term, medium-term and long-term goals as relevant to prod</w:t>
            </w:r>
            <w:r w:rsidRPr="008F1A8A">
              <w:t xml:space="preserve">uct </w:t>
            </w:r>
          </w:p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 xml:space="preserve">2.3 Establish and confirm client expectations of cash flow and relevant taxation obligations </w:t>
            </w:r>
          </w:p>
        </w:tc>
      </w:tr>
      <w:tr w:rsidTr="008F1A8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3. Analyse client objectives, needs, financial situation and risk profile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BodyText"/>
            </w:pPr>
            <w:r w:rsidRPr="008F1A8A">
              <w:t>3.1 Undertake assessment of client’s needs, using all information gathered and tak</w:t>
            </w:r>
            <w:r w:rsidRPr="008F1A8A">
              <w:t xml:space="preserve">ing into account client’s product expectations and specific needs </w:t>
            </w:r>
          </w:p>
          <w:p w:rsidR="00000000" w:rsidRPr="008F1A8A" w:rsidP="008F1A8A">
            <w:pPr>
              <w:pStyle w:val="BodyText"/>
            </w:pPr>
            <w:r w:rsidRPr="008F1A8A">
              <w:t xml:space="preserve">3.2 Consult client throughout analysis for further clarification where necessary </w:t>
            </w:r>
          </w:p>
          <w:p w:rsidR="00000000" w:rsidRPr="008F1A8A" w:rsidP="008F1A8A">
            <w:pPr>
              <w:pStyle w:val="BodyText"/>
            </w:pPr>
            <w:r w:rsidRPr="008F1A8A">
              <w:t>3.3 Analyse need for specialist advice and refer client to appropriate adviser for higher level or speciali</w:t>
            </w:r>
            <w:r w:rsidRPr="008F1A8A">
              <w:t xml:space="preserve">st advice if required </w:t>
            </w:r>
          </w:p>
          <w:p w:rsidR="00000000" w:rsidRPr="008F1A8A" w:rsidP="008F1A8A">
            <w:pPr>
              <w:pStyle w:val="BodyText"/>
            </w:pPr>
            <w:r w:rsidRPr="008F1A8A">
              <w:t xml:space="preserve">3.4 Complete product risk profile of client that demonstrates correct application of ASIC generic and specialist knowledge relevant to products being offered </w:t>
            </w:r>
          </w:p>
        </w:tc>
      </w:tr>
    </w:tbl>
    <w:p w:rsidR="00000000" w:rsidRPr="008F1A8A" w:rsidP="008F1A8A">
      <w:pPr>
        <w:pStyle w:val="BodyText"/>
      </w:pPr>
    </w:p>
    <w:p w:rsidR="00000000" w:rsidRPr="008F1A8A" w:rsidP="008F1A8A">
      <w:pPr>
        <w:pStyle w:val="AllowPageBreak"/>
      </w:pPr>
    </w:p>
    <w:p w:rsidR="00000000" w:rsidRPr="008F1A8A" w:rsidP="008F1A8A">
      <w:pPr>
        <w:pStyle w:val="Heading1"/>
      </w:pPr>
      <w:bookmarkStart w:id="5" w:name="O_671862"/>
      <w:bookmarkEnd w:id="5"/>
      <w:r w:rsidRPr="008F1A8A">
        <w:t>Foundation Skills</w:t>
      </w:r>
    </w:p>
    <w:p w:rsidR="00000000" w:rsidRPr="00011698" w:rsidP="00011698">
      <w:pPr>
        <w:pStyle w:val="BodyText"/>
        <w:rPr>
          <w:i/>
        </w:rPr>
      </w:pPr>
      <w:r w:rsidRPr="00011698">
        <w:rPr>
          <w:rStyle w:val="Emphasis"/>
        </w:rPr>
        <w:t>This section describes language, lite</w:t>
      </w:r>
      <w:r w:rsidRPr="00011698">
        <w:rPr>
          <w:rStyle w:val="Emphasis"/>
        </w:rPr>
        <w:t>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F1A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BodyText"/>
            </w:pPr>
            <w:r w:rsidRPr="008F1A8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BodyText"/>
            </w:pPr>
            <w:r w:rsidRPr="008F1A8A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rPr>
                <w:rStyle w:val="SpecialBold"/>
              </w:rPr>
              <w:t>Description</w:t>
            </w:r>
          </w:p>
        </w:tc>
      </w:tr>
      <w:tr w:rsidTr="008F1A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3.1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ListBullet"/>
              <w:rPr>
                <w:lang w:val="en-NZ"/>
              </w:rPr>
            </w:pPr>
            <w:r w:rsidRPr="008F1A8A">
              <w:t>Recognises and interprets information from relevant sources to safeguard client needs</w:t>
            </w:r>
          </w:p>
        </w:tc>
      </w:tr>
      <w:tr w:rsidTr="008F1A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1.1-1.3, 2.1-2.3,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ListBullet"/>
              <w:rPr>
                <w:lang w:val="en-NZ"/>
              </w:rPr>
            </w:pPr>
            <w:r w:rsidRPr="008F1A8A">
              <w:t>Uses clear, specific and industry related terminology to complete and update workplace documentation</w:t>
            </w:r>
          </w:p>
        </w:tc>
      </w:tr>
      <w:tr w:rsidTr="008F1A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1.1-1.3, 2.1-</w:t>
            </w:r>
            <w:r w:rsidRPr="008F1A8A">
              <w:t>2.3, 3.1-3.4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ListBullet"/>
            </w:pPr>
            <w:r w:rsidRPr="008F1A8A">
              <w:t>Elicits the view and opinions of others by listening and questioning</w:t>
            </w:r>
          </w:p>
          <w:p w:rsidR="00000000" w:rsidP="008F1A8A">
            <w:pPr>
              <w:pStyle w:val="ListBullet"/>
              <w:rPr>
                <w:lang w:val="en-NZ"/>
              </w:rPr>
            </w:pPr>
            <w:r w:rsidRPr="008F1A8A">
              <w:t xml:space="preserve">Clearly articulates requirements using language </w:t>
            </w:r>
            <w:r w:rsidRPr="008F1A8A">
              <w:t>appropriate to the audience and environment, and participates in a verbal exchange of ideas and solutions</w:t>
            </w:r>
          </w:p>
        </w:tc>
      </w:tr>
      <w:tr w:rsidTr="008F1A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1.2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ListBullet"/>
              <w:rPr>
                <w:lang w:val="en-NZ"/>
              </w:rPr>
            </w:pPr>
            <w:r w:rsidRPr="008F1A8A">
              <w:t>Interprets financial product information and analyses numerical data within spreadsheets and databases</w:t>
            </w:r>
          </w:p>
        </w:tc>
      </w:tr>
      <w:tr w:rsidTr="008F1A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1.2, 1.3, 3.4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ListBullet"/>
              <w:rPr>
                <w:lang w:val="en-NZ"/>
              </w:rPr>
            </w:pPr>
            <w:r w:rsidRPr="008F1A8A">
              <w:t>Takes responsibility for providing effective advisory services that comply with legislative, regulatory and or</w:t>
            </w:r>
            <w:r w:rsidRPr="008F1A8A">
              <w:t>ganisational requirements</w:t>
            </w:r>
          </w:p>
        </w:tc>
      </w:tr>
      <w:tr w:rsidTr="008F1A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1.1, 2.1, 2.2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ListBullet"/>
            </w:pPr>
            <w:r w:rsidRPr="008F1A8A">
              <w:t>Selects and uses appropriate conventions and protocols to build rapport with clients to elicit and provide relevant information</w:t>
            </w:r>
          </w:p>
          <w:p w:rsidR="00000000" w:rsidP="008F1A8A">
            <w:pPr>
              <w:pStyle w:val="ListBullet"/>
              <w:rPr>
                <w:lang w:val="en-NZ"/>
              </w:rPr>
            </w:pPr>
            <w:r w:rsidRPr="008F1A8A">
              <w:t>Adapts personal communication style to show respect for the value</w:t>
            </w:r>
            <w:r w:rsidRPr="008F1A8A">
              <w:t>s, beliefs and cultural expectations of others</w:t>
            </w:r>
          </w:p>
        </w:tc>
      </w:tr>
      <w:tr w:rsidTr="008F1A8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2.1-2.3, 3.1, 3.3,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ListBullet"/>
            </w:pPr>
            <w:r w:rsidRPr="008F1A8A">
              <w:t xml:space="preserve">Takes responsibility for the sequence and priority of tasks within own workload to achieve effective outcomes </w:t>
            </w:r>
          </w:p>
          <w:p w:rsidR="00000000" w:rsidRPr="008F1A8A" w:rsidP="008F1A8A">
            <w:pPr>
              <w:pStyle w:val="ListBullet"/>
            </w:pPr>
            <w:r w:rsidRPr="008F1A8A">
              <w:t xml:space="preserve">Uses analytical thinking and organisational techniques </w:t>
            </w:r>
            <w:r w:rsidRPr="008F1A8A">
              <w:t xml:space="preserve">to assess relevant and key information that informs critical and non-critical decisions about client needs, risk profile and the potential need for input from others </w:t>
            </w:r>
          </w:p>
          <w:p w:rsidR="00000000" w:rsidRPr="008F1A8A" w:rsidP="008F1A8A">
            <w:pPr>
              <w:pStyle w:val="ListBullet"/>
            </w:pPr>
            <w:r w:rsidRPr="008F1A8A">
              <w:t xml:space="preserve">Uses familiar digital tools and systems to complete job tasks </w:t>
            </w:r>
          </w:p>
        </w:tc>
      </w:tr>
    </w:tbl>
    <w:p w:rsidR="00000000" w:rsidRPr="008F1A8A" w:rsidP="008F1A8A">
      <w:pPr>
        <w:pStyle w:val="BodyText"/>
      </w:pPr>
    </w:p>
    <w:p w:rsidR="00000000" w:rsidRPr="008F1A8A" w:rsidP="008F1A8A">
      <w:pPr>
        <w:pStyle w:val="AllowPageBreak"/>
      </w:pPr>
    </w:p>
    <w:p w:rsidR="00000000" w:rsidRPr="008F1A8A" w:rsidP="008F1A8A">
      <w:pPr>
        <w:pStyle w:val="Heading1"/>
      </w:pPr>
      <w:bookmarkStart w:id="6" w:name="O_671864"/>
      <w:bookmarkEnd w:id="6"/>
      <w:r w:rsidRPr="008F1A8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F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BodyText"/>
            </w:pPr>
            <w:r w:rsidRPr="008F1A8A">
              <w:rPr>
                <w:rStyle w:val="SpecialBold"/>
              </w:rPr>
              <w:t xml:space="preserve">Code and title </w:t>
            </w:r>
          </w:p>
          <w:p w:rsidR="00000000" w:rsidRPr="008F1A8A" w:rsidP="008F1A8A">
            <w:pPr>
              <w:pStyle w:val="BodyText"/>
            </w:pPr>
            <w:r w:rsidRPr="008F1A8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BodyText"/>
            </w:pPr>
            <w:r w:rsidRPr="008F1A8A">
              <w:rPr>
                <w:rStyle w:val="SpecialBold"/>
              </w:rPr>
              <w:t>Code and title</w:t>
            </w:r>
          </w:p>
          <w:p w:rsidR="00000000" w:rsidRPr="008F1A8A" w:rsidP="008F1A8A">
            <w:pPr>
              <w:pStyle w:val="BodyText"/>
            </w:pPr>
            <w:r w:rsidRPr="008F1A8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BodyText"/>
            </w:pPr>
            <w:r w:rsidRPr="008F1A8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rPr>
                <w:rStyle w:val="SpecialBold"/>
              </w:rPr>
              <w:t>Equivalence status</w:t>
            </w:r>
          </w:p>
        </w:tc>
      </w:tr>
      <w:tr w:rsidTr="008F1A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FNSASIC301 Establish client relationship and analyse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FNSASIC301C Establish client relationship and analyse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1A8A">
            <w:pPr>
              <w:pStyle w:val="BodyText"/>
              <w:rPr>
                <w:lang w:val="en-NZ"/>
              </w:rPr>
            </w:pPr>
            <w:r w:rsidRPr="008F1A8A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1A8A" w:rsidP="008F1A8A">
            <w:pPr>
              <w:pStyle w:val="BodyText"/>
            </w:pPr>
            <w:r w:rsidRPr="008F1A8A">
              <w:t>Equivalent unit</w:t>
            </w:r>
          </w:p>
        </w:tc>
      </w:tr>
    </w:tbl>
    <w:p w:rsidR="00000000" w:rsidRPr="008F1A8A" w:rsidP="008F1A8A">
      <w:pPr>
        <w:pStyle w:val="BodyText"/>
      </w:pPr>
    </w:p>
    <w:p w:rsidR="00000000" w:rsidRPr="008F1A8A" w:rsidP="008F1A8A">
      <w:pPr>
        <w:pStyle w:val="AllowPageBreak"/>
      </w:pPr>
    </w:p>
    <w:p w:rsidR="00000000" w:rsidRPr="008F1A8A" w:rsidP="008F1A8A">
      <w:pPr>
        <w:pStyle w:val="Heading1"/>
      </w:pPr>
      <w:bookmarkStart w:id="7" w:name="O_671871"/>
      <w:bookmarkEnd w:id="7"/>
      <w:r w:rsidRPr="008F1A8A">
        <w:t>Links</w:t>
      </w:r>
    </w:p>
    <w:p w:rsidR="00000000" w:rsidRPr="008F1A8A" w:rsidP="00011698">
      <w:pPr>
        <w:pStyle w:val="BodyText"/>
      </w:pPr>
      <w:r w:rsidRPr="008F1A8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0B7FF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8F1A8A" w:rsidP="008F1A8A"/>
    <w:sectPr w:rsidSect="008F1A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8A" w:rsidRPr="00011698" w:rsidP="000116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98" w:rsidP="008F1A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1698" w:rsidP="008F1A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11698" w:rsidP="008F1A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1A8A" w:rsidRPr="00011698" w:rsidP="000116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A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1698" w:rsidRPr="002D2AF8" w:rsidP="008F1A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FNSASIC301 Establish client relationship and analyse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011698" w:rsidP="008F1A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28A2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689E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A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1A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1A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1A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1A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1A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1A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1A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1A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1A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1A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1A8A"/>
  </w:style>
  <w:style w:type="character" w:customStyle="1" w:styleId="Heading1Char">
    <w:name w:val="Heading 1 Char"/>
    <w:basedOn w:val="DefaultParagraphFont"/>
    <w:link w:val="Heading1"/>
    <w:rsid w:val="008F1A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1A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1A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1A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1A8A"/>
    <w:rPr>
      <w:b/>
      <w:spacing w:val="0"/>
    </w:rPr>
  </w:style>
  <w:style w:type="character" w:styleId="Emphasis">
    <w:name w:val="Emphasis"/>
    <w:basedOn w:val="DefaultParagraphFont"/>
    <w:qFormat/>
    <w:rsid w:val="008F1A8A"/>
    <w:rPr>
      <w:i/>
    </w:rPr>
  </w:style>
  <w:style w:type="paragraph" w:customStyle="1" w:styleId="SuperHeading">
    <w:name w:val="SuperHeading"/>
    <w:basedOn w:val="Normal"/>
    <w:rsid w:val="008F1A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1A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F1A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1A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1A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1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1A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1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1A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1A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1A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1A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1A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1A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1A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1A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1A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1A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1A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1A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1A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1A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1A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1A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1A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1A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1A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1A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1A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1A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1A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1A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1A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1A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1A8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1A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1A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1A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1A8A"/>
  </w:style>
  <w:style w:type="paragraph" w:styleId="TableofFigures">
    <w:name w:val="table of figures"/>
    <w:basedOn w:val="Normal"/>
    <w:next w:val="Normal"/>
    <w:semiHidden/>
    <w:rsid w:val="008F1A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1A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1A8A"/>
    <w:rPr>
      <w:rFonts w:ascii="Wingdings" w:hAnsi="Wingdings"/>
    </w:rPr>
  </w:style>
  <w:style w:type="paragraph" w:customStyle="1" w:styleId="TableHeading">
    <w:name w:val="Table Heading"/>
    <w:basedOn w:val="HeadingBase"/>
    <w:rsid w:val="008F1A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1A8A"/>
    <w:rPr>
      <w:color w:val="0033CC"/>
      <w:u w:val="none"/>
    </w:rPr>
  </w:style>
  <w:style w:type="paragraph" w:customStyle="1" w:styleId="BodyTextRight">
    <w:name w:val="Body Text Right"/>
    <w:basedOn w:val="BodyText"/>
    <w:rsid w:val="008F1A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1A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1A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1A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1A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1A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1A8A"/>
    <w:rPr>
      <w:sz w:val="32"/>
    </w:rPr>
  </w:style>
  <w:style w:type="paragraph" w:customStyle="1" w:styleId="HeadingProcedure">
    <w:name w:val="Heading Procedure"/>
    <w:basedOn w:val="HeadingBase"/>
    <w:next w:val="Normal"/>
    <w:rsid w:val="008F1A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1A8A"/>
    <w:pPr>
      <w:spacing w:before="60" w:after="60"/>
    </w:pPr>
  </w:style>
  <w:style w:type="paragraph" w:styleId="ListContinue">
    <w:name w:val="List Continue"/>
    <w:basedOn w:val="List"/>
    <w:rsid w:val="008F1A8A"/>
    <w:pPr>
      <w:ind w:firstLine="0"/>
    </w:pPr>
  </w:style>
  <w:style w:type="paragraph" w:customStyle="1" w:styleId="ListNote">
    <w:name w:val="List Note"/>
    <w:basedOn w:val="List"/>
    <w:rsid w:val="008F1A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1A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1A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1A8A"/>
    <w:rPr>
      <w:rFonts w:ascii="Courier New" w:hAnsi="Courier New"/>
    </w:rPr>
  </w:style>
  <w:style w:type="paragraph" w:customStyle="1" w:styleId="NoteBullet">
    <w:name w:val="Note Bullet"/>
    <w:basedOn w:val="Note"/>
    <w:rsid w:val="008F1A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1A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1A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1A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1A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1A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1A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1A8A"/>
    <w:rPr>
      <w:b/>
      <w:smallCaps/>
    </w:rPr>
  </w:style>
  <w:style w:type="paragraph" w:customStyle="1" w:styleId="TableListNumber">
    <w:name w:val="Table List Number"/>
    <w:basedOn w:val="ListNumber"/>
    <w:rsid w:val="008F1A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1A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1A8A"/>
    <w:pPr>
      <w:numPr>
        <w:numId w:val="8"/>
      </w:numPr>
    </w:pPr>
  </w:style>
  <w:style w:type="paragraph" w:customStyle="1" w:styleId="ListAlpha2">
    <w:name w:val="List Alpha 2"/>
    <w:basedOn w:val="List2"/>
    <w:rsid w:val="008F1A8A"/>
    <w:pPr>
      <w:numPr>
        <w:numId w:val="7"/>
      </w:numPr>
    </w:pPr>
  </w:style>
  <w:style w:type="paragraph" w:styleId="List2">
    <w:name w:val="List 2"/>
    <w:basedOn w:val="BodyText"/>
    <w:rsid w:val="008F1A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1A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1A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1A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1A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1A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1A8A"/>
    <w:pPr>
      <w:numPr>
        <w:numId w:val="3"/>
      </w:numPr>
    </w:pPr>
  </w:style>
  <w:style w:type="paragraph" w:styleId="ListContinue2">
    <w:name w:val="List Continue 2"/>
    <w:basedOn w:val="List2"/>
    <w:rsid w:val="008F1A8A"/>
    <w:pPr>
      <w:ind w:firstLine="0"/>
    </w:pPr>
  </w:style>
  <w:style w:type="paragraph" w:styleId="ListContinue3">
    <w:name w:val="List Continue 3"/>
    <w:basedOn w:val="List3"/>
    <w:rsid w:val="008F1A8A"/>
    <w:pPr>
      <w:ind w:left="1021" w:firstLine="0"/>
    </w:pPr>
  </w:style>
  <w:style w:type="paragraph" w:styleId="ListContinue4">
    <w:name w:val="List Continue 4"/>
    <w:basedOn w:val="List4"/>
    <w:rsid w:val="008F1A8A"/>
    <w:pPr>
      <w:ind w:firstLine="0"/>
    </w:pPr>
  </w:style>
  <w:style w:type="paragraph" w:styleId="ListContinue5">
    <w:name w:val="List Continue 5"/>
    <w:basedOn w:val="List5"/>
    <w:rsid w:val="008F1A8A"/>
    <w:pPr>
      <w:ind w:firstLine="0"/>
    </w:pPr>
  </w:style>
  <w:style w:type="paragraph" w:styleId="ListNumber3">
    <w:name w:val="List Number 3"/>
    <w:basedOn w:val="List3"/>
    <w:rsid w:val="008F1A8A"/>
    <w:pPr>
      <w:numPr>
        <w:numId w:val="4"/>
      </w:numPr>
    </w:pPr>
  </w:style>
  <w:style w:type="paragraph" w:styleId="ListNumber4">
    <w:name w:val="List Number 4"/>
    <w:basedOn w:val="List4"/>
    <w:rsid w:val="008F1A8A"/>
    <w:pPr>
      <w:numPr>
        <w:numId w:val="5"/>
      </w:numPr>
    </w:pPr>
  </w:style>
  <w:style w:type="paragraph" w:styleId="ListNumber5">
    <w:name w:val="List Number 5"/>
    <w:basedOn w:val="List5"/>
    <w:rsid w:val="008F1A8A"/>
    <w:pPr>
      <w:numPr>
        <w:numId w:val="6"/>
      </w:numPr>
    </w:pPr>
  </w:style>
  <w:style w:type="paragraph" w:styleId="BlockText">
    <w:name w:val="Block Text"/>
    <w:basedOn w:val="Normal"/>
    <w:rsid w:val="008F1A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1A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1A8A"/>
    <w:rPr>
      <w:sz w:val="16"/>
      <w:vertAlign w:val="superscript"/>
    </w:rPr>
  </w:style>
  <w:style w:type="character" w:customStyle="1" w:styleId="Symbols">
    <w:name w:val="Symbols"/>
    <w:basedOn w:val="DefaultParagraphFont"/>
    <w:rsid w:val="008F1A8A"/>
    <w:rPr>
      <w:rFonts w:ascii="Symbol" w:hAnsi="Symbol"/>
    </w:rPr>
  </w:style>
  <w:style w:type="character" w:customStyle="1" w:styleId="MenuOptions">
    <w:name w:val="Menu Options"/>
    <w:basedOn w:val="DefaultParagraphFont"/>
    <w:rsid w:val="008F1A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1A8A"/>
    <w:rPr>
      <w:b/>
    </w:rPr>
  </w:style>
  <w:style w:type="character" w:customStyle="1" w:styleId="Underlined">
    <w:name w:val="Underlined"/>
    <w:basedOn w:val="DefaultParagraphFont"/>
    <w:rsid w:val="008F1A8A"/>
    <w:rPr>
      <w:u w:val="single"/>
    </w:rPr>
  </w:style>
  <w:style w:type="paragraph" w:customStyle="1" w:styleId="TableBodyTextRight">
    <w:name w:val="Table Body Text Right"/>
    <w:basedOn w:val="TableBodyText"/>
    <w:rsid w:val="008F1A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1A8A"/>
    <w:rPr>
      <w:sz w:val="18"/>
    </w:rPr>
  </w:style>
  <w:style w:type="paragraph" w:customStyle="1" w:styleId="BodySmallRight">
    <w:name w:val="Body Small Right"/>
    <w:basedOn w:val="BodyTextRight"/>
    <w:rsid w:val="008F1A8A"/>
    <w:rPr>
      <w:sz w:val="18"/>
      <w:szCs w:val="18"/>
    </w:rPr>
  </w:style>
  <w:style w:type="paragraph" w:customStyle="1" w:styleId="MarginEdition">
    <w:name w:val="Margin Edition"/>
    <w:basedOn w:val="MarginNote"/>
    <w:rsid w:val="008F1A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1A8A"/>
    <w:rPr>
      <w:sz w:val="2"/>
      <w:szCs w:val="2"/>
    </w:rPr>
  </w:style>
  <w:style w:type="character" w:customStyle="1" w:styleId="Small">
    <w:name w:val="Small"/>
    <w:basedOn w:val="DefaultParagraphFont"/>
    <w:rsid w:val="008F1A8A"/>
    <w:rPr>
      <w:sz w:val="16"/>
    </w:rPr>
  </w:style>
  <w:style w:type="paragraph" w:customStyle="1" w:styleId="WideTable">
    <w:name w:val="Wide Table"/>
    <w:basedOn w:val="Normal"/>
    <w:rsid w:val="008F1A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1A8A"/>
  </w:style>
  <w:style w:type="paragraph" w:styleId="Quote">
    <w:name w:val="Quote"/>
    <w:basedOn w:val="Heading1"/>
    <w:link w:val="QuoteChar"/>
    <w:qFormat/>
    <w:rsid w:val="008F1A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1A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1A8A"/>
    <w:pPr>
      <w:pageBreakBefore/>
    </w:pPr>
  </w:style>
  <w:style w:type="paragraph" w:customStyle="1" w:styleId="Border">
    <w:name w:val="Border"/>
    <w:basedOn w:val="Normal"/>
    <w:qFormat/>
    <w:rsid w:val="008F1A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1A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1A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1A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1A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1A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1A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1A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1A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1A8A"/>
    <w:rPr>
      <w:u w:val="single"/>
    </w:rPr>
  </w:style>
  <w:style w:type="character" w:customStyle="1" w:styleId="BoldandItalics">
    <w:name w:val="Bold and Italics"/>
    <w:qFormat/>
    <w:rsid w:val="008F1A8A"/>
    <w:rPr>
      <w:b/>
      <w:i/>
      <w:u w:val="none"/>
    </w:rPr>
  </w:style>
  <w:style w:type="paragraph" w:styleId="BalloonText">
    <w:name w:val="Balloon Text"/>
    <w:basedOn w:val="Normal"/>
    <w:link w:val="BalloonTextChar"/>
    <w:rsid w:val="008F1A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1A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1A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1A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1A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1A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1A8A"/>
    <w:pPr>
      <w:spacing w:before="0" w:after="0"/>
    </w:pPr>
  </w:style>
  <w:style w:type="paragraph" w:customStyle="1" w:styleId="BodyTextBold">
    <w:name w:val="Body Text Bold"/>
    <w:basedOn w:val="BodyText"/>
    <w:qFormat/>
    <w:rsid w:val="008F1A8A"/>
    <w:rPr>
      <w:b/>
    </w:rPr>
  </w:style>
  <w:style w:type="character" w:styleId="Hyperlink">
    <w:name w:val="Hyperlink"/>
    <w:basedOn w:val="DefaultParagraphFont"/>
    <w:uiPriority w:val="99"/>
    <w:unhideWhenUsed/>
    <w:rsid w:val="000116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692</Words>
  <Characters>4448</Characters>
  <Application>Microsoft Office Word</Application>
  <DocSecurity>0</DocSecurity>
  <Lines>164</Lines>
  <Paragraphs>88</Paragraphs>
  <ScaleCrop>false</ScaleCrop>
  <Company>Author-it Software Corporation Ltd.</Company>
  <LinksUpToDate>false</LinksUpToDate>
  <CharactersWithSpaces>5052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FNSASIC301 Establish client relationship and analyse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2024-11-07T11:38:00Z</dcterms:created>
  <dcterms:modified xsi:type="dcterms:W3CDTF">2024-11-07T11:39:00Z</dcterms:modified>
</cp:coreProperties>
</file>