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88A" w:rsidP="00C15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FNSACM411 Authorise valid expense payments</w:t>
      </w:r>
      <w:r>
        <w:fldChar w:fldCharType="end"/>
      </w:r>
    </w:p>
    <w:p w:rsidR="00C1588A" w:rsidP="00C1588A">
      <w:pPr>
        <w:pStyle w:val="Version"/>
        <w:sectPr w:rsidSect="008E08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08D7" w:rsidP="008E08D7">
      <w:pPr>
        <w:pStyle w:val="SuperHeading"/>
      </w:pPr>
      <w:r w:rsidRPr="008E08D7">
        <w:t>FNSACM411 Authorise valid expense payments</w:t>
      </w:r>
    </w:p>
    <w:p w:rsidR="00000000" w:rsidRPr="008E08D7" w:rsidP="008E08D7">
      <w:pPr>
        <w:pStyle w:val="Heading1"/>
      </w:pPr>
      <w:bookmarkStart w:id="1" w:name="O_1156914"/>
      <w:bookmarkEnd w:id="1"/>
      <w:r w:rsidRPr="008E08D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rPr>
                <w:rStyle w:val="SpecialBold"/>
              </w:rPr>
              <w:t>Comments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t>This version first released with FNS Financial Services Training Package Version 6.0.</w:t>
            </w:r>
          </w:p>
        </w:tc>
      </w:tr>
    </w:tbl>
    <w:p w:rsidR="00000000" w:rsidRPr="008E08D7" w:rsidP="008E08D7">
      <w:pPr>
        <w:pStyle w:val="BodyText"/>
      </w:pPr>
    </w:p>
    <w:p w:rsidR="00000000" w:rsidRPr="008E08D7" w:rsidP="008E08D7">
      <w:pPr>
        <w:pStyle w:val="AllowPageBreak"/>
      </w:pPr>
    </w:p>
    <w:p w:rsidR="00000000" w:rsidRPr="008E08D7" w:rsidP="008E08D7">
      <w:pPr>
        <w:pStyle w:val="Heading1"/>
      </w:pPr>
      <w:bookmarkStart w:id="2" w:name="O_1156919"/>
      <w:bookmarkEnd w:id="2"/>
      <w:r w:rsidRPr="008E08D7">
        <w:t>Application</w:t>
      </w:r>
    </w:p>
    <w:p w:rsidR="00000000" w:rsidRPr="008E08D7" w:rsidP="00C1588A">
      <w:pPr>
        <w:pStyle w:val="BodyText"/>
      </w:pPr>
      <w:r w:rsidRPr="008E08D7">
        <w:t>This unit describes the skills and knowledge required to verify the validity and accurac</w:t>
      </w:r>
      <w:r w:rsidRPr="008E08D7">
        <w:t>y of payment requests, prepare payment documentation, authorise payments, liaise with suppliers and investigate issues.</w:t>
      </w:r>
    </w:p>
    <w:p w:rsidR="00000000" w:rsidRPr="008E08D7" w:rsidP="00C1588A">
      <w:pPr>
        <w:pStyle w:val="BodyText"/>
      </w:pPr>
      <w:r w:rsidRPr="008E08D7">
        <w:t xml:space="preserve">The unit applies to those who may work under limited supervision and hold responsibility for ensuring that controls are adhered to when </w:t>
      </w:r>
      <w:r w:rsidRPr="008E08D7">
        <w:t xml:space="preserve">processing financial transactions. </w:t>
      </w:r>
    </w:p>
    <w:p w:rsidR="00000000" w:rsidRPr="008E08D7" w:rsidP="00C1588A">
      <w:pPr>
        <w:pStyle w:val="BodyText"/>
      </w:pPr>
      <w:r w:rsidRPr="008E08D7">
        <w:t>No licensing, legislative or certification requirements apply to this unit at the time of publication.</w:t>
      </w:r>
    </w:p>
    <w:p w:rsidR="00000000" w:rsidRPr="008E08D7" w:rsidP="008E08D7">
      <w:pPr>
        <w:pStyle w:val="Heading1"/>
      </w:pPr>
      <w:bookmarkStart w:id="3" w:name="O_1156918"/>
      <w:bookmarkEnd w:id="3"/>
      <w:r w:rsidRPr="008E08D7">
        <w:t>Unit Sector</w:t>
      </w:r>
    </w:p>
    <w:p w:rsidR="00000000" w:rsidRPr="008E08D7" w:rsidP="00C1588A">
      <w:pPr>
        <w:pStyle w:val="BodyText"/>
      </w:pPr>
      <w:r w:rsidRPr="008E08D7">
        <w:t>Account management</w:t>
      </w:r>
    </w:p>
    <w:p w:rsidR="00000000" w:rsidRPr="008E08D7" w:rsidP="008E08D7">
      <w:pPr>
        <w:pStyle w:val="Heading1"/>
      </w:pPr>
      <w:bookmarkStart w:id="4" w:name="O_1156917"/>
      <w:bookmarkEnd w:id="4"/>
      <w:r w:rsidRPr="008E08D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066"/>
      </w:tblGrid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rPr>
                <w:rStyle w:val="SpecialBold"/>
              </w:rPr>
              <w:t>ELEMENT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rPr>
                <w:rStyle w:val="SpecialBold"/>
              </w:rPr>
              <w:t>PERFOR</w:t>
            </w:r>
            <w:r w:rsidRPr="008E08D7">
              <w:rPr>
                <w:rStyle w:val="SpecialBold"/>
              </w:rPr>
              <w:t>MANCE CRITERIA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rPr>
                <w:rStyle w:val="Emphasis"/>
              </w:rPr>
              <w:t>Elements describe the essential outcomes.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List"/>
              <w:rPr>
                <w:lang w:val="en-NZ"/>
              </w:rPr>
            </w:pPr>
            <w:r w:rsidRPr="008E08D7">
              <w:t>1. Verify validity and accuracy of payment request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List"/>
            </w:pPr>
            <w:r w:rsidRPr="008E08D7">
              <w:t>1.1 Match pa</w:t>
            </w:r>
            <w:r w:rsidRPr="008E08D7">
              <w:t>yment requests with required supporting information according to purchasing and accounts procedures</w:t>
            </w:r>
          </w:p>
          <w:p w:rsidR="00000000" w:rsidRPr="008E08D7" w:rsidP="008E08D7">
            <w:pPr>
              <w:pStyle w:val="List"/>
            </w:pPr>
            <w:r w:rsidRPr="008E08D7">
              <w:t>1.2 Check supporting documentation for completeness and accuracy</w:t>
            </w:r>
          </w:p>
          <w:p w:rsidR="00000000" w:rsidRPr="008E08D7" w:rsidP="008E08D7">
            <w:pPr>
              <w:pStyle w:val="List"/>
            </w:pPr>
            <w:r w:rsidRPr="008E08D7">
              <w:t>1.3 Confirm authorisation of request and follow up and rectify discrepancies as required</w:t>
            </w:r>
          </w:p>
          <w:p w:rsidR="00000000" w:rsidRPr="008E08D7" w:rsidP="008E08D7">
            <w:pPr>
              <w:pStyle w:val="List"/>
            </w:pPr>
            <w:r w:rsidRPr="008E08D7">
              <w:t>1.</w:t>
            </w:r>
            <w:r w:rsidRPr="008E08D7">
              <w:t>4 Obtain confirmation of goods and services supply as required and validate request for payment</w:t>
            </w:r>
          </w:p>
          <w:p w:rsidR="00000000" w:rsidP="008E08D7">
            <w:pPr>
              <w:pStyle w:val="List"/>
              <w:rPr>
                <w:lang w:val="en-NZ"/>
              </w:rPr>
            </w:pPr>
            <w:r w:rsidRPr="008E08D7">
              <w:t>1.5 Identify and report financial risk situations as required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List"/>
              <w:rPr>
                <w:lang w:val="en-NZ"/>
              </w:rPr>
            </w:pPr>
            <w:r w:rsidRPr="008E08D7">
              <w:t>2. Prepare payment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List"/>
            </w:pPr>
            <w:r w:rsidRPr="008E08D7">
              <w:t>2.1 Authorise payments and approval information according to organisational po</w:t>
            </w:r>
            <w:r w:rsidRPr="008E08D7">
              <w:t>licies and procedures and commercial terms</w:t>
            </w:r>
          </w:p>
          <w:p w:rsidR="00000000" w:rsidP="008E08D7">
            <w:pPr>
              <w:pStyle w:val="List"/>
              <w:rPr>
                <w:lang w:val="en-NZ"/>
              </w:rPr>
            </w:pPr>
            <w:r w:rsidRPr="008E08D7">
              <w:t xml:space="preserve">2.2 Escalate approvals in excess of personal delegated authority </w:t>
            </w:r>
            <w:r w:rsidRPr="008E08D7">
              <w:t>according to organisational policy and procedures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List"/>
              <w:rPr>
                <w:lang w:val="en-NZ"/>
              </w:rPr>
            </w:pPr>
            <w:r w:rsidRPr="008E08D7">
              <w:t>3. Action required adjustments to payments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List"/>
            </w:pPr>
            <w:r w:rsidRPr="008E08D7">
              <w:t>3.1 Verify GST treatment of payment according to organisational policy and procedures</w:t>
            </w:r>
          </w:p>
          <w:p w:rsidR="00000000" w:rsidRPr="008E08D7" w:rsidP="008E08D7">
            <w:pPr>
              <w:pStyle w:val="List"/>
            </w:pPr>
            <w:r w:rsidRPr="008E08D7">
              <w:t>3.2 Request and process required credit notes and adjustment notes</w:t>
            </w:r>
          </w:p>
          <w:p w:rsidR="00000000" w:rsidRPr="008E08D7" w:rsidP="008E08D7">
            <w:pPr>
              <w:pStyle w:val="List"/>
            </w:pPr>
            <w:r w:rsidRPr="008E08D7">
              <w:t>3.3 Apply billing adjustments to the payment as required according to organisational policies and proce</w:t>
            </w:r>
            <w:r w:rsidRPr="008E08D7">
              <w:t>dures</w:t>
            </w:r>
          </w:p>
          <w:p w:rsidR="00000000" w:rsidP="008E08D7">
            <w:pPr>
              <w:pStyle w:val="List"/>
              <w:rPr>
                <w:lang w:val="en-NZ"/>
              </w:rPr>
            </w:pPr>
            <w:r w:rsidRPr="008E08D7">
              <w:t>3.4 Liaise with suppliers to resolve billing issues as required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List"/>
              <w:rPr>
                <w:lang w:val="en-NZ"/>
              </w:rPr>
            </w:pPr>
            <w:r w:rsidRPr="008E08D7">
              <w:t>4. Make payment and complete documentation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List"/>
            </w:pPr>
            <w:r w:rsidRPr="008E08D7">
              <w:t>4.1 Make payment using required payment system according to organisational policies and procedures</w:t>
            </w:r>
          </w:p>
          <w:p w:rsidR="00000000" w:rsidRPr="008E08D7" w:rsidP="008E08D7">
            <w:pPr>
              <w:pStyle w:val="List"/>
            </w:pPr>
            <w:r w:rsidRPr="008E08D7">
              <w:t>4.2 Update and maintain documentation and a</w:t>
            </w:r>
            <w:r w:rsidRPr="008E08D7">
              <w:t>uthorisations required according to organisational policies and procedures and legislative obligations</w:t>
            </w:r>
          </w:p>
          <w:p w:rsidR="00000000" w:rsidRPr="008E08D7" w:rsidP="008E08D7">
            <w:pPr>
              <w:pStyle w:val="List"/>
            </w:pPr>
            <w:r w:rsidRPr="008E08D7">
              <w:t xml:space="preserve">4.3 Update and maintain records of payment according to organisational policies and procedures and legislative obligations </w:t>
            </w:r>
          </w:p>
        </w:tc>
      </w:tr>
    </w:tbl>
    <w:p w:rsidR="00000000" w:rsidRPr="008E08D7" w:rsidP="008E08D7">
      <w:pPr>
        <w:pStyle w:val="BodyText"/>
      </w:pPr>
    </w:p>
    <w:p w:rsidR="00000000" w:rsidRPr="008E08D7" w:rsidP="008E08D7">
      <w:pPr>
        <w:pStyle w:val="AllowPageBreak"/>
      </w:pPr>
    </w:p>
    <w:p w:rsidR="00000000" w:rsidRPr="008E08D7" w:rsidP="008E08D7">
      <w:pPr>
        <w:pStyle w:val="Heading1"/>
      </w:pPr>
      <w:bookmarkStart w:id="5" w:name="O_1156916"/>
      <w:bookmarkEnd w:id="5"/>
      <w:r w:rsidRPr="008E08D7">
        <w:t>Foundati</w:t>
      </w:r>
      <w:r w:rsidRPr="008E08D7">
        <w:t>on Skills</w:t>
      </w:r>
    </w:p>
    <w:p w:rsidR="00000000" w:rsidRPr="00C1588A" w:rsidP="00C1588A">
      <w:pPr>
        <w:pStyle w:val="BodyText"/>
        <w:rPr>
          <w:i/>
        </w:rPr>
      </w:pPr>
      <w:r w:rsidRPr="00C158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7263"/>
      </w:tblGrid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rPr>
                <w:rStyle w:val="SpecialBold"/>
              </w:rPr>
              <w:t>SKILL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rPr>
                <w:rStyle w:val="SpecialBold"/>
              </w:rPr>
              <w:t>DESCRIPTION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Numeracy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08D7">
            <w:pPr>
              <w:pStyle w:val="ListBullet"/>
              <w:rPr>
                <w:lang w:val="en-NZ"/>
              </w:rPr>
            </w:pPr>
            <w:r w:rsidRPr="008E08D7">
              <w:t>Uses calculators to perform mathematical calculations and reconciles numerical and financial data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Oral communication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08D7" w:rsidP="008E08D7">
            <w:pPr>
              <w:pStyle w:val="ListBullet"/>
            </w:pPr>
            <w:r w:rsidRPr="008E08D7">
              <w:t>Uses active listening, questioning and summarising skills to identify and confirm requirements</w:t>
            </w:r>
          </w:p>
          <w:p w:rsidR="00000000" w:rsidP="008E08D7">
            <w:pPr>
              <w:pStyle w:val="ListBullet"/>
              <w:rPr>
                <w:lang w:val="en-NZ"/>
              </w:rPr>
            </w:pPr>
            <w:r w:rsidRPr="008E08D7">
              <w:t>Negotiates with suppliers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Reading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08D7">
            <w:pPr>
              <w:pStyle w:val="ListBullet"/>
              <w:rPr>
                <w:lang w:val="en-NZ"/>
              </w:rPr>
            </w:pPr>
            <w:r w:rsidRPr="008E08D7">
              <w:t>Interprets and analyses information from a range of sources and confirms accuracy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Writing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08D7">
            <w:pPr>
              <w:pStyle w:val="ListBullet"/>
              <w:rPr>
                <w:lang w:val="en-NZ"/>
              </w:rPr>
            </w:pPr>
            <w:r w:rsidRPr="008E08D7">
              <w:t>Uses clear and specialised language to document requirements and outcomes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Planning and organising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08D7" w:rsidP="008E08D7">
            <w:pPr>
              <w:pStyle w:val="ListBullet"/>
            </w:pPr>
            <w:r w:rsidRPr="008E08D7">
              <w:t>Plans, organises and implements tasks according to organisationa</w:t>
            </w:r>
            <w:r w:rsidRPr="008E08D7">
              <w:t>l requirements</w:t>
            </w:r>
          </w:p>
          <w:p w:rsidR="00000000" w:rsidP="008E08D7">
            <w:pPr>
              <w:pStyle w:val="ListBullet"/>
              <w:rPr>
                <w:lang w:val="en-NZ"/>
              </w:rPr>
            </w:pPr>
            <w:r w:rsidRPr="008E08D7">
              <w:t xml:space="preserve">Follows structured processes to determine payment status and handle discrepancies 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Technology</w:t>
            </w:r>
          </w:p>
        </w:tc>
        <w:tc>
          <w:tcPr>
            <w:tcW w:w="7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08D7" w:rsidP="008E08D7">
            <w:pPr>
              <w:pStyle w:val="ListBullet"/>
            </w:pPr>
            <w:r w:rsidRPr="008E08D7">
              <w:t>Uses the main features and functions of digital tools to complete work tasks</w:t>
            </w:r>
          </w:p>
        </w:tc>
      </w:tr>
    </w:tbl>
    <w:p w:rsidR="00000000" w:rsidRPr="008E08D7" w:rsidP="008E08D7">
      <w:pPr>
        <w:pStyle w:val="BodyText"/>
      </w:pPr>
    </w:p>
    <w:p w:rsidR="00000000" w:rsidRPr="008E08D7" w:rsidP="008E08D7">
      <w:pPr>
        <w:pStyle w:val="AllowPageBreak"/>
      </w:pPr>
    </w:p>
    <w:p w:rsidR="00000000" w:rsidRPr="008E08D7" w:rsidP="008E08D7">
      <w:pPr>
        <w:pStyle w:val="Heading1"/>
      </w:pPr>
      <w:bookmarkStart w:id="6" w:name="O_1156915"/>
      <w:bookmarkEnd w:id="6"/>
      <w:r w:rsidRPr="008E08D7">
        <w:t>Unit Mapping Information</w:t>
      </w:r>
    </w:p>
    <w:p w:rsidR="00000000" w:rsidRPr="008E08D7" w:rsidP="00C1588A">
      <w:pPr>
        <w:pStyle w:val="BodyText"/>
      </w:pPr>
      <w:r w:rsidRPr="008E08D7">
        <w:t>No equivalent unit. Supersedes and is not equivalent to FNSACM401 Evaluate and authorise payment requests.</w:t>
      </w:r>
    </w:p>
    <w:p w:rsidR="00000000" w:rsidRPr="008E08D7" w:rsidP="008E08D7">
      <w:pPr>
        <w:pStyle w:val="Heading1"/>
      </w:pPr>
      <w:bookmarkStart w:id="7" w:name="O_1156908"/>
      <w:bookmarkEnd w:id="7"/>
      <w:r w:rsidRPr="008E08D7">
        <w:t>Links</w:t>
      </w:r>
    </w:p>
    <w:p w:rsidR="00000000" w:rsidRPr="008E08D7" w:rsidP="00C1588A">
      <w:pPr>
        <w:pStyle w:val="BodyText"/>
      </w:pPr>
      <w:r w:rsidRPr="008E08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7A5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08D7" w:rsidP="00C1588A">
      <w:pPr>
        <w:pStyle w:val="BodyText"/>
        <w:sectPr w:rsidSect="008E08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08D7" w:rsidP="008E08D7">
      <w:pPr>
        <w:pStyle w:val="SuperHeading"/>
      </w:pPr>
      <w:r w:rsidRPr="008E08D7">
        <w:t>Assessment Requirements for FNSACM411 Authorise valid expense payments</w:t>
      </w:r>
    </w:p>
    <w:p w:rsidR="00000000" w:rsidRPr="008E08D7" w:rsidP="008E08D7">
      <w:pPr>
        <w:pStyle w:val="Heading1"/>
      </w:pPr>
      <w:bookmarkStart w:id="8" w:name="O_1156910"/>
      <w:bookmarkEnd w:id="8"/>
      <w:r w:rsidRPr="008E08D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rPr>
                <w:rStyle w:val="SpecialBold"/>
              </w:rPr>
              <w:t>Comments</w:t>
            </w:r>
          </w:p>
        </w:tc>
      </w:tr>
      <w:tr w:rsidTr="008E08D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8D7">
            <w:pPr>
              <w:pStyle w:val="BodyText"/>
              <w:rPr>
                <w:lang w:val="en-NZ"/>
              </w:rPr>
            </w:pPr>
            <w:r w:rsidRPr="008E08D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8D7" w:rsidP="008E08D7">
            <w:pPr>
              <w:pStyle w:val="BodyText"/>
            </w:pPr>
            <w:r w:rsidRPr="008E08D7">
              <w:t>This version first released with FNS Financial Serv</w:t>
            </w:r>
            <w:r w:rsidRPr="008E08D7">
              <w:t>ices Training Package Version 6.0.</w:t>
            </w:r>
          </w:p>
        </w:tc>
      </w:tr>
    </w:tbl>
    <w:p w:rsidR="00000000" w:rsidRPr="008E08D7" w:rsidP="008E08D7">
      <w:pPr>
        <w:pStyle w:val="BodyText"/>
      </w:pPr>
    </w:p>
    <w:p w:rsidR="00000000" w:rsidRPr="008E08D7" w:rsidP="008E08D7">
      <w:pPr>
        <w:pStyle w:val="AllowPageBreak"/>
      </w:pPr>
    </w:p>
    <w:p w:rsidR="00000000" w:rsidRPr="008E08D7" w:rsidP="008E08D7">
      <w:pPr>
        <w:pStyle w:val="Heading1"/>
      </w:pPr>
      <w:bookmarkStart w:id="9" w:name="O_1156913"/>
      <w:bookmarkEnd w:id="9"/>
      <w:r w:rsidRPr="008E08D7">
        <w:t>Performance Evidence</w:t>
      </w:r>
    </w:p>
    <w:p w:rsidR="00000000" w:rsidRPr="008E08D7" w:rsidP="00C1588A">
      <w:pPr>
        <w:pStyle w:val="BodyText"/>
      </w:pPr>
      <w:r w:rsidRPr="008E08D7">
        <w:t xml:space="preserve">The candidate must demonstrate the ability to complete the tasks outlined in the elements, performance criteria and foundation skills of this unit, including evidence </w:t>
      </w:r>
      <w:r w:rsidRPr="008E08D7">
        <w:t>of the ability to:</w:t>
      </w:r>
    </w:p>
    <w:p w:rsidR="00000000" w:rsidRPr="008E08D7" w:rsidP="008E08D7">
      <w:pPr>
        <w:pStyle w:val="ListBullet"/>
      </w:pPr>
      <w:r w:rsidRPr="008E08D7">
        <w:t>assess and document payment for at least six payments, at least one of which has a discrepancy.</w:t>
      </w:r>
    </w:p>
    <w:p w:rsidR="00000000" w:rsidRPr="008E08D7" w:rsidP="008E08D7">
      <w:pPr>
        <w:pStyle w:val="List"/>
      </w:pPr>
    </w:p>
    <w:p w:rsidR="00000000" w:rsidRPr="008E08D7" w:rsidP="00C1588A">
      <w:pPr>
        <w:pStyle w:val="BodyText"/>
      </w:pPr>
      <w:r w:rsidRPr="008E08D7">
        <w:t>In the course of the above, the candidate must:</w:t>
      </w:r>
    </w:p>
    <w:p w:rsidR="00000000" w:rsidRPr="008E08D7" w:rsidP="008E08D7">
      <w:pPr>
        <w:pStyle w:val="ListBullet"/>
      </w:pPr>
      <w:r w:rsidRPr="008E08D7">
        <w:t>use at least three different payment systems.</w:t>
      </w:r>
    </w:p>
    <w:p w:rsidR="00000000" w:rsidRPr="008E08D7" w:rsidP="008E08D7">
      <w:pPr>
        <w:pStyle w:val="AllowPageBreak"/>
      </w:pPr>
    </w:p>
    <w:p w:rsidR="00000000" w:rsidRPr="008E08D7" w:rsidP="008E08D7">
      <w:pPr>
        <w:pStyle w:val="Heading1"/>
      </w:pPr>
      <w:bookmarkStart w:id="10" w:name="O_1156912"/>
      <w:bookmarkEnd w:id="10"/>
      <w:r w:rsidRPr="008E08D7">
        <w:t>Knowledge Evidence</w:t>
      </w:r>
    </w:p>
    <w:p w:rsidR="00000000" w:rsidRPr="008E08D7" w:rsidP="00C1588A">
      <w:pPr>
        <w:pStyle w:val="BodyText"/>
      </w:pPr>
      <w:r w:rsidRPr="008E08D7">
        <w:t>The ca</w:t>
      </w:r>
      <w:r w:rsidRPr="008E08D7">
        <w:t>ndidate must be able to demonstrate knowledge to complete the tasks outlined in the elements, performance criteria and foundation skills of this unit, including knowledge of:</w:t>
      </w:r>
    </w:p>
    <w:p w:rsidR="00000000" w:rsidRPr="008E08D7" w:rsidP="008E08D7">
      <w:pPr>
        <w:pStyle w:val="ListBullet"/>
      </w:pPr>
      <w:r w:rsidRPr="008E08D7">
        <w:t xml:space="preserve">organisational policies and procedures for: </w:t>
      </w:r>
    </w:p>
    <w:p w:rsidR="00000000" w:rsidRPr="008E08D7" w:rsidP="008E08D7">
      <w:pPr>
        <w:pStyle w:val="ListBullet2"/>
      </w:pPr>
      <w:r w:rsidRPr="008E08D7">
        <w:t>evaluating and authorising payment</w:t>
      </w:r>
      <w:r w:rsidRPr="008E08D7">
        <w:t xml:space="preserve"> requests</w:t>
      </w:r>
    </w:p>
    <w:p w:rsidR="00000000" w:rsidRPr="008E08D7" w:rsidP="008E08D7">
      <w:pPr>
        <w:pStyle w:val="ListBullet2"/>
      </w:pPr>
      <w:r w:rsidRPr="008E08D7">
        <w:t>making payments</w:t>
      </w:r>
    </w:p>
    <w:p w:rsidR="00000000" w:rsidRPr="008E08D7" w:rsidP="008E08D7">
      <w:pPr>
        <w:pStyle w:val="ListBullet2"/>
      </w:pPr>
      <w:r w:rsidRPr="008E08D7">
        <w:t xml:space="preserve">processing financial transactions </w:t>
      </w:r>
    </w:p>
    <w:p w:rsidR="00000000" w:rsidRPr="008E08D7" w:rsidP="008E08D7">
      <w:pPr>
        <w:pStyle w:val="ListBullet2"/>
      </w:pPr>
      <w:r w:rsidRPr="008E08D7">
        <w:t>handling routine queries about payments made and payment systems</w:t>
      </w:r>
    </w:p>
    <w:p w:rsidR="00000000" w:rsidRPr="008E08D7" w:rsidP="008E08D7">
      <w:pPr>
        <w:pStyle w:val="ListBullet2"/>
      </w:pPr>
      <w:r w:rsidRPr="008E08D7">
        <w:t>entering of financial and personal data</w:t>
      </w:r>
    </w:p>
    <w:p w:rsidR="00000000" w:rsidRPr="008E08D7" w:rsidP="008E08D7">
      <w:pPr>
        <w:pStyle w:val="ListBullet"/>
      </w:pPr>
      <w:r w:rsidRPr="008E08D7">
        <w:t>types of payment requests and associated documentation handled by the organisation</w:t>
      </w:r>
    </w:p>
    <w:p w:rsidR="00000000" w:rsidRPr="008E08D7" w:rsidP="008E08D7">
      <w:pPr>
        <w:pStyle w:val="ListBullet"/>
      </w:pPr>
      <w:r w:rsidRPr="008E08D7">
        <w:t xml:space="preserve">authorised personnel within organisation. </w:t>
      </w:r>
    </w:p>
    <w:p w:rsidR="00000000" w:rsidRPr="008E08D7" w:rsidP="008E08D7">
      <w:pPr>
        <w:pStyle w:val="ListBullet"/>
      </w:pPr>
      <w:r w:rsidRPr="008E08D7">
        <w:t>different payment system features, fees and procedures and key requirements of legislation</w:t>
      </w:r>
    </w:p>
    <w:p w:rsidR="00000000" w:rsidRPr="008E08D7" w:rsidP="008E08D7">
      <w:pPr>
        <w:pStyle w:val="ListBullet"/>
      </w:pPr>
      <w:r w:rsidRPr="008E08D7">
        <w:t>key requirements of legislation and industry codes of practice relevant to payment systems, including:</w:t>
      </w:r>
    </w:p>
    <w:p w:rsidR="00000000" w:rsidRPr="008E08D7" w:rsidP="008E08D7">
      <w:pPr>
        <w:pStyle w:val="ListBullet2"/>
      </w:pPr>
      <w:r w:rsidRPr="008E08D7">
        <w:t>ePayments code</w:t>
      </w:r>
    </w:p>
    <w:p w:rsidR="00000000" w:rsidRPr="008E08D7" w:rsidP="008E08D7">
      <w:pPr>
        <w:pStyle w:val="ListBullet2"/>
      </w:pPr>
      <w:r w:rsidRPr="008E08D7">
        <w:t>ban</w:t>
      </w:r>
      <w:r w:rsidRPr="008E08D7">
        <w:t>king codes of practice</w:t>
      </w:r>
    </w:p>
    <w:p w:rsidR="00000000" w:rsidRPr="008E08D7" w:rsidP="008E08D7">
      <w:pPr>
        <w:pStyle w:val="ListBullet"/>
      </w:pPr>
      <w:r w:rsidRPr="008E08D7">
        <w:t>financial or computer system processes for accepting payments and looking up payment history and allocations</w:t>
      </w:r>
    </w:p>
    <w:p w:rsidR="00000000" w:rsidRPr="008E08D7" w:rsidP="008E08D7">
      <w:pPr>
        <w:pStyle w:val="ListBullet"/>
      </w:pPr>
      <w:r w:rsidRPr="008E08D7">
        <w:t xml:space="preserve">types of financial risks, including: </w:t>
      </w:r>
    </w:p>
    <w:p w:rsidR="00000000" w:rsidRPr="008E08D7" w:rsidP="008E08D7">
      <w:pPr>
        <w:pStyle w:val="ListBullet2"/>
      </w:pPr>
      <w:r w:rsidRPr="008E08D7">
        <w:t>improper requests for payments</w:t>
      </w:r>
    </w:p>
    <w:p w:rsidR="00000000" w:rsidRPr="008E08D7" w:rsidP="008E08D7">
      <w:pPr>
        <w:pStyle w:val="ListBullet2"/>
      </w:pPr>
      <w:r w:rsidRPr="008E08D7">
        <w:t xml:space="preserve">false invoices </w:t>
      </w:r>
    </w:p>
    <w:p w:rsidR="00000000" w:rsidRPr="008E08D7" w:rsidP="008E08D7">
      <w:pPr>
        <w:pStyle w:val="ListBullet2"/>
      </w:pPr>
      <w:r w:rsidRPr="008E08D7">
        <w:t xml:space="preserve">undersupply of goods </w:t>
      </w:r>
    </w:p>
    <w:p w:rsidR="00000000" w:rsidRPr="008E08D7" w:rsidP="008E08D7">
      <w:pPr>
        <w:pStyle w:val="ListBullet2"/>
      </w:pPr>
      <w:r w:rsidRPr="008E08D7">
        <w:t>fraudulent purchases.</w:t>
      </w:r>
    </w:p>
    <w:p w:rsidR="00000000" w:rsidRPr="008E08D7" w:rsidP="008E08D7">
      <w:pPr>
        <w:pStyle w:val="AllowPageBreak"/>
      </w:pPr>
    </w:p>
    <w:p w:rsidR="00000000" w:rsidRPr="008E08D7" w:rsidP="008E08D7">
      <w:pPr>
        <w:pStyle w:val="Heading1"/>
      </w:pPr>
      <w:bookmarkStart w:id="11" w:name="O_1156911"/>
      <w:bookmarkEnd w:id="11"/>
      <w:r w:rsidRPr="008E08D7">
        <w:t>Assessment Conditions</w:t>
      </w:r>
    </w:p>
    <w:p w:rsidR="00000000" w:rsidRPr="008E08D7" w:rsidP="00C1588A">
      <w:pPr>
        <w:pStyle w:val="BodyText"/>
      </w:pPr>
      <w:r w:rsidRPr="008E08D7">
        <w:t>Skills in this unit must be demonstrated in a workplace or simulated environment where the conditions are typical of those in a working environment in this industry.</w:t>
      </w:r>
    </w:p>
    <w:p w:rsidR="00000000" w:rsidRPr="008E08D7" w:rsidP="008E08D7">
      <w:pPr>
        <w:pStyle w:val="ListBullet"/>
      </w:pPr>
      <w:r w:rsidRPr="008E08D7">
        <w:t>common office equipment, t</w:t>
      </w:r>
      <w:r w:rsidRPr="008E08D7">
        <w:t xml:space="preserve">echnology, software and consumables </w:t>
      </w:r>
    </w:p>
    <w:p w:rsidR="00000000" w:rsidRPr="008E08D7" w:rsidP="008E08D7">
      <w:pPr>
        <w:pStyle w:val="ListBullet"/>
      </w:pPr>
      <w:r w:rsidRPr="008E08D7">
        <w:t>organisational policies and procedures</w:t>
      </w:r>
    </w:p>
    <w:p w:rsidR="00000000" w:rsidRPr="008E08D7" w:rsidP="008E08D7">
      <w:pPr>
        <w:pStyle w:val="ListBullet"/>
      </w:pPr>
      <w:r w:rsidRPr="008E08D7">
        <w:t>legislation and regulations required for purchasing and payment authorisation</w:t>
      </w:r>
    </w:p>
    <w:p w:rsidR="00000000" w:rsidRPr="008E08D7" w:rsidP="008E08D7">
      <w:pPr>
        <w:pStyle w:val="ListBullet"/>
      </w:pPr>
      <w:r w:rsidRPr="008E08D7">
        <w:t>integrated financial software system and data.</w:t>
      </w:r>
    </w:p>
    <w:p w:rsidR="00000000" w:rsidRPr="008E08D7" w:rsidP="008E08D7">
      <w:pPr>
        <w:pStyle w:val="List"/>
      </w:pPr>
    </w:p>
    <w:p w:rsidR="00000000" w:rsidRPr="008E08D7" w:rsidP="00C1588A">
      <w:pPr>
        <w:pStyle w:val="BodyText"/>
      </w:pPr>
      <w:r w:rsidRPr="008E08D7">
        <w:t>Assessors of this unit must satisfy the requirements f</w:t>
      </w:r>
      <w:r w:rsidRPr="008E08D7">
        <w:t>or assessors in applicable vocational education and training legislation, frameworks and/or standards.</w:t>
      </w:r>
    </w:p>
    <w:p w:rsidR="00000000" w:rsidRPr="008E08D7" w:rsidP="008E08D7">
      <w:pPr>
        <w:pStyle w:val="Heading1"/>
      </w:pPr>
      <w:bookmarkStart w:id="12" w:name="O_1156909"/>
      <w:bookmarkEnd w:id="12"/>
      <w:r w:rsidRPr="008E08D7">
        <w:t>Links</w:t>
      </w:r>
    </w:p>
    <w:p w:rsidR="00000000" w:rsidRPr="008E08D7" w:rsidP="00C1588A">
      <w:pPr>
        <w:pStyle w:val="BodyText"/>
      </w:pPr>
      <w:r w:rsidRPr="008E08D7">
        <w:t>Companion Volume Implementation Guide</w:t>
      </w:r>
      <w:r w:rsidRPr="008E08D7">
        <w:t xml:space="preserve">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B7A5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08D7" w:rsidP="008E08D7"/>
    <w:sectPr w:rsidSect="008E08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 w:rsidRPr="00C1588A" w:rsidP="00C15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8A" w:rsidP="008E0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88A" w:rsidP="008E0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588A" w:rsidP="008E08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 w:rsidP="008E08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588A">
      <w:t>Approved</w:t>
    </w:r>
    <w:r w:rsidR="00C158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58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588A">
      <w:rPr>
        <w:noProof/>
      </w:rPr>
      <w:t>4</w:t>
    </w:r>
    <w:r>
      <w:rPr>
        <w:noProof/>
      </w:rPr>
      <w:fldChar w:fldCharType="end"/>
    </w:r>
  </w:p>
  <w:p w:rsidR="008E08D7" w:rsidP="008E08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58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588A">
      <w:t>Future Skills Organisation</w:t>
    </w:r>
    <w:r w:rsidR="00C1588A">
      <w:fldChar w:fldCharType="end"/>
    </w:r>
  </w:p>
  <w:p w:rsidR="008E08D7" w:rsidP="008E08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8D7" w:rsidRPr="00C1588A" w:rsidP="00C158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88A" w:rsidRPr="002D2AF8" w:rsidP="008E0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FNSACM411 Authorise valid expense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588A" w:rsidP="008E08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8D7" w:rsidRPr="002D2AF8" w:rsidP="008E08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588A">
      <w:t>FNSACM411 Authorise valid expense payments</w:t>
    </w:r>
    <w:r w:rsidR="00C158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588A">
      <w:rPr>
        <w:noProof/>
      </w:rPr>
      <w:t>2 March 2025</w:t>
    </w:r>
    <w:r>
      <w:fldChar w:fldCharType="end"/>
    </w:r>
  </w:p>
  <w:p w:rsidR="008E08D7" w:rsidP="008E08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21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BED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7E1A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8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8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8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8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8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8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8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8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8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8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8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8D7"/>
  </w:style>
  <w:style w:type="character" w:customStyle="1" w:styleId="Heading1Char">
    <w:name w:val="Heading 1 Char"/>
    <w:basedOn w:val="DefaultParagraphFont"/>
    <w:link w:val="Heading1"/>
    <w:rsid w:val="008E08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8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8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08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08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08D7"/>
    <w:rPr>
      <w:b/>
      <w:spacing w:val="0"/>
    </w:rPr>
  </w:style>
  <w:style w:type="paragraph" w:styleId="ListBullet2">
    <w:name w:val="List Bullet 2"/>
    <w:basedOn w:val="List2"/>
    <w:rsid w:val="008E08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08D7"/>
    <w:rPr>
      <w:i/>
    </w:rPr>
  </w:style>
  <w:style w:type="paragraph" w:customStyle="1" w:styleId="SuperHeading">
    <w:name w:val="SuperHeading"/>
    <w:basedOn w:val="Normal"/>
    <w:rsid w:val="008E08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8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8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8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8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8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8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8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8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8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8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8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8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8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8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8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8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8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08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8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8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8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08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8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8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8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8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8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8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8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8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08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8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8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8D7"/>
  </w:style>
  <w:style w:type="paragraph" w:styleId="TableofFigures">
    <w:name w:val="table of figures"/>
    <w:basedOn w:val="Normal"/>
    <w:next w:val="Normal"/>
    <w:semiHidden/>
    <w:rsid w:val="008E08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8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08D7"/>
    <w:rPr>
      <w:rFonts w:ascii="Wingdings" w:hAnsi="Wingdings"/>
    </w:rPr>
  </w:style>
  <w:style w:type="paragraph" w:customStyle="1" w:styleId="TableHeading">
    <w:name w:val="Table Heading"/>
    <w:basedOn w:val="HeadingBase"/>
    <w:rsid w:val="008E08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8D7"/>
    <w:rPr>
      <w:color w:val="0033CC"/>
      <w:u w:val="none"/>
    </w:rPr>
  </w:style>
  <w:style w:type="paragraph" w:customStyle="1" w:styleId="BodyTextRight">
    <w:name w:val="Body Text Right"/>
    <w:basedOn w:val="BodyText"/>
    <w:rsid w:val="008E08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8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8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8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8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8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8D7"/>
    <w:rPr>
      <w:sz w:val="32"/>
    </w:rPr>
  </w:style>
  <w:style w:type="paragraph" w:customStyle="1" w:styleId="HeadingProcedure">
    <w:name w:val="Heading Procedure"/>
    <w:basedOn w:val="HeadingBase"/>
    <w:next w:val="Normal"/>
    <w:rsid w:val="008E08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8D7"/>
    <w:pPr>
      <w:spacing w:before="60" w:after="60"/>
    </w:pPr>
  </w:style>
  <w:style w:type="paragraph" w:styleId="ListContinue">
    <w:name w:val="List Continue"/>
    <w:basedOn w:val="List"/>
    <w:rsid w:val="008E08D7"/>
    <w:pPr>
      <w:ind w:firstLine="0"/>
    </w:pPr>
  </w:style>
  <w:style w:type="paragraph" w:customStyle="1" w:styleId="ListNote">
    <w:name w:val="List Note"/>
    <w:basedOn w:val="List"/>
    <w:rsid w:val="008E08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8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8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8D7"/>
    <w:rPr>
      <w:rFonts w:ascii="Courier New" w:hAnsi="Courier New"/>
    </w:rPr>
  </w:style>
  <w:style w:type="paragraph" w:customStyle="1" w:styleId="NoteBullet">
    <w:name w:val="Note Bullet"/>
    <w:basedOn w:val="Note"/>
    <w:rsid w:val="008E08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8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8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8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8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08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8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8D7"/>
    <w:rPr>
      <w:b/>
      <w:smallCaps/>
    </w:rPr>
  </w:style>
  <w:style w:type="paragraph" w:customStyle="1" w:styleId="TableListNumber">
    <w:name w:val="Table List Number"/>
    <w:basedOn w:val="ListNumber"/>
    <w:rsid w:val="008E08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8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8D7"/>
    <w:pPr>
      <w:numPr>
        <w:numId w:val="9"/>
      </w:numPr>
    </w:pPr>
  </w:style>
  <w:style w:type="paragraph" w:customStyle="1" w:styleId="ListAlpha2">
    <w:name w:val="List Alpha 2"/>
    <w:basedOn w:val="List2"/>
    <w:rsid w:val="008E08D7"/>
    <w:pPr>
      <w:numPr>
        <w:numId w:val="8"/>
      </w:numPr>
    </w:pPr>
  </w:style>
  <w:style w:type="paragraph" w:styleId="List2">
    <w:name w:val="List 2"/>
    <w:basedOn w:val="BodyText"/>
    <w:rsid w:val="008E08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8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8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8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8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8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08D7"/>
    <w:pPr>
      <w:numPr>
        <w:numId w:val="4"/>
      </w:numPr>
    </w:pPr>
  </w:style>
  <w:style w:type="paragraph" w:styleId="ListContinue2">
    <w:name w:val="List Continue 2"/>
    <w:basedOn w:val="List2"/>
    <w:rsid w:val="008E08D7"/>
    <w:pPr>
      <w:ind w:firstLine="0"/>
    </w:pPr>
  </w:style>
  <w:style w:type="paragraph" w:styleId="ListContinue3">
    <w:name w:val="List Continue 3"/>
    <w:basedOn w:val="List3"/>
    <w:rsid w:val="008E08D7"/>
    <w:pPr>
      <w:ind w:left="1021" w:firstLine="0"/>
    </w:pPr>
  </w:style>
  <w:style w:type="paragraph" w:styleId="ListContinue4">
    <w:name w:val="List Continue 4"/>
    <w:basedOn w:val="List4"/>
    <w:rsid w:val="008E08D7"/>
    <w:pPr>
      <w:ind w:firstLine="0"/>
    </w:pPr>
  </w:style>
  <w:style w:type="paragraph" w:styleId="ListContinue5">
    <w:name w:val="List Continue 5"/>
    <w:basedOn w:val="List5"/>
    <w:rsid w:val="008E08D7"/>
    <w:pPr>
      <w:ind w:firstLine="0"/>
    </w:pPr>
  </w:style>
  <w:style w:type="paragraph" w:styleId="ListNumber3">
    <w:name w:val="List Number 3"/>
    <w:basedOn w:val="List3"/>
    <w:rsid w:val="008E08D7"/>
    <w:pPr>
      <w:numPr>
        <w:numId w:val="5"/>
      </w:numPr>
    </w:pPr>
  </w:style>
  <w:style w:type="paragraph" w:styleId="ListNumber4">
    <w:name w:val="List Number 4"/>
    <w:basedOn w:val="List4"/>
    <w:rsid w:val="008E08D7"/>
    <w:pPr>
      <w:numPr>
        <w:numId w:val="6"/>
      </w:numPr>
    </w:pPr>
  </w:style>
  <w:style w:type="paragraph" w:styleId="ListNumber5">
    <w:name w:val="List Number 5"/>
    <w:basedOn w:val="List5"/>
    <w:rsid w:val="008E08D7"/>
    <w:pPr>
      <w:numPr>
        <w:numId w:val="7"/>
      </w:numPr>
    </w:pPr>
  </w:style>
  <w:style w:type="paragraph" w:styleId="BlockText">
    <w:name w:val="Block Text"/>
    <w:basedOn w:val="Normal"/>
    <w:rsid w:val="008E08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8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8D7"/>
    <w:rPr>
      <w:sz w:val="16"/>
      <w:vertAlign w:val="superscript"/>
    </w:rPr>
  </w:style>
  <w:style w:type="character" w:customStyle="1" w:styleId="Symbols">
    <w:name w:val="Symbols"/>
    <w:basedOn w:val="DefaultParagraphFont"/>
    <w:rsid w:val="008E08D7"/>
    <w:rPr>
      <w:rFonts w:ascii="Symbol" w:hAnsi="Symbol"/>
    </w:rPr>
  </w:style>
  <w:style w:type="character" w:customStyle="1" w:styleId="MenuOptions">
    <w:name w:val="Menu Options"/>
    <w:basedOn w:val="DefaultParagraphFont"/>
    <w:rsid w:val="008E08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8D7"/>
    <w:rPr>
      <w:b/>
    </w:rPr>
  </w:style>
  <w:style w:type="character" w:customStyle="1" w:styleId="Underlined">
    <w:name w:val="Underlined"/>
    <w:basedOn w:val="DefaultParagraphFont"/>
    <w:rsid w:val="008E08D7"/>
    <w:rPr>
      <w:u w:val="single"/>
    </w:rPr>
  </w:style>
  <w:style w:type="paragraph" w:customStyle="1" w:styleId="TableBodyTextRight">
    <w:name w:val="Table Body Text Right"/>
    <w:basedOn w:val="TableBodyText"/>
    <w:rsid w:val="008E08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8D7"/>
    <w:rPr>
      <w:sz w:val="18"/>
    </w:rPr>
  </w:style>
  <w:style w:type="paragraph" w:customStyle="1" w:styleId="BodySmallRight">
    <w:name w:val="Body Small Right"/>
    <w:basedOn w:val="BodyTextRight"/>
    <w:rsid w:val="008E08D7"/>
    <w:rPr>
      <w:sz w:val="18"/>
      <w:szCs w:val="18"/>
    </w:rPr>
  </w:style>
  <w:style w:type="paragraph" w:customStyle="1" w:styleId="MarginEdition">
    <w:name w:val="Margin Edition"/>
    <w:basedOn w:val="MarginNote"/>
    <w:rsid w:val="008E08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8D7"/>
    <w:rPr>
      <w:sz w:val="2"/>
      <w:szCs w:val="2"/>
    </w:rPr>
  </w:style>
  <w:style w:type="character" w:customStyle="1" w:styleId="Small">
    <w:name w:val="Small"/>
    <w:basedOn w:val="DefaultParagraphFont"/>
    <w:rsid w:val="008E08D7"/>
    <w:rPr>
      <w:sz w:val="16"/>
    </w:rPr>
  </w:style>
  <w:style w:type="paragraph" w:customStyle="1" w:styleId="WideTable">
    <w:name w:val="Wide Table"/>
    <w:basedOn w:val="Normal"/>
    <w:rsid w:val="008E08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8D7"/>
  </w:style>
  <w:style w:type="paragraph" w:styleId="Quote">
    <w:name w:val="Quote"/>
    <w:basedOn w:val="Heading1"/>
    <w:link w:val="QuoteChar"/>
    <w:qFormat/>
    <w:rsid w:val="008E08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8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8D7"/>
    <w:pPr>
      <w:pageBreakBefore/>
    </w:pPr>
  </w:style>
  <w:style w:type="paragraph" w:customStyle="1" w:styleId="Border">
    <w:name w:val="Border"/>
    <w:basedOn w:val="Normal"/>
    <w:qFormat/>
    <w:rsid w:val="008E08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8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8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8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8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8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8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8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8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8D7"/>
    <w:rPr>
      <w:u w:val="single"/>
    </w:rPr>
  </w:style>
  <w:style w:type="character" w:customStyle="1" w:styleId="BoldandItalics">
    <w:name w:val="Bold and Italics"/>
    <w:qFormat/>
    <w:rsid w:val="008E08D7"/>
    <w:rPr>
      <w:b/>
      <w:i/>
      <w:u w:val="none"/>
    </w:rPr>
  </w:style>
  <w:style w:type="paragraph" w:styleId="BalloonText">
    <w:name w:val="Balloon Text"/>
    <w:basedOn w:val="Normal"/>
    <w:link w:val="BalloonTextChar"/>
    <w:rsid w:val="008E08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8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8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8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8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8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8D7"/>
    <w:pPr>
      <w:spacing w:before="0" w:after="0"/>
    </w:pPr>
  </w:style>
  <w:style w:type="paragraph" w:customStyle="1" w:styleId="BodyTextBold">
    <w:name w:val="Body Text Bold"/>
    <w:basedOn w:val="BodyText"/>
    <w:qFormat/>
    <w:rsid w:val="008E08D7"/>
    <w:rPr>
      <w:b/>
    </w:rPr>
  </w:style>
  <w:style w:type="character" w:styleId="Hyperlink">
    <w:name w:val="Hyperlink"/>
    <w:basedOn w:val="DefaultParagraphFont"/>
    <w:uiPriority w:val="99"/>
    <w:unhideWhenUsed/>
    <w:rsid w:val="00C15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5488</Characters>
  <Application>Microsoft Office Word</Application>
  <DocSecurity>0</DocSecurity>
  <Lines>177</Lines>
  <Paragraphs>119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FNSACM411 Authorise valid expense payments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