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0CD7" w:rsidP="00060C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FNSACM302 Prepare, match and process receipts</w:t>
      </w:r>
      <w:r>
        <w:fldChar w:fldCharType="end"/>
      </w:r>
    </w:p>
    <w:p w:rsidR="00060CD7" w:rsidP="00060CD7">
      <w:pPr>
        <w:pStyle w:val="Version"/>
        <w:sectPr w:rsidSect="008F71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71B0" w:rsidP="008F71B0">
      <w:pPr>
        <w:pStyle w:val="SuperHeading"/>
      </w:pPr>
      <w:r w:rsidRPr="008F71B0">
        <w:t>Assessment Re</w:t>
      </w:r>
      <w:r w:rsidRPr="008F71B0">
        <w:t>quirements for FNSACM302 Prepare, match and process receipts</w:t>
      </w:r>
    </w:p>
    <w:p w:rsidR="00000000" w:rsidRPr="008F71B0" w:rsidP="008F71B0">
      <w:pPr>
        <w:pStyle w:val="Heading1"/>
      </w:pPr>
      <w:bookmarkStart w:id="1" w:name="O_671809"/>
      <w:bookmarkEnd w:id="1"/>
      <w:r w:rsidRPr="008F71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F7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1B0" w:rsidP="008F71B0">
            <w:pPr>
              <w:pStyle w:val="BodyText"/>
            </w:pPr>
            <w:r w:rsidRPr="008F71B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1B0">
            <w:pPr>
              <w:pStyle w:val="BodyText"/>
              <w:rPr>
                <w:lang w:val="en-NZ"/>
              </w:rPr>
            </w:pPr>
            <w:r w:rsidRPr="008F71B0">
              <w:rPr>
                <w:rStyle w:val="SpecialBold"/>
              </w:rPr>
              <w:t>Comments</w:t>
            </w:r>
          </w:p>
        </w:tc>
      </w:tr>
      <w:tr w:rsidTr="008F7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1B0">
            <w:pPr>
              <w:pStyle w:val="BodyText"/>
              <w:rPr>
                <w:lang w:val="en-NZ"/>
              </w:rPr>
            </w:pPr>
            <w:r w:rsidRPr="008F71B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1B0" w:rsidP="008F71B0">
            <w:pPr>
              <w:pStyle w:val="BodyText"/>
            </w:pPr>
            <w:r w:rsidRPr="008F71B0">
              <w:t>This version first released with FNS Financial Services Training Package Version 1.0.</w:t>
            </w:r>
          </w:p>
        </w:tc>
      </w:tr>
    </w:tbl>
    <w:p w:rsidR="00000000" w:rsidRPr="008F71B0" w:rsidP="008F71B0">
      <w:pPr>
        <w:pStyle w:val="BodyText"/>
      </w:pPr>
    </w:p>
    <w:p w:rsidR="00000000" w:rsidRPr="008F71B0" w:rsidP="008F71B0">
      <w:pPr>
        <w:pStyle w:val="AllowPageBreak"/>
      </w:pPr>
    </w:p>
    <w:p w:rsidR="00000000" w:rsidRPr="008F71B0" w:rsidP="008F71B0">
      <w:pPr>
        <w:pStyle w:val="Heading1"/>
      </w:pPr>
      <w:bookmarkStart w:id="2" w:name="O_671810"/>
      <w:bookmarkEnd w:id="2"/>
      <w:r w:rsidRPr="008F71B0">
        <w:t>Performance Evidence</w:t>
      </w:r>
    </w:p>
    <w:p w:rsidR="00000000" w:rsidRPr="008F71B0" w:rsidP="00060CD7">
      <w:pPr>
        <w:pStyle w:val="BodyText"/>
      </w:pPr>
      <w:r w:rsidRPr="008F71B0">
        <w:t>Evidence of the ability to:</w:t>
      </w:r>
    </w:p>
    <w:p w:rsidR="00000000" w:rsidRPr="008F71B0" w:rsidP="008F71B0">
      <w:pPr>
        <w:pStyle w:val="ListBullet"/>
      </w:pPr>
      <w:r w:rsidRPr="008F71B0">
        <w:t>check, batch and match receipts accurately to relevant documentation following organisational policy and procedures for processing receipts</w:t>
      </w:r>
    </w:p>
    <w:p w:rsidR="00000000" w:rsidRPr="008F71B0" w:rsidP="008F71B0">
      <w:pPr>
        <w:pStyle w:val="ListBullet"/>
      </w:pPr>
      <w:r w:rsidRPr="008F71B0">
        <w:t>follow up discrepancies with appropriate personnel to solve outstanding issues</w:t>
      </w:r>
    </w:p>
    <w:p w:rsidR="00000000" w:rsidRPr="008F71B0" w:rsidP="008F71B0">
      <w:pPr>
        <w:pStyle w:val="ListBullet"/>
      </w:pPr>
      <w:r w:rsidRPr="008F71B0">
        <w:t>enter da</w:t>
      </w:r>
      <w:r w:rsidRPr="008F71B0">
        <w:t>ta into the organisational systems and correctly file documentation.</w:t>
      </w:r>
    </w:p>
    <w:p w:rsidR="00000000" w:rsidRPr="008F71B0" w:rsidP="008F71B0">
      <w:pPr>
        <w:pStyle w:val="BodyText"/>
      </w:pPr>
    </w:p>
    <w:p w:rsidR="00000000" w:rsidRPr="008F71B0" w:rsidP="00060CD7">
      <w:pPr>
        <w:pStyle w:val="BodyText"/>
      </w:pPr>
      <w:r w:rsidRPr="008F71B0">
        <w:t>Note: If a specific volume or frequency is not stated, then evidence must be provided at least once.</w:t>
      </w:r>
    </w:p>
    <w:p w:rsidR="00000000" w:rsidRPr="008F71B0" w:rsidP="008F71B0">
      <w:pPr>
        <w:pStyle w:val="Heading1"/>
      </w:pPr>
      <w:bookmarkStart w:id="3" w:name="O_671811"/>
      <w:bookmarkEnd w:id="3"/>
      <w:r w:rsidRPr="008F71B0">
        <w:t>Knowledge Evidence</w:t>
      </w:r>
    </w:p>
    <w:p w:rsidR="00000000" w:rsidRPr="008F71B0" w:rsidP="00060CD7">
      <w:pPr>
        <w:pStyle w:val="BodyText"/>
      </w:pPr>
      <w:r w:rsidRPr="008F71B0">
        <w:t xml:space="preserve">To complete the unit requirements safely and </w:t>
      </w:r>
      <w:r w:rsidRPr="008F71B0">
        <w:t>effectively, the individual must:</w:t>
      </w:r>
    </w:p>
    <w:p w:rsidR="00000000" w:rsidRPr="008F71B0" w:rsidP="008F71B0">
      <w:pPr>
        <w:pStyle w:val="ListBullet"/>
      </w:pPr>
      <w:r w:rsidRPr="008F71B0">
        <w:t>identify the key requirements of legislation relevant to payment systems</w:t>
      </w:r>
    </w:p>
    <w:p w:rsidR="00000000" w:rsidRPr="008F71B0" w:rsidP="008F71B0">
      <w:pPr>
        <w:pStyle w:val="ListBullet"/>
      </w:pPr>
      <w:r w:rsidRPr="008F71B0">
        <w:t>outline organisational policy and procedures relating to receipting payments</w:t>
      </w:r>
    </w:p>
    <w:p w:rsidR="00000000" w:rsidRPr="008F71B0" w:rsidP="008F71B0">
      <w:pPr>
        <w:pStyle w:val="ListBullet"/>
      </w:pPr>
      <w:r w:rsidRPr="008F71B0">
        <w:t>identify possible areas of discrepancy when processing receipts.</w:t>
      </w:r>
    </w:p>
    <w:p w:rsidR="00000000" w:rsidRPr="008F71B0" w:rsidP="008F71B0">
      <w:pPr>
        <w:pStyle w:val="AllowPageBreak"/>
      </w:pPr>
    </w:p>
    <w:p w:rsidR="00000000" w:rsidRPr="008F71B0" w:rsidP="008F71B0">
      <w:pPr>
        <w:pStyle w:val="Heading1"/>
      </w:pPr>
      <w:bookmarkStart w:id="4" w:name="O_671812"/>
      <w:bookmarkEnd w:id="4"/>
      <w:r w:rsidRPr="008F71B0">
        <w:t>Assessment Conditions</w:t>
      </w:r>
    </w:p>
    <w:p w:rsidR="00000000" w:rsidRPr="008F71B0" w:rsidP="00060CD7">
      <w:pPr>
        <w:pStyle w:val="BodyText"/>
      </w:pPr>
      <w:r w:rsidRPr="008F71B0">
        <w:t>Assessment must be conducted in a safe environment where evidence gathered demonstrates consistent performance of typical activities experienced in the account management field of work and include access to:</w:t>
      </w:r>
    </w:p>
    <w:p w:rsidR="00000000" w:rsidRPr="008F71B0" w:rsidP="008F71B0">
      <w:pPr>
        <w:pStyle w:val="ListBullet"/>
      </w:pPr>
      <w:r w:rsidRPr="008F71B0">
        <w:t xml:space="preserve">common office </w:t>
      </w:r>
      <w:r w:rsidRPr="008F71B0">
        <w:t xml:space="preserve">equipment, technology, software and consumables </w:t>
      </w:r>
    </w:p>
    <w:p w:rsidR="00000000" w:rsidRPr="008F71B0" w:rsidP="008F71B0">
      <w:pPr>
        <w:pStyle w:val="ListBullet"/>
      </w:pPr>
      <w:r w:rsidRPr="008F71B0">
        <w:t>an integrated financial software system and data.</w:t>
      </w:r>
    </w:p>
    <w:p w:rsidR="00000000" w:rsidRPr="008F71B0" w:rsidP="008F71B0">
      <w:pPr>
        <w:pStyle w:val="BodyText"/>
      </w:pPr>
    </w:p>
    <w:p w:rsidR="00000000" w:rsidRPr="008F71B0" w:rsidP="00060CD7">
      <w:pPr>
        <w:pStyle w:val="BodyText"/>
      </w:pPr>
      <w:r w:rsidRPr="008F71B0">
        <w:t>Assessors must satisfy NVR/AQTF assessor requirements.</w:t>
      </w:r>
    </w:p>
    <w:p w:rsidR="00000000" w:rsidRPr="008F71B0" w:rsidP="008F71B0">
      <w:pPr>
        <w:pStyle w:val="Heading1"/>
      </w:pPr>
      <w:bookmarkStart w:id="5" w:name="O_671815"/>
      <w:bookmarkEnd w:id="5"/>
      <w:r w:rsidRPr="008F71B0">
        <w:t>Links</w:t>
      </w:r>
    </w:p>
    <w:p w:rsidR="00000000" w:rsidRPr="008F71B0" w:rsidP="00060CD7">
      <w:pPr>
        <w:pStyle w:val="BodyText"/>
      </w:pPr>
      <w:r w:rsidRPr="008F71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15E7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F71B0" w:rsidP="008F71B0"/>
    <w:sectPr w:rsidSect="008F71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1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1B0" w:rsidRPr="00060CD7" w:rsidP="00060C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1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CD7" w:rsidP="008F71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0CD7" w:rsidP="008F71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0CD7" w:rsidP="008F71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1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C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71B0" w:rsidRPr="00060CD7" w:rsidP="00060C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1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CD7" w:rsidRPr="002D2AF8" w:rsidP="008F71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FNSACM302 Prepare, match and process receipts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060CD7" w:rsidP="008F71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B0B1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565E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1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71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71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71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71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71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71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71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71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71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71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71B0"/>
  </w:style>
  <w:style w:type="character" w:customStyle="1" w:styleId="Heading1Char">
    <w:name w:val="Heading 1 Char"/>
    <w:basedOn w:val="DefaultParagraphFont"/>
    <w:link w:val="Heading1"/>
    <w:rsid w:val="008F71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71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71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71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71B0"/>
    <w:rPr>
      <w:b/>
      <w:spacing w:val="0"/>
    </w:rPr>
  </w:style>
  <w:style w:type="paragraph" w:customStyle="1" w:styleId="SuperHeading">
    <w:name w:val="SuperHeading"/>
    <w:basedOn w:val="Normal"/>
    <w:rsid w:val="008F71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71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71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71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71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71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71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71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71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71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71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71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71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71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71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71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71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71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71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71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71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71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71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71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71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71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71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71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71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71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71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71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71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71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71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71B0"/>
    <w:rPr>
      <w:i/>
    </w:rPr>
  </w:style>
  <w:style w:type="paragraph" w:styleId="Caption">
    <w:name w:val="caption"/>
    <w:basedOn w:val="BodyText"/>
    <w:next w:val="Normal"/>
    <w:qFormat/>
    <w:rsid w:val="008F71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71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71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71B0"/>
  </w:style>
  <w:style w:type="paragraph" w:styleId="TableofFigures">
    <w:name w:val="table of figures"/>
    <w:basedOn w:val="Normal"/>
    <w:next w:val="Normal"/>
    <w:semiHidden/>
    <w:rsid w:val="008F71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71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71B0"/>
    <w:rPr>
      <w:rFonts w:ascii="Wingdings" w:hAnsi="Wingdings"/>
    </w:rPr>
  </w:style>
  <w:style w:type="paragraph" w:customStyle="1" w:styleId="TableHeading">
    <w:name w:val="Table Heading"/>
    <w:basedOn w:val="HeadingBase"/>
    <w:rsid w:val="008F71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71B0"/>
    <w:rPr>
      <w:color w:val="0033CC"/>
      <w:u w:val="none"/>
    </w:rPr>
  </w:style>
  <w:style w:type="paragraph" w:customStyle="1" w:styleId="BodyTextRight">
    <w:name w:val="Body Text Right"/>
    <w:basedOn w:val="BodyText"/>
    <w:rsid w:val="008F71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71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71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71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71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71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71B0"/>
    <w:rPr>
      <w:sz w:val="32"/>
    </w:rPr>
  </w:style>
  <w:style w:type="paragraph" w:customStyle="1" w:styleId="HeadingProcedure">
    <w:name w:val="Heading Procedure"/>
    <w:basedOn w:val="HeadingBase"/>
    <w:next w:val="Normal"/>
    <w:rsid w:val="008F71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71B0"/>
    <w:pPr>
      <w:spacing w:before="60" w:after="60"/>
    </w:pPr>
  </w:style>
  <w:style w:type="paragraph" w:styleId="ListContinue">
    <w:name w:val="List Continue"/>
    <w:basedOn w:val="List"/>
    <w:rsid w:val="008F71B0"/>
    <w:pPr>
      <w:ind w:firstLine="0"/>
    </w:pPr>
  </w:style>
  <w:style w:type="paragraph" w:customStyle="1" w:styleId="ListNote">
    <w:name w:val="List Note"/>
    <w:basedOn w:val="List"/>
    <w:rsid w:val="008F71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71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71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71B0"/>
    <w:rPr>
      <w:rFonts w:ascii="Courier New" w:hAnsi="Courier New"/>
    </w:rPr>
  </w:style>
  <w:style w:type="paragraph" w:customStyle="1" w:styleId="NoteBullet">
    <w:name w:val="Note Bullet"/>
    <w:basedOn w:val="Note"/>
    <w:rsid w:val="008F71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71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71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71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71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71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71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71B0"/>
    <w:rPr>
      <w:b/>
      <w:smallCaps/>
    </w:rPr>
  </w:style>
  <w:style w:type="paragraph" w:customStyle="1" w:styleId="TableListNumber">
    <w:name w:val="Table List Number"/>
    <w:basedOn w:val="ListNumber"/>
    <w:rsid w:val="008F71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71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71B0"/>
    <w:pPr>
      <w:numPr>
        <w:numId w:val="8"/>
      </w:numPr>
    </w:pPr>
  </w:style>
  <w:style w:type="paragraph" w:customStyle="1" w:styleId="ListAlpha2">
    <w:name w:val="List Alpha 2"/>
    <w:basedOn w:val="List2"/>
    <w:rsid w:val="008F71B0"/>
    <w:pPr>
      <w:numPr>
        <w:numId w:val="7"/>
      </w:numPr>
    </w:pPr>
  </w:style>
  <w:style w:type="paragraph" w:styleId="List2">
    <w:name w:val="List 2"/>
    <w:basedOn w:val="BodyText"/>
    <w:rsid w:val="008F71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71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71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71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71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71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71B0"/>
    <w:pPr>
      <w:numPr>
        <w:numId w:val="3"/>
      </w:numPr>
    </w:pPr>
  </w:style>
  <w:style w:type="paragraph" w:styleId="ListContinue2">
    <w:name w:val="List Continue 2"/>
    <w:basedOn w:val="List2"/>
    <w:rsid w:val="008F71B0"/>
    <w:pPr>
      <w:ind w:firstLine="0"/>
    </w:pPr>
  </w:style>
  <w:style w:type="paragraph" w:styleId="ListContinue3">
    <w:name w:val="List Continue 3"/>
    <w:basedOn w:val="List3"/>
    <w:rsid w:val="008F71B0"/>
    <w:pPr>
      <w:ind w:left="1021" w:firstLine="0"/>
    </w:pPr>
  </w:style>
  <w:style w:type="paragraph" w:styleId="ListContinue4">
    <w:name w:val="List Continue 4"/>
    <w:basedOn w:val="List4"/>
    <w:rsid w:val="008F71B0"/>
    <w:pPr>
      <w:ind w:firstLine="0"/>
    </w:pPr>
  </w:style>
  <w:style w:type="paragraph" w:styleId="ListContinue5">
    <w:name w:val="List Continue 5"/>
    <w:basedOn w:val="List5"/>
    <w:rsid w:val="008F71B0"/>
    <w:pPr>
      <w:ind w:firstLine="0"/>
    </w:pPr>
  </w:style>
  <w:style w:type="paragraph" w:styleId="ListNumber3">
    <w:name w:val="List Number 3"/>
    <w:basedOn w:val="List3"/>
    <w:rsid w:val="008F71B0"/>
    <w:pPr>
      <w:numPr>
        <w:numId w:val="4"/>
      </w:numPr>
    </w:pPr>
  </w:style>
  <w:style w:type="paragraph" w:styleId="ListNumber4">
    <w:name w:val="List Number 4"/>
    <w:basedOn w:val="List4"/>
    <w:rsid w:val="008F71B0"/>
    <w:pPr>
      <w:numPr>
        <w:numId w:val="5"/>
      </w:numPr>
    </w:pPr>
  </w:style>
  <w:style w:type="paragraph" w:styleId="ListNumber5">
    <w:name w:val="List Number 5"/>
    <w:basedOn w:val="List5"/>
    <w:rsid w:val="008F71B0"/>
    <w:pPr>
      <w:numPr>
        <w:numId w:val="6"/>
      </w:numPr>
    </w:pPr>
  </w:style>
  <w:style w:type="paragraph" w:styleId="BlockText">
    <w:name w:val="Block Text"/>
    <w:basedOn w:val="Normal"/>
    <w:rsid w:val="008F71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71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71B0"/>
    <w:rPr>
      <w:sz w:val="16"/>
      <w:vertAlign w:val="superscript"/>
    </w:rPr>
  </w:style>
  <w:style w:type="character" w:customStyle="1" w:styleId="Symbols">
    <w:name w:val="Symbols"/>
    <w:basedOn w:val="DefaultParagraphFont"/>
    <w:rsid w:val="008F71B0"/>
    <w:rPr>
      <w:rFonts w:ascii="Symbol" w:hAnsi="Symbol"/>
    </w:rPr>
  </w:style>
  <w:style w:type="character" w:customStyle="1" w:styleId="MenuOptions">
    <w:name w:val="Menu Options"/>
    <w:basedOn w:val="DefaultParagraphFont"/>
    <w:rsid w:val="008F71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71B0"/>
    <w:rPr>
      <w:b/>
    </w:rPr>
  </w:style>
  <w:style w:type="character" w:customStyle="1" w:styleId="Underlined">
    <w:name w:val="Underlined"/>
    <w:basedOn w:val="DefaultParagraphFont"/>
    <w:rsid w:val="008F71B0"/>
    <w:rPr>
      <w:u w:val="single"/>
    </w:rPr>
  </w:style>
  <w:style w:type="paragraph" w:customStyle="1" w:styleId="TableBodyTextRight">
    <w:name w:val="Table Body Text Right"/>
    <w:basedOn w:val="TableBodyText"/>
    <w:rsid w:val="008F71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71B0"/>
    <w:rPr>
      <w:sz w:val="18"/>
    </w:rPr>
  </w:style>
  <w:style w:type="paragraph" w:customStyle="1" w:styleId="BodySmallRight">
    <w:name w:val="Body Small Right"/>
    <w:basedOn w:val="BodyTextRight"/>
    <w:rsid w:val="008F71B0"/>
    <w:rPr>
      <w:sz w:val="18"/>
      <w:szCs w:val="18"/>
    </w:rPr>
  </w:style>
  <w:style w:type="paragraph" w:customStyle="1" w:styleId="MarginEdition">
    <w:name w:val="Margin Edition"/>
    <w:basedOn w:val="MarginNote"/>
    <w:rsid w:val="008F71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71B0"/>
    <w:rPr>
      <w:sz w:val="2"/>
      <w:szCs w:val="2"/>
    </w:rPr>
  </w:style>
  <w:style w:type="character" w:customStyle="1" w:styleId="Small">
    <w:name w:val="Small"/>
    <w:basedOn w:val="DefaultParagraphFont"/>
    <w:rsid w:val="008F71B0"/>
    <w:rPr>
      <w:sz w:val="16"/>
    </w:rPr>
  </w:style>
  <w:style w:type="paragraph" w:customStyle="1" w:styleId="WideTable">
    <w:name w:val="Wide Table"/>
    <w:basedOn w:val="Normal"/>
    <w:rsid w:val="008F71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71B0"/>
  </w:style>
  <w:style w:type="paragraph" w:styleId="Quote">
    <w:name w:val="Quote"/>
    <w:basedOn w:val="Heading1"/>
    <w:link w:val="QuoteChar"/>
    <w:qFormat/>
    <w:rsid w:val="008F71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71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71B0"/>
    <w:pPr>
      <w:pageBreakBefore/>
    </w:pPr>
  </w:style>
  <w:style w:type="paragraph" w:customStyle="1" w:styleId="Border">
    <w:name w:val="Border"/>
    <w:basedOn w:val="Normal"/>
    <w:qFormat/>
    <w:rsid w:val="008F71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71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1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1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71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71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71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71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71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71B0"/>
    <w:rPr>
      <w:u w:val="single"/>
    </w:rPr>
  </w:style>
  <w:style w:type="character" w:customStyle="1" w:styleId="BoldandItalics">
    <w:name w:val="Bold and Italics"/>
    <w:qFormat/>
    <w:rsid w:val="008F71B0"/>
    <w:rPr>
      <w:b/>
      <w:i/>
      <w:u w:val="none"/>
    </w:rPr>
  </w:style>
  <w:style w:type="paragraph" w:styleId="BalloonText">
    <w:name w:val="Balloon Text"/>
    <w:basedOn w:val="Normal"/>
    <w:link w:val="BalloonTextChar"/>
    <w:rsid w:val="008F71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71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71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71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71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71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71B0"/>
    <w:pPr>
      <w:spacing w:before="0" w:after="0"/>
    </w:pPr>
  </w:style>
  <w:style w:type="paragraph" w:customStyle="1" w:styleId="BodyTextBold">
    <w:name w:val="Body Text Bold"/>
    <w:basedOn w:val="BodyText"/>
    <w:qFormat/>
    <w:rsid w:val="008F71B0"/>
    <w:rPr>
      <w:b/>
    </w:rPr>
  </w:style>
  <w:style w:type="character" w:styleId="Hyperlink">
    <w:name w:val="Hyperlink"/>
    <w:basedOn w:val="DefaultParagraphFont"/>
    <w:uiPriority w:val="99"/>
    <w:unhideWhenUsed/>
    <w:rsid w:val="00060C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1557</Characters>
  <Application>Microsoft Office Word</Application>
  <DocSecurity>0</DocSecurity>
  <Lines>47</Lines>
  <Paragraphs>32</Paragraphs>
  <ScaleCrop>false</ScaleCrop>
  <Company>Author-it Software Corporation Ltd.</Company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FNSACM302 Prepare, match and process receipts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2022-01-27T02:15:00Z</dcterms:created>
  <dcterms:modified xsi:type="dcterms:W3CDTF">2022-01-27T02:15:00Z</dcterms:modified>
</cp:coreProperties>
</file>