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0AC" w:rsidP="002070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FNSACM301 Administer financial accounts</w:t>
      </w:r>
      <w:r>
        <w:fldChar w:fldCharType="end"/>
      </w:r>
    </w:p>
    <w:p w:rsidR="002070AC" w:rsidP="002070AC">
      <w:pPr>
        <w:pStyle w:val="Version"/>
        <w:sectPr w:rsidSect="00182A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2AD6" w:rsidP="00182AD6">
      <w:pPr>
        <w:pStyle w:val="SuperHeading"/>
      </w:pPr>
      <w:r w:rsidRPr="00182AD6">
        <w:t>Assessment Re</w:t>
      </w:r>
      <w:r w:rsidRPr="00182AD6">
        <w:t>quirements for FNSACM301 Administer financial accounts</w:t>
      </w:r>
    </w:p>
    <w:p w:rsidR="00000000" w:rsidRPr="00182AD6" w:rsidP="00182AD6">
      <w:pPr>
        <w:pStyle w:val="Heading1"/>
      </w:pPr>
      <w:bookmarkStart w:id="1" w:name="O_671790"/>
      <w:bookmarkEnd w:id="1"/>
      <w:r w:rsidRPr="00182A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82A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AD6" w:rsidP="00182AD6">
            <w:pPr>
              <w:pStyle w:val="BodyText"/>
            </w:pPr>
            <w:r w:rsidRPr="00182AD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AD6">
            <w:pPr>
              <w:pStyle w:val="BodyText"/>
              <w:rPr>
                <w:lang w:val="en-NZ"/>
              </w:rPr>
            </w:pPr>
            <w:r w:rsidRPr="00182AD6">
              <w:rPr>
                <w:rStyle w:val="SpecialBold"/>
              </w:rPr>
              <w:t>Comments</w:t>
            </w:r>
          </w:p>
        </w:tc>
      </w:tr>
      <w:tr w:rsidTr="00182A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AD6">
            <w:pPr>
              <w:pStyle w:val="BodyText"/>
              <w:rPr>
                <w:lang w:val="en-NZ"/>
              </w:rPr>
            </w:pPr>
            <w:r w:rsidRPr="00182AD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AD6" w:rsidP="00182AD6">
            <w:pPr>
              <w:pStyle w:val="BodyText"/>
            </w:pPr>
            <w:r w:rsidRPr="00182AD6">
              <w:t>This version first released with FNS Financial Services Training Package Version 1.0.</w:t>
            </w:r>
          </w:p>
        </w:tc>
      </w:tr>
    </w:tbl>
    <w:p w:rsidR="00000000" w:rsidRPr="00182AD6" w:rsidP="00182AD6">
      <w:pPr>
        <w:pStyle w:val="BodyText"/>
      </w:pPr>
    </w:p>
    <w:p w:rsidR="00000000" w:rsidRPr="00182AD6" w:rsidP="00182AD6">
      <w:pPr>
        <w:pStyle w:val="AllowPageBreak"/>
      </w:pPr>
    </w:p>
    <w:p w:rsidR="00000000" w:rsidRPr="00182AD6" w:rsidP="00182AD6">
      <w:pPr>
        <w:pStyle w:val="Heading1"/>
      </w:pPr>
      <w:bookmarkStart w:id="2" w:name="O_671791"/>
      <w:bookmarkEnd w:id="2"/>
      <w:r w:rsidRPr="00182AD6">
        <w:t>Performance Evidence</w:t>
      </w:r>
    </w:p>
    <w:p w:rsidR="00000000" w:rsidRPr="00182AD6" w:rsidP="002070AC">
      <w:pPr>
        <w:pStyle w:val="BodyText"/>
      </w:pPr>
      <w:r w:rsidRPr="00182AD6">
        <w:t>Evidence of the ability to:</w:t>
      </w:r>
    </w:p>
    <w:p w:rsidR="00000000" w:rsidRPr="00182AD6" w:rsidP="00182AD6">
      <w:pPr>
        <w:pStyle w:val="ListBullet"/>
      </w:pPr>
      <w:r w:rsidRPr="00182AD6">
        <w:t>validate account details and verify customer information</w:t>
      </w:r>
    </w:p>
    <w:p w:rsidR="00000000" w:rsidRPr="00182AD6" w:rsidP="00182AD6">
      <w:pPr>
        <w:pStyle w:val="ListBullet"/>
      </w:pPr>
      <w:r w:rsidRPr="00182AD6">
        <w:t>allocate and reconcile customer payments accurately following organisational procedures</w:t>
      </w:r>
    </w:p>
    <w:p w:rsidR="00000000" w:rsidRPr="00182AD6" w:rsidP="00182AD6">
      <w:pPr>
        <w:pStyle w:val="ListBullet"/>
      </w:pPr>
      <w:r w:rsidRPr="00182AD6">
        <w:t>serve customers promptly and efficiently, including handling complaints and respon</w:t>
      </w:r>
      <w:r w:rsidRPr="00182AD6">
        <w:t>ding to billing and account queries</w:t>
      </w:r>
    </w:p>
    <w:p w:rsidR="00000000" w:rsidRPr="00182AD6" w:rsidP="00182AD6">
      <w:pPr>
        <w:pStyle w:val="ListBullet"/>
      </w:pPr>
      <w:r w:rsidRPr="00182AD6">
        <w:t xml:space="preserve">maintain accurate customer details </w:t>
      </w:r>
    </w:p>
    <w:p w:rsidR="00000000" w:rsidRPr="00182AD6" w:rsidP="00182AD6">
      <w:pPr>
        <w:pStyle w:val="ListBullet"/>
      </w:pPr>
      <w:r w:rsidRPr="00182AD6">
        <w:t>accurately use data entry and recording systems.</w:t>
      </w:r>
    </w:p>
    <w:p w:rsidR="00000000" w:rsidRPr="00182AD6" w:rsidP="00182AD6">
      <w:pPr>
        <w:pStyle w:val="BodyText"/>
      </w:pPr>
    </w:p>
    <w:p w:rsidR="00000000" w:rsidRPr="00182AD6" w:rsidP="002070AC">
      <w:pPr>
        <w:pStyle w:val="BodyText"/>
      </w:pPr>
      <w:r w:rsidRPr="00182AD6">
        <w:t>Note: If a specific volume or frequency is not stated, then evidence must be provided at least once.</w:t>
      </w:r>
    </w:p>
    <w:p w:rsidR="00000000" w:rsidRPr="00182AD6" w:rsidP="00182AD6">
      <w:pPr>
        <w:pStyle w:val="Heading1"/>
      </w:pPr>
      <w:bookmarkStart w:id="3" w:name="O_671792"/>
      <w:bookmarkEnd w:id="3"/>
      <w:r w:rsidRPr="00182AD6">
        <w:t>Knowledge Evidence</w:t>
      </w:r>
    </w:p>
    <w:p w:rsidR="00000000" w:rsidRPr="00182AD6" w:rsidP="002070AC">
      <w:pPr>
        <w:pStyle w:val="BodyText"/>
      </w:pPr>
      <w:r w:rsidRPr="00182AD6">
        <w:t>To complete the unit requirements safely and effectively, the individual must:</w:t>
      </w:r>
    </w:p>
    <w:p w:rsidR="00000000" w:rsidRPr="00182AD6" w:rsidP="00182AD6">
      <w:pPr>
        <w:pStyle w:val="ListBullet"/>
      </w:pPr>
      <w:r w:rsidRPr="00182AD6">
        <w:t xml:space="preserve">outline basic financial transaction processes and procedures </w:t>
      </w:r>
    </w:p>
    <w:p w:rsidR="00000000" w:rsidRPr="00182AD6" w:rsidP="00182AD6">
      <w:pPr>
        <w:pStyle w:val="ListBullet"/>
      </w:pPr>
      <w:r w:rsidRPr="00182AD6">
        <w:t>identify the relevant organisational policy and procedures on account management</w:t>
      </w:r>
    </w:p>
    <w:p w:rsidR="00000000" w:rsidRPr="00182AD6" w:rsidP="00182AD6">
      <w:pPr>
        <w:pStyle w:val="ListBullet"/>
      </w:pPr>
      <w:r w:rsidRPr="00182AD6">
        <w:t>identify key l</w:t>
      </w:r>
      <w:r w:rsidRPr="00182AD6">
        <w:t>egislative requirements covered in organisational policy and procedures relating to administering financial accounts</w:t>
      </w:r>
    </w:p>
    <w:p w:rsidR="00000000" w:rsidRPr="00182AD6" w:rsidP="00182AD6">
      <w:pPr>
        <w:pStyle w:val="ListBullet"/>
      </w:pPr>
      <w:r w:rsidRPr="00182AD6">
        <w:t xml:space="preserve">describe how to handle customer queries and complaints following organisational procedures </w:t>
      </w:r>
    </w:p>
    <w:p w:rsidR="00000000" w:rsidRPr="00182AD6" w:rsidP="00182AD6">
      <w:pPr>
        <w:pStyle w:val="ListBullet"/>
      </w:pPr>
      <w:r w:rsidRPr="00182AD6">
        <w:t>identify workplace health and safety (WHS) requ</w:t>
      </w:r>
      <w:r w:rsidRPr="00182AD6">
        <w:t>irements relating to data entry and administrative work undertaken.</w:t>
      </w:r>
    </w:p>
    <w:p w:rsidR="00000000" w:rsidRPr="00182AD6" w:rsidP="00182AD6">
      <w:pPr>
        <w:pStyle w:val="AllowPageBreak"/>
      </w:pPr>
    </w:p>
    <w:p w:rsidR="00000000" w:rsidRPr="00182AD6" w:rsidP="00182AD6">
      <w:pPr>
        <w:pStyle w:val="Heading1"/>
      </w:pPr>
      <w:bookmarkStart w:id="4" w:name="O_671793"/>
      <w:bookmarkEnd w:id="4"/>
      <w:r w:rsidRPr="00182AD6">
        <w:t>Assessment Conditions</w:t>
      </w:r>
    </w:p>
    <w:p w:rsidR="00000000" w:rsidRPr="00182AD6" w:rsidP="002070AC">
      <w:pPr>
        <w:pStyle w:val="BodyText"/>
      </w:pPr>
      <w:r w:rsidRPr="00182AD6">
        <w:t>Assessment must be conducted in a safe environment where evidence gathered demonstrates consistent performance of typical activities experienced in t</w:t>
      </w:r>
      <w:r w:rsidRPr="00182AD6">
        <w:t>he account management field of work and include access to and use of:</w:t>
      </w:r>
    </w:p>
    <w:p w:rsidR="00000000" w:rsidRPr="00182AD6" w:rsidP="00182AD6">
      <w:pPr>
        <w:pStyle w:val="ListBullet"/>
      </w:pPr>
      <w:r w:rsidRPr="00182AD6">
        <w:t xml:space="preserve">common office equipment, technology, software and consumables </w:t>
      </w:r>
    </w:p>
    <w:p w:rsidR="00000000" w:rsidRPr="00182AD6" w:rsidP="00182AD6">
      <w:pPr>
        <w:pStyle w:val="ListBullet"/>
      </w:pPr>
      <w:r w:rsidRPr="00182AD6">
        <w:t>an integrated financial software system and data.</w:t>
      </w:r>
    </w:p>
    <w:p w:rsidR="00000000" w:rsidRPr="00182AD6" w:rsidP="00182AD6">
      <w:pPr>
        <w:pStyle w:val="BodyText"/>
      </w:pPr>
    </w:p>
    <w:p w:rsidR="00000000" w:rsidRPr="00182AD6" w:rsidP="002070AC">
      <w:pPr>
        <w:pStyle w:val="BodyText"/>
      </w:pPr>
      <w:r w:rsidRPr="00182AD6">
        <w:t>Assessors must satisfy NVR/AQTF assessor requirements.</w:t>
      </w:r>
    </w:p>
    <w:p w:rsidR="00000000" w:rsidRPr="00182AD6" w:rsidP="00182AD6">
      <w:pPr>
        <w:pStyle w:val="Heading1"/>
      </w:pPr>
      <w:bookmarkStart w:id="5" w:name="O_671796"/>
      <w:bookmarkEnd w:id="5"/>
      <w:r w:rsidRPr="00182AD6">
        <w:t>Links</w:t>
      </w:r>
    </w:p>
    <w:p w:rsidR="00000000" w:rsidRPr="00182AD6" w:rsidP="002070AC">
      <w:pPr>
        <w:pStyle w:val="BodyText"/>
      </w:pPr>
      <w:r w:rsidRPr="00182A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740D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82AD6" w:rsidP="00182AD6"/>
    <w:sectPr w:rsidSect="00182A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A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AD6" w:rsidRPr="002070AC" w:rsidP="002070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A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0AC" w:rsidP="00182A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70AC" w:rsidP="00182A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70AC" w:rsidP="00182A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A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0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2AD6" w:rsidRPr="002070AC" w:rsidP="002070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A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0AC" w:rsidRPr="002D2AF8" w:rsidP="00182A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FNSACM301 Administer financial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2070AC" w:rsidP="00182A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E4C8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8439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A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2A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2A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2A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2A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2A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2A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2A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2A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2A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2A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2AD6"/>
  </w:style>
  <w:style w:type="character" w:customStyle="1" w:styleId="Heading1Char">
    <w:name w:val="Heading 1 Char"/>
    <w:basedOn w:val="DefaultParagraphFont"/>
    <w:link w:val="Heading1"/>
    <w:rsid w:val="00182A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2A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2A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2A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2AD6"/>
    <w:rPr>
      <w:b/>
      <w:spacing w:val="0"/>
    </w:rPr>
  </w:style>
  <w:style w:type="paragraph" w:customStyle="1" w:styleId="SuperHeading">
    <w:name w:val="SuperHeading"/>
    <w:basedOn w:val="Normal"/>
    <w:rsid w:val="00182A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2A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2A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2A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2A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2A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2A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2A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2A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2A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2A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2A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2A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2A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2A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2A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2A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2A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2A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2A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2A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2A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2A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2A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2A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2A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2A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2A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2A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2A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2A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2A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2A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2A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2A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2AD6"/>
    <w:rPr>
      <w:i/>
    </w:rPr>
  </w:style>
  <w:style w:type="paragraph" w:styleId="Caption">
    <w:name w:val="caption"/>
    <w:basedOn w:val="BodyText"/>
    <w:next w:val="Normal"/>
    <w:qFormat/>
    <w:rsid w:val="00182A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2A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2A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2AD6"/>
  </w:style>
  <w:style w:type="paragraph" w:styleId="TableofFigures">
    <w:name w:val="table of figures"/>
    <w:basedOn w:val="Normal"/>
    <w:next w:val="Normal"/>
    <w:semiHidden/>
    <w:rsid w:val="00182A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2A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2AD6"/>
    <w:rPr>
      <w:rFonts w:ascii="Wingdings" w:hAnsi="Wingdings"/>
    </w:rPr>
  </w:style>
  <w:style w:type="paragraph" w:customStyle="1" w:styleId="TableHeading">
    <w:name w:val="Table Heading"/>
    <w:basedOn w:val="HeadingBase"/>
    <w:rsid w:val="00182A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2AD6"/>
    <w:rPr>
      <w:color w:val="0033CC"/>
      <w:u w:val="none"/>
    </w:rPr>
  </w:style>
  <w:style w:type="paragraph" w:customStyle="1" w:styleId="BodyTextRight">
    <w:name w:val="Body Text Right"/>
    <w:basedOn w:val="BodyText"/>
    <w:rsid w:val="00182A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2A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2A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2A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2A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2A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2AD6"/>
    <w:rPr>
      <w:sz w:val="32"/>
    </w:rPr>
  </w:style>
  <w:style w:type="paragraph" w:customStyle="1" w:styleId="HeadingProcedure">
    <w:name w:val="Heading Procedure"/>
    <w:basedOn w:val="HeadingBase"/>
    <w:next w:val="Normal"/>
    <w:rsid w:val="00182A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2AD6"/>
    <w:pPr>
      <w:spacing w:before="60" w:after="60"/>
    </w:pPr>
  </w:style>
  <w:style w:type="paragraph" w:styleId="ListContinue">
    <w:name w:val="List Continue"/>
    <w:basedOn w:val="List"/>
    <w:rsid w:val="00182AD6"/>
    <w:pPr>
      <w:ind w:firstLine="0"/>
    </w:pPr>
  </w:style>
  <w:style w:type="paragraph" w:customStyle="1" w:styleId="ListNote">
    <w:name w:val="List Note"/>
    <w:basedOn w:val="List"/>
    <w:rsid w:val="00182A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2A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2A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2AD6"/>
    <w:rPr>
      <w:rFonts w:ascii="Courier New" w:hAnsi="Courier New"/>
    </w:rPr>
  </w:style>
  <w:style w:type="paragraph" w:customStyle="1" w:styleId="NoteBullet">
    <w:name w:val="Note Bullet"/>
    <w:basedOn w:val="Note"/>
    <w:rsid w:val="00182A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2A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2A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2A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2A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2A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2A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2AD6"/>
    <w:rPr>
      <w:b/>
      <w:smallCaps/>
    </w:rPr>
  </w:style>
  <w:style w:type="paragraph" w:customStyle="1" w:styleId="TableListNumber">
    <w:name w:val="Table List Number"/>
    <w:basedOn w:val="ListNumber"/>
    <w:rsid w:val="00182A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2A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2AD6"/>
    <w:pPr>
      <w:numPr>
        <w:numId w:val="8"/>
      </w:numPr>
    </w:pPr>
  </w:style>
  <w:style w:type="paragraph" w:customStyle="1" w:styleId="ListAlpha2">
    <w:name w:val="List Alpha 2"/>
    <w:basedOn w:val="List2"/>
    <w:rsid w:val="00182AD6"/>
    <w:pPr>
      <w:numPr>
        <w:numId w:val="7"/>
      </w:numPr>
    </w:pPr>
  </w:style>
  <w:style w:type="paragraph" w:styleId="List2">
    <w:name w:val="List 2"/>
    <w:basedOn w:val="BodyText"/>
    <w:rsid w:val="00182A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2A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2A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2A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2A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2A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2AD6"/>
    <w:pPr>
      <w:numPr>
        <w:numId w:val="3"/>
      </w:numPr>
    </w:pPr>
  </w:style>
  <w:style w:type="paragraph" w:styleId="ListContinue2">
    <w:name w:val="List Continue 2"/>
    <w:basedOn w:val="List2"/>
    <w:rsid w:val="00182AD6"/>
    <w:pPr>
      <w:ind w:firstLine="0"/>
    </w:pPr>
  </w:style>
  <w:style w:type="paragraph" w:styleId="ListContinue3">
    <w:name w:val="List Continue 3"/>
    <w:basedOn w:val="List3"/>
    <w:rsid w:val="00182AD6"/>
    <w:pPr>
      <w:ind w:left="1021" w:firstLine="0"/>
    </w:pPr>
  </w:style>
  <w:style w:type="paragraph" w:styleId="ListContinue4">
    <w:name w:val="List Continue 4"/>
    <w:basedOn w:val="List4"/>
    <w:rsid w:val="00182AD6"/>
    <w:pPr>
      <w:ind w:firstLine="0"/>
    </w:pPr>
  </w:style>
  <w:style w:type="paragraph" w:styleId="ListContinue5">
    <w:name w:val="List Continue 5"/>
    <w:basedOn w:val="List5"/>
    <w:rsid w:val="00182AD6"/>
    <w:pPr>
      <w:ind w:firstLine="0"/>
    </w:pPr>
  </w:style>
  <w:style w:type="paragraph" w:styleId="ListNumber3">
    <w:name w:val="List Number 3"/>
    <w:basedOn w:val="List3"/>
    <w:rsid w:val="00182AD6"/>
    <w:pPr>
      <w:numPr>
        <w:numId w:val="4"/>
      </w:numPr>
    </w:pPr>
  </w:style>
  <w:style w:type="paragraph" w:styleId="ListNumber4">
    <w:name w:val="List Number 4"/>
    <w:basedOn w:val="List4"/>
    <w:rsid w:val="00182AD6"/>
    <w:pPr>
      <w:numPr>
        <w:numId w:val="5"/>
      </w:numPr>
    </w:pPr>
  </w:style>
  <w:style w:type="paragraph" w:styleId="ListNumber5">
    <w:name w:val="List Number 5"/>
    <w:basedOn w:val="List5"/>
    <w:rsid w:val="00182AD6"/>
    <w:pPr>
      <w:numPr>
        <w:numId w:val="6"/>
      </w:numPr>
    </w:pPr>
  </w:style>
  <w:style w:type="paragraph" w:styleId="BlockText">
    <w:name w:val="Block Text"/>
    <w:basedOn w:val="Normal"/>
    <w:rsid w:val="00182A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2A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2AD6"/>
    <w:rPr>
      <w:sz w:val="16"/>
      <w:vertAlign w:val="superscript"/>
    </w:rPr>
  </w:style>
  <w:style w:type="character" w:customStyle="1" w:styleId="Symbols">
    <w:name w:val="Symbols"/>
    <w:basedOn w:val="DefaultParagraphFont"/>
    <w:rsid w:val="00182AD6"/>
    <w:rPr>
      <w:rFonts w:ascii="Symbol" w:hAnsi="Symbol"/>
    </w:rPr>
  </w:style>
  <w:style w:type="character" w:customStyle="1" w:styleId="MenuOptions">
    <w:name w:val="Menu Options"/>
    <w:basedOn w:val="DefaultParagraphFont"/>
    <w:rsid w:val="00182A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2AD6"/>
    <w:rPr>
      <w:b/>
    </w:rPr>
  </w:style>
  <w:style w:type="character" w:customStyle="1" w:styleId="Underlined">
    <w:name w:val="Underlined"/>
    <w:basedOn w:val="DefaultParagraphFont"/>
    <w:rsid w:val="00182AD6"/>
    <w:rPr>
      <w:u w:val="single"/>
    </w:rPr>
  </w:style>
  <w:style w:type="paragraph" w:customStyle="1" w:styleId="TableBodyTextRight">
    <w:name w:val="Table Body Text Right"/>
    <w:basedOn w:val="TableBodyText"/>
    <w:rsid w:val="00182A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2AD6"/>
    <w:rPr>
      <w:sz w:val="18"/>
    </w:rPr>
  </w:style>
  <w:style w:type="paragraph" w:customStyle="1" w:styleId="BodySmallRight">
    <w:name w:val="Body Small Right"/>
    <w:basedOn w:val="BodyTextRight"/>
    <w:rsid w:val="00182AD6"/>
    <w:rPr>
      <w:sz w:val="18"/>
      <w:szCs w:val="18"/>
    </w:rPr>
  </w:style>
  <w:style w:type="paragraph" w:customStyle="1" w:styleId="MarginEdition">
    <w:name w:val="Margin Edition"/>
    <w:basedOn w:val="MarginNote"/>
    <w:rsid w:val="00182A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2AD6"/>
    <w:rPr>
      <w:sz w:val="2"/>
      <w:szCs w:val="2"/>
    </w:rPr>
  </w:style>
  <w:style w:type="character" w:customStyle="1" w:styleId="Small">
    <w:name w:val="Small"/>
    <w:basedOn w:val="DefaultParagraphFont"/>
    <w:rsid w:val="00182AD6"/>
    <w:rPr>
      <w:sz w:val="16"/>
    </w:rPr>
  </w:style>
  <w:style w:type="paragraph" w:customStyle="1" w:styleId="WideTable">
    <w:name w:val="Wide Table"/>
    <w:basedOn w:val="Normal"/>
    <w:rsid w:val="00182A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2AD6"/>
  </w:style>
  <w:style w:type="paragraph" w:styleId="Quote">
    <w:name w:val="Quote"/>
    <w:basedOn w:val="Heading1"/>
    <w:link w:val="QuoteChar"/>
    <w:qFormat/>
    <w:rsid w:val="00182A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2A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2AD6"/>
    <w:pPr>
      <w:pageBreakBefore/>
    </w:pPr>
  </w:style>
  <w:style w:type="paragraph" w:customStyle="1" w:styleId="Border">
    <w:name w:val="Border"/>
    <w:basedOn w:val="Normal"/>
    <w:qFormat/>
    <w:rsid w:val="00182A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2A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A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A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2A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2A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2A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2A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2A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2AD6"/>
    <w:rPr>
      <w:u w:val="single"/>
    </w:rPr>
  </w:style>
  <w:style w:type="character" w:customStyle="1" w:styleId="BoldandItalics">
    <w:name w:val="Bold and Italics"/>
    <w:qFormat/>
    <w:rsid w:val="00182AD6"/>
    <w:rPr>
      <w:b/>
      <w:i/>
      <w:u w:val="none"/>
    </w:rPr>
  </w:style>
  <w:style w:type="paragraph" w:styleId="BalloonText">
    <w:name w:val="Balloon Text"/>
    <w:basedOn w:val="Normal"/>
    <w:link w:val="BalloonTextChar"/>
    <w:rsid w:val="00182A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2A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2A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2A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2A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2A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2AD6"/>
    <w:pPr>
      <w:spacing w:before="0" w:after="0"/>
    </w:pPr>
  </w:style>
  <w:style w:type="paragraph" w:customStyle="1" w:styleId="BodyTextBold">
    <w:name w:val="Body Text Bold"/>
    <w:basedOn w:val="BodyText"/>
    <w:qFormat/>
    <w:rsid w:val="00182AD6"/>
    <w:rPr>
      <w:b/>
    </w:rPr>
  </w:style>
  <w:style w:type="character" w:styleId="Hyperlink">
    <w:name w:val="Hyperlink"/>
    <w:basedOn w:val="DefaultParagraphFont"/>
    <w:uiPriority w:val="99"/>
    <w:unhideWhenUsed/>
    <w:rsid w:val="002070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1840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FNSACM301 Administer financial accounts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2022-01-27T02:24:00Z</dcterms:created>
  <dcterms:modified xsi:type="dcterms:W3CDTF">2022-01-27T02:24:00Z</dcterms:modified>
</cp:coreProperties>
</file>