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17C14" w:rsidP="00A17C14">
      <w:pPr>
        <w:pStyle w:val="Title"/>
      </w:pPr>
      <w:r>
        <w:fldChar w:fldCharType="begin"/>
      </w:r>
      <w:r>
        <w:instrText xml:space="preserve"> TITLE   \* MERGEFORMAT </w:instrText>
      </w:r>
      <w:r>
        <w:fldChar w:fldCharType="separate"/>
      </w:r>
      <w:r>
        <w:t>FNSACC612 Implement reconstruction plan</w:t>
      </w:r>
      <w:r>
        <w:fldChar w:fldCharType="end"/>
      </w:r>
    </w:p>
    <w:p w:rsidR="00A17C14" w:rsidP="00A17C14">
      <w:pPr>
        <w:pStyle w:val="Version"/>
        <w:sectPr w:rsidSect="00975A4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75A49" w:rsidP="00975A49">
      <w:pPr>
        <w:pStyle w:val="SuperHeading"/>
      </w:pPr>
      <w:r w:rsidRPr="00975A49">
        <w:t>FNSACC612 Implement reconstruction plan</w:t>
      </w:r>
    </w:p>
    <w:p w:rsidR="00000000" w:rsidRPr="00975A49" w:rsidP="00975A49">
      <w:pPr>
        <w:pStyle w:val="Heading1"/>
      </w:pPr>
      <w:bookmarkStart w:id="1" w:name="O_671723"/>
      <w:bookmarkEnd w:id="1"/>
      <w:r w:rsidRPr="00975A49">
        <w:t>Modification History</w:t>
      </w:r>
    </w:p>
    <w:tbl>
      <w:tblPr>
        <w:tblW w:w="0" w:type="auto"/>
        <w:tblLayout w:type="fixed"/>
        <w:tblCellMar>
          <w:left w:w="62" w:type="dxa"/>
          <w:right w:w="62" w:type="dxa"/>
        </w:tblCellMar>
        <w:tblLook w:val="0000"/>
      </w:tblPr>
      <w:tblGrid>
        <w:gridCol w:w="3091"/>
        <w:gridCol w:w="5873"/>
      </w:tblGrid>
      <w:tr w:rsidTr="00975A49">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5A49" w:rsidP="00975A49">
            <w:pPr>
              <w:pStyle w:val="BodyText"/>
            </w:pPr>
            <w:r w:rsidRPr="00975A49">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5A49">
            <w:pPr>
              <w:pStyle w:val="BodyText"/>
              <w:rPr>
                <w:lang w:val="en-NZ"/>
              </w:rPr>
            </w:pPr>
            <w:r w:rsidRPr="00975A49">
              <w:rPr>
                <w:rStyle w:val="SpecialBold"/>
              </w:rPr>
              <w:t>Comments</w:t>
            </w:r>
          </w:p>
        </w:tc>
      </w:tr>
      <w:tr w:rsidTr="00975A49">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5A49">
            <w:pPr>
              <w:pStyle w:val="BodyText"/>
              <w:rPr>
                <w:lang w:val="en-NZ"/>
              </w:rPr>
            </w:pPr>
            <w:r w:rsidRPr="00975A49">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5A49" w:rsidP="00975A49">
            <w:pPr>
              <w:pStyle w:val="BodyText"/>
            </w:pPr>
            <w:r w:rsidRPr="00975A49">
              <w:t>This version first released with FNS Financial Services Training Package Version 1.0.</w:t>
            </w:r>
          </w:p>
        </w:tc>
      </w:tr>
    </w:tbl>
    <w:p w:rsidR="00000000" w:rsidRPr="00975A49" w:rsidP="00975A49">
      <w:pPr>
        <w:pStyle w:val="BodyText"/>
      </w:pPr>
    </w:p>
    <w:p w:rsidR="00000000" w:rsidRPr="00975A49" w:rsidP="00975A49">
      <w:pPr>
        <w:pStyle w:val="AllowPageBreak"/>
      </w:pPr>
    </w:p>
    <w:p w:rsidR="00000000" w:rsidRPr="00975A49" w:rsidP="00975A49">
      <w:pPr>
        <w:pStyle w:val="Heading1"/>
      </w:pPr>
      <w:bookmarkStart w:id="2" w:name="O_671724"/>
      <w:bookmarkEnd w:id="2"/>
      <w:r w:rsidRPr="00975A49">
        <w:t>Application</w:t>
      </w:r>
    </w:p>
    <w:p w:rsidR="00000000" w:rsidRPr="00975A49" w:rsidP="00A17C14">
      <w:pPr>
        <w:pStyle w:val="BodyText"/>
      </w:pPr>
      <w:r w:rsidRPr="00975A49">
        <w:t>This unit describes the skills and knowledge required to manage plans for the reestablishm</w:t>
      </w:r>
      <w:r w:rsidRPr="00975A49">
        <w:t>ent of business operations by establishing timelines and objectives, monitoring progress and planning for disaster.</w:t>
      </w:r>
    </w:p>
    <w:p w:rsidR="00000000" w:rsidRPr="00975A49" w:rsidP="00A17C14">
      <w:pPr>
        <w:pStyle w:val="BodyText"/>
      </w:pPr>
      <w:r w:rsidRPr="00975A49">
        <w:t>It applies to individuals who use specialised knowledge and have well-developed problem-solving and organisational skills to develop option</w:t>
      </w:r>
      <w:r w:rsidRPr="00975A49">
        <w:t>s and implement strategies for clients.</w:t>
      </w:r>
    </w:p>
    <w:p w:rsidR="00000000" w:rsidRPr="00975A49" w:rsidP="00A17C14">
      <w:pPr>
        <w:pStyle w:val="BodyText"/>
      </w:pPr>
      <w:r w:rsidRPr="00975A49">
        <w:t xml:space="preserve">Work functions in the occupational areas where this unit may be used are subject to regulatory requirements. Refer to the FNS Implementation Guide Companion Volume or the relevant regulator for specific guidance on </w:t>
      </w:r>
      <w:r w:rsidRPr="00975A49">
        <w:t>requirements.</w:t>
      </w:r>
    </w:p>
    <w:p w:rsidR="00000000" w:rsidRPr="00975A49" w:rsidP="00975A49">
      <w:pPr>
        <w:pStyle w:val="Heading1"/>
      </w:pPr>
      <w:bookmarkStart w:id="3" w:name="O_671727"/>
      <w:bookmarkEnd w:id="3"/>
      <w:r w:rsidRPr="00975A49">
        <w:t>Unit Sector</w:t>
      </w:r>
    </w:p>
    <w:p w:rsidR="00A17C14" w:rsidP="00A17C14">
      <w:pPr>
        <w:pStyle w:val="BodyText"/>
      </w:pPr>
      <w:r w:rsidRPr="00975A49">
        <w:t>Accounting</w:t>
      </w:r>
    </w:p>
    <w:p w:rsidR="00000000" w:rsidRPr="00975A49" w:rsidP="00975A49">
      <w:pPr>
        <w:pStyle w:val="Heading1"/>
      </w:pPr>
      <w:bookmarkStart w:id="4" w:name="O_671728"/>
      <w:bookmarkEnd w:id="4"/>
      <w:r w:rsidRPr="00975A49">
        <w:t>Elements and Performance Criteria</w:t>
      </w:r>
    </w:p>
    <w:tbl>
      <w:tblPr>
        <w:tblW w:w="9236" w:type="dxa"/>
        <w:tblLayout w:type="fixed"/>
        <w:tblCellMar>
          <w:left w:w="62" w:type="dxa"/>
          <w:right w:w="62" w:type="dxa"/>
        </w:tblCellMar>
        <w:tblLook w:val="0000"/>
      </w:tblPr>
      <w:tblGrid>
        <w:gridCol w:w="2645"/>
        <w:gridCol w:w="6591"/>
      </w:tblGrid>
      <w:tr w:rsidTr="00975A49">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975A49" w:rsidP="00975A49">
            <w:pPr>
              <w:pStyle w:val="BodyText"/>
            </w:pPr>
            <w:r w:rsidRPr="00975A49">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75A49">
            <w:pPr>
              <w:pStyle w:val="BodyText"/>
              <w:rPr>
                <w:lang w:val="en-NZ"/>
              </w:rPr>
            </w:pPr>
            <w:r w:rsidRPr="00975A49">
              <w:rPr>
                <w:rStyle w:val="SpecialBold"/>
              </w:rPr>
              <w:t>PERFORMANCE CRITERIA</w:t>
            </w:r>
          </w:p>
        </w:tc>
      </w:tr>
      <w:tr w:rsidTr="00975A49">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75A49" w:rsidP="00975A49">
            <w:pPr>
              <w:pStyle w:val="BodyText"/>
            </w:pPr>
            <w:r w:rsidRPr="00975A49">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75A49">
            <w:pPr>
              <w:pStyle w:val="BodyText"/>
              <w:rPr>
                <w:lang w:val="en-NZ"/>
              </w:rPr>
            </w:pPr>
            <w:r w:rsidRPr="00975A49">
              <w:rPr>
                <w:rStyle w:val="Emphasis"/>
              </w:rPr>
              <w:t>Performance criteria describe the performance needed to demonstrate achievement of the element.</w:t>
            </w:r>
          </w:p>
        </w:tc>
      </w:tr>
      <w:tr w:rsidTr="00975A49">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5A49">
            <w:pPr>
              <w:pStyle w:val="BodyText"/>
              <w:rPr>
                <w:lang w:val="en-NZ"/>
              </w:rPr>
            </w:pPr>
            <w:r w:rsidRPr="00975A49">
              <w:t>1. Evaluate options for reconstruction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5A49" w:rsidP="00975A49">
            <w:pPr>
              <w:pStyle w:val="BodyText"/>
            </w:pPr>
            <w:r w:rsidRPr="00975A49">
              <w:t xml:space="preserve">1.1 Identify, locate and secure assets and liabilities to be included in reconstruction plan </w:t>
            </w:r>
          </w:p>
          <w:p w:rsidR="00000000" w:rsidRPr="00975A49" w:rsidP="00975A49">
            <w:pPr>
              <w:pStyle w:val="BodyText"/>
            </w:pPr>
            <w:r w:rsidRPr="00975A49">
              <w:t>1.2 Analyse organisation’s</w:t>
            </w:r>
            <w:r w:rsidRPr="00975A49">
              <w:t xml:space="preserve"> comparative market position to identify advantages and disadvantages of operations</w:t>
            </w:r>
          </w:p>
          <w:p w:rsidR="00000000" w:rsidRPr="00975A49" w:rsidP="00975A49">
            <w:pPr>
              <w:pStyle w:val="BodyText"/>
            </w:pPr>
            <w:r w:rsidRPr="00975A49">
              <w:t xml:space="preserve">1.3 Ensure sources of financing are tax efficient and that optimal </w:t>
            </w:r>
            <w:r w:rsidRPr="00975A49">
              <w:t>balances are achieved between minimising costs of servicing, financing and maintaining liquidity</w:t>
            </w:r>
          </w:p>
          <w:p w:rsidR="00000000" w:rsidRPr="00975A49" w:rsidP="00975A49">
            <w:pPr>
              <w:pStyle w:val="BodyText"/>
            </w:pPr>
            <w:r w:rsidRPr="00975A49">
              <w:t>1.4 Esta</w:t>
            </w:r>
            <w:r w:rsidRPr="00975A49">
              <w:t>blish and assess short-term and long-term financial obligations for organisation against client objectives and expectations</w:t>
            </w:r>
          </w:p>
          <w:p w:rsidR="00000000" w:rsidRPr="00975A49" w:rsidP="00975A49">
            <w:pPr>
              <w:pStyle w:val="BodyText"/>
            </w:pPr>
            <w:r w:rsidRPr="00975A49">
              <w:t>1.5 Establish reconstruction milestones in consultation with stakeholders to identify significant deviations from expected returns</w:t>
            </w:r>
          </w:p>
          <w:p w:rsidR="00000000" w:rsidP="00975A49">
            <w:pPr>
              <w:pStyle w:val="BodyText"/>
              <w:rPr>
                <w:lang w:val="en-NZ"/>
              </w:rPr>
            </w:pPr>
            <w:r w:rsidRPr="00975A49">
              <w:t>1</w:t>
            </w:r>
            <w:r w:rsidRPr="00975A49">
              <w:t>.6 Identify relevant legislative and regulatory requirements impacting on insolvency and reconstruction options</w:t>
            </w:r>
          </w:p>
        </w:tc>
      </w:tr>
      <w:tr w:rsidTr="00975A49">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5A49">
            <w:pPr>
              <w:pStyle w:val="BodyText"/>
              <w:rPr>
                <w:lang w:val="en-NZ"/>
              </w:rPr>
            </w:pPr>
            <w:r w:rsidRPr="00975A49">
              <w:t>2. Establish timelines and objectives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5A49" w:rsidP="00975A49">
            <w:pPr>
              <w:pStyle w:val="BodyText"/>
            </w:pPr>
            <w:r w:rsidRPr="00975A49">
              <w:t>2.1 Allocate operational liaison and reporting responsibilities to appropriate personnel to ensure completion of tasks</w:t>
            </w:r>
          </w:p>
          <w:p w:rsidR="00000000" w:rsidRPr="00975A49" w:rsidP="00975A49">
            <w:pPr>
              <w:pStyle w:val="BodyText"/>
            </w:pPr>
            <w:r w:rsidRPr="00975A49">
              <w:t>2.2 Develop implementation schedules with defined target dates, and communicate and confirm with stakeholders</w:t>
            </w:r>
          </w:p>
          <w:p w:rsidR="00000000" w:rsidP="00975A49">
            <w:pPr>
              <w:pStyle w:val="BodyText"/>
              <w:rPr>
                <w:lang w:val="en-NZ"/>
              </w:rPr>
            </w:pPr>
            <w:r w:rsidRPr="00975A49">
              <w:t>2.3 Develop, modify and agr</w:t>
            </w:r>
            <w:r w:rsidRPr="00975A49">
              <w:t>ee on performance indicators for completion of projects in planning process</w:t>
            </w:r>
          </w:p>
        </w:tc>
      </w:tr>
      <w:tr w:rsidTr="00975A49">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5A49">
            <w:pPr>
              <w:pStyle w:val="BodyText"/>
              <w:rPr>
                <w:lang w:val="en-NZ"/>
              </w:rPr>
            </w:pPr>
            <w:r w:rsidRPr="00975A49">
              <w:t>3. Monitor progress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5A49" w:rsidP="00975A49">
            <w:pPr>
              <w:pStyle w:val="BodyText"/>
            </w:pPr>
            <w:r w:rsidRPr="00975A49">
              <w:t xml:space="preserve">3.1 Identify, acquire and validate operational data relevant to reconstruction plan </w:t>
            </w:r>
          </w:p>
          <w:p w:rsidR="00000000" w:rsidRPr="00975A49" w:rsidP="00975A49">
            <w:pPr>
              <w:pStyle w:val="BodyText"/>
            </w:pPr>
            <w:r w:rsidRPr="00975A49">
              <w:t>3.2 Support day-to-day administration of program by liaison and regular re</w:t>
            </w:r>
            <w:r w:rsidRPr="00975A49">
              <w:t>porting</w:t>
            </w:r>
          </w:p>
          <w:p w:rsidR="00000000" w:rsidRPr="00975A49" w:rsidP="00975A49">
            <w:pPr>
              <w:pStyle w:val="BodyText"/>
            </w:pPr>
            <w:r w:rsidRPr="00975A49">
              <w:t xml:space="preserve">3.3 Assess delays and bottlenecks in implementation, and develop and negotiate solutions </w:t>
            </w:r>
          </w:p>
          <w:p w:rsidR="00000000" w:rsidP="00975A49">
            <w:pPr>
              <w:pStyle w:val="BodyText"/>
              <w:rPr>
                <w:lang w:val="en-NZ"/>
              </w:rPr>
            </w:pPr>
            <w:r w:rsidRPr="00975A49">
              <w:t>3.4 Analyse and document results of progress in accordance with plan</w:t>
            </w:r>
          </w:p>
        </w:tc>
      </w:tr>
      <w:tr w:rsidTr="00975A49">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5A49">
            <w:pPr>
              <w:pStyle w:val="BodyText"/>
              <w:rPr>
                <w:lang w:val="en-NZ"/>
              </w:rPr>
            </w:pPr>
            <w:r w:rsidRPr="00975A49">
              <w:t>4. Plan for disaster</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5A49" w:rsidP="00975A49">
            <w:pPr>
              <w:pStyle w:val="BodyText"/>
            </w:pPr>
            <w:r w:rsidRPr="00975A49">
              <w:t>4.1 Confirm triggers for implementation arrangements with stakehold</w:t>
            </w:r>
            <w:r w:rsidRPr="00975A49">
              <w:t>ers and communicate to relevant personnel</w:t>
            </w:r>
          </w:p>
          <w:p w:rsidR="00000000" w:rsidRPr="00975A49" w:rsidP="00975A49">
            <w:pPr>
              <w:pStyle w:val="BodyText"/>
            </w:pPr>
            <w:r w:rsidRPr="00975A49">
              <w:t xml:space="preserve">4.2 Establish and document contingency plans in line with operational performance indicators </w:t>
            </w:r>
          </w:p>
        </w:tc>
      </w:tr>
    </w:tbl>
    <w:p w:rsidR="00000000" w:rsidRPr="00975A49" w:rsidP="00975A49">
      <w:pPr>
        <w:pStyle w:val="BodyText"/>
      </w:pPr>
    </w:p>
    <w:p w:rsidR="00000000" w:rsidRPr="00975A49" w:rsidP="00975A49">
      <w:pPr>
        <w:pStyle w:val="AllowPageBreak"/>
      </w:pPr>
    </w:p>
    <w:p w:rsidR="00000000" w:rsidRPr="00975A49" w:rsidP="00975A49">
      <w:pPr>
        <w:pStyle w:val="Heading1"/>
      </w:pPr>
      <w:bookmarkStart w:id="5" w:name="O_671729"/>
      <w:bookmarkEnd w:id="5"/>
      <w:r w:rsidRPr="00975A49">
        <w:t>Foundation Skills</w:t>
      </w:r>
    </w:p>
    <w:p w:rsidR="00000000" w:rsidRPr="00A17C14" w:rsidP="00A17C14">
      <w:pPr>
        <w:pStyle w:val="BodyText"/>
        <w:rPr>
          <w:i/>
        </w:rPr>
      </w:pPr>
      <w:r w:rsidRPr="00A17C14">
        <w:rPr>
          <w:rStyle w:val="Emphasis"/>
        </w:rPr>
        <w:t>This section describes language, literacy, numeracy and employment skills incorpora</w:t>
      </w:r>
      <w:r w:rsidRPr="00A17C14">
        <w:rPr>
          <w:rStyle w:val="Emphasis"/>
        </w:rPr>
        <w:t>ted in the performance criteria that are required for competent performance.</w:t>
      </w:r>
    </w:p>
    <w:tbl>
      <w:tblPr>
        <w:tblW w:w="9640" w:type="dxa"/>
        <w:tblLayout w:type="fixed"/>
        <w:tblCellMar>
          <w:left w:w="62" w:type="dxa"/>
          <w:right w:w="62" w:type="dxa"/>
        </w:tblCellMar>
        <w:tblLook w:val="0000"/>
      </w:tblPr>
      <w:tblGrid>
        <w:gridCol w:w="1685"/>
        <w:gridCol w:w="2158"/>
        <w:gridCol w:w="5797"/>
      </w:tblGrid>
      <w:tr w:rsidTr="00975A4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5A49" w:rsidP="00975A49">
            <w:pPr>
              <w:pStyle w:val="BodyText"/>
            </w:pPr>
            <w:r w:rsidRPr="00975A49">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5A49" w:rsidP="00975A49">
            <w:pPr>
              <w:pStyle w:val="BodyText"/>
            </w:pPr>
            <w:r w:rsidRPr="00975A49">
              <w:rPr>
                <w:rStyle w:val="SpecialBold"/>
              </w:rPr>
              <w:t>Performance 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5A49">
            <w:pPr>
              <w:pStyle w:val="BodyText"/>
              <w:rPr>
                <w:lang w:val="en-NZ"/>
              </w:rPr>
            </w:pPr>
            <w:r w:rsidRPr="00975A49">
              <w:rPr>
                <w:rStyle w:val="SpecialBold"/>
              </w:rPr>
              <w:t>Description</w:t>
            </w:r>
          </w:p>
        </w:tc>
      </w:tr>
      <w:tr w:rsidTr="00975A4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5A49">
            <w:pPr>
              <w:pStyle w:val="BodyText"/>
              <w:rPr>
                <w:lang w:val="en-NZ"/>
              </w:rPr>
            </w:pPr>
            <w:r w:rsidRPr="00975A49">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5A49">
            <w:pPr>
              <w:pStyle w:val="BodyText"/>
              <w:rPr>
                <w:lang w:val="en-NZ"/>
              </w:rPr>
            </w:pPr>
            <w:r w:rsidRPr="00975A49">
              <w:t>1.1, 1.2, 3.4, 4.1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5A49">
            <w:pPr>
              <w:pStyle w:val="ListBullet"/>
              <w:rPr>
                <w:lang w:val="en-NZ"/>
              </w:rPr>
            </w:pPr>
            <w:r w:rsidRPr="00975A49">
              <w:t>Accesses and interprets complex documentation from a range of sources to identify key information</w:t>
            </w:r>
          </w:p>
        </w:tc>
      </w:tr>
      <w:tr w:rsidTr="00975A4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5A49">
            <w:pPr>
              <w:pStyle w:val="BodyText"/>
              <w:rPr>
                <w:lang w:val="en-NZ"/>
              </w:rPr>
            </w:pPr>
            <w:r w:rsidRPr="00975A49">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5A49">
            <w:pPr>
              <w:pStyle w:val="BodyText"/>
              <w:rPr>
                <w:lang w:val="en-NZ"/>
              </w:rPr>
            </w:pPr>
            <w:r w:rsidRPr="00975A49">
              <w:t>2.2, 2.3, 3.2-3.4, 4.1, 4.2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5A49">
            <w:pPr>
              <w:pStyle w:val="ListBullet"/>
              <w:rPr>
                <w:lang w:val="en-NZ"/>
              </w:rPr>
            </w:pPr>
            <w:r w:rsidRPr="00975A49">
              <w:t>Prepares logically structured and sequenced plans and schedules using clear language, concepts and terminology appropriate for the purpose</w:t>
            </w:r>
          </w:p>
        </w:tc>
      </w:tr>
      <w:tr w:rsidTr="00975A4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5A49">
            <w:pPr>
              <w:pStyle w:val="BodyText"/>
              <w:rPr>
                <w:lang w:val="en-NZ"/>
              </w:rPr>
            </w:pPr>
            <w:r w:rsidRPr="00975A49">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5A49">
            <w:pPr>
              <w:pStyle w:val="BodyText"/>
              <w:rPr>
                <w:lang w:val="en-NZ"/>
              </w:rPr>
            </w:pPr>
            <w:r w:rsidRPr="00975A49">
              <w:t>1.4, 1.5, 2.2, 3.2, 3.3, 4.1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5A49" w:rsidP="00975A49">
            <w:pPr>
              <w:pStyle w:val="ListBullet"/>
            </w:pPr>
            <w:r w:rsidRPr="00975A49">
              <w:t>Conveys information using clear langua</w:t>
            </w:r>
            <w:r w:rsidRPr="00975A49">
              <w:t>ge and concepts, and tone and pace appropriate for the audience and purpose</w:t>
            </w:r>
          </w:p>
          <w:p w:rsidR="00000000" w:rsidP="00975A49">
            <w:pPr>
              <w:pStyle w:val="ListBullet"/>
              <w:rPr>
                <w:lang w:val="en-NZ"/>
              </w:rPr>
            </w:pPr>
            <w:r w:rsidRPr="00975A49">
              <w:t xml:space="preserve">Participates effectively in verbal exchanges using active listening and questioning to confirm options and actions with a range of stakeholders </w:t>
            </w:r>
          </w:p>
        </w:tc>
      </w:tr>
      <w:tr w:rsidTr="00975A4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5A49">
            <w:pPr>
              <w:pStyle w:val="BodyText"/>
              <w:rPr>
                <w:lang w:val="en-NZ"/>
              </w:rPr>
            </w:pPr>
            <w:r w:rsidRPr="00975A49">
              <w:t>Numeracy</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5A49">
            <w:pPr>
              <w:pStyle w:val="BodyText"/>
              <w:rPr>
                <w:lang w:val="en-NZ"/>
              </w:rPr>
            </w:pPr>
            <w:r w:rsidRPr="00975A49">
              <w:t>1.1-1.3, 3.1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5A49">
            <w:pPr>
              <w:pStyle w:val="ListBullet"/>
              <w:rPr>
                <w:lang w:val="en-NZ"/>
              </w:rPr>
            </w:pPr>
            <w:r w:rsidRPr="00975A49">
              <w:t>Performs mathematical calculations and uses a range of mathematical problem-solving techniques to analyse, estimate and forecast financial data</w:t>
            </w:r>
          </w:p>
        </w:tc>
      </w:tr>
      <w:tr w:rsidTr="00975A4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5A49">
            <w:pPr>
              <w:pStyle w:val="BodyText"/>
              <w:rPr>
                <w:lang w:val="en-NZ"/>
              </w:rPr>
            </w:pPr>
            <w:r w:rsidRPr="00975A49">
              <w:t>Navigate the world of work</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5A49">
            <w:pPr>
              <w:pStyle w:val="BodyText"/>
              <w:rPr>
                <w:lang w:val="en-NZ"/>
              </w:rPr>
            </w:pPr>
            <w:r w:rsidRPr="00975A49">
              <w:t>1.6, 4.1, 4.2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5A49">
            <w:pPr>
              <w:pStyle w:val="ListBullet"/>
              <w:rPr>
                <w:lang w:val="en-NZ"/>
              </w:rPr>
            </w:pPr>
            <w:r w:rsidRPr="00975A49">
              <w:t>Monitors adherence to legal and regulatory requirements and recommend</w:t>
            </w:r>
            <w:r w:rsidRPr="00975A49">
              <w:t>s changes to policies, procedures or processes where these are deemed necessary</w:t>
            </w:r>
          </w:p>
        </w:tc>
      </w:tr>
      <w:tr w:rsidTr="00975A4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5A49">
            <w:pPr>
              <w:pStyle w:val="BodyText"/>
              <w:rPr>
                <w:lang w:val="en-NZ"/>
              </w:rPr>
            </w:pPr>
            <w:r w:rsidRPr="00975A49">
              <w:t>Interact with others</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5A49">
            <w:pPr>
              <w:pStyle w:val="BodyText"/>
              <w:rPr>
                <w:lang w:val="en-NZ"/>
              </w:rPr>
            </w:pPr>
            <w:r w:rsidRPr="00975A49">
              <w:t>1.4, 1.5, 2.1, 2.2, 3.2, 3.3, 4.1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5A49" w:rsidP="00975A49">
            <w:pPr>
              <w:pStyle w:val="ListBullet"/>
            </w:pPr>
            <w:r w:rsidRPr="00975A49">
              <w:t>Identifies and uses appropriate conventions and protocols when communicating with colleagues and external stakeholders</w:t>
            </w:r>
          </w:p>
          <w:p w:rsidR="00000000" w:rsidP="00975A49">
            <w:pPr>
              <w:pStyle w:val="ListBullet"/>
              <w:rPr>
                <w:lang w:val="en-NZ"/>
              </w:rPr>
            </w:pPr>
            <w:r w:rsidRPr="00975A49">
              <w:t xml:space="preserve">Collaborates and negotiates with others to achieve joint outcomes, playing an active role in facilitating consensus  </w:t>
            </w:r>
          </w:p>
        </w:tc>
      </w:tr>
      <w:tr w:rsidTr="00975A4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5A49">
            <w:pPr>
              <w:pStyle w:val="BodyText"/>
              <w:rPr>
                <w:lang w:val="en-NZ"/>
              </w:rPr>
            </w:pPr>
            <w:r w:rsidRPr="00975A49">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5A49">
            <w:pPr>
              <w:pStyle w:val="BodyText"/>
              <w:rPr>
                <w:lang w:val="en-NZ"/>
              </w:rPr>
            </w:pPr>
            <w:r w:rsidRPr="00975A49">
              <w:t>1.1-1.5, 2.1, 2.3, 3.1-3.4, 4.1, 4.2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5A49" w:rsidP="00975A49">
            <w:pPr>
              <w:pStyle w:val="ListBullet"/>
            </w:pPr>
            <w:r w:rsidRPr="00975A49">
              <w:t>Plans, sequences and implements complex activities and correctly schedules reconstruction activity monitoring and reporting</w:t>
            </w:r>
          </w:p>
          <w:p w:rsidR="00000000" w:rsidRPr="00975A49" w:rsidP="00975A49">
            <w:pPr>
              <w:pStyle w:val="ListBullet"/>
            </w:pPr>
            <w:r w:rsidRPr="00975A49">
              <w:t>Uses systematic analytical problem-solving processes in complex, routine and non-routine situations, gathering information and ident</w:t>
            </w:r>
            <w:r w:rsidRPr="00975A49">
              <w:t xml:space="preserve">ifying and evaluating options against criteria </w:t>
            </w:r>
          </w:p>
          <w:p w:rsidR="00000000" w:rsidRPr="00975A49" w:rsidP="00975A49">
            <w:pPr>
              <w:pStyle w:val="ListBullet"/>
            </w:pPr>
            <w:r w:rsidRPr="00975A49">
              <w:t>Uses digital technologies to access, organise and analyse complex data</w:t>
            </w:r>
          </w:p>
        </w:tc>
      </w:tr>
    </w:tbl>
    <w:p w:rsidR="00000000" w:rsidRPr="00975A49" w:rsidP="00975A49">
      <w:pPr>
        <w:pStyle w:val="BodyText"/>
      </w:pPr>
    </w:p>
    <w:p w:rsidR="00000000" w:rsidRPr="00975A49" w:rsidP="00975A49">
      <w:pPr>
        <w:pStyle w:val="AllowPageBreak"/>
      </w:pPr>
    </w:p>
    <w:p w:rsidR="00000000" w:rsidRPr="00975A49" w:rsidP="00975A49">
      <w:pPr>
        <w:pStyle w:val="Heading1"/>
      </w:pPr>
      <w:bookmarkStart w:id="6" w:name="O_671731"/>
      <w:bookmarkEnd w:id="6"/>
      <w:r w:rsidRPr="00975A49">
        <w:t>Unit Mapping Information</w:t>
      </w:r>
    </w:p>
    <w:tbl>
      <w:tblPr>
        <w:tblW w:w="0" w:type="auto"/>
        <w:tblLayout w:type="fixed"/>
        <w:tblCellMar>
          <w:left w:w="62" w:type="dxa"/>
          <w:right w:w="62" w:type="dxa"/>
        </w:tblCellMar>
        <w:tblLook w:val="0000"/>
      </w:tblPr>
      <w:tblGrid>
        <w:gridCol w:w="2220"/>
        <w:gridCol w:w="2295"/>
        <w:gridCol w:w="2295"/>
        <w:gridCol w:w="2295"/>
      </w:tblGrid>
      <w:tr w:rsidTr="00975A49">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5A49" w:rsidP="00975A49">
            <w:pPr>
              <w:pStyle w:val="BodyText"/>
            </w:pPr>
            <w:r w:rsidRPr="00975A49">
              <w:rPr>
                <w:rStyle w:val="SpecialBold"/>
              </w:rPr>
              <w:t xml:space="preserve">Code and title </w:t>
            </w:r>
          </w:p>
          <w:p w:rsidR="00000000" w:rsidRPr="00975A49" w:rsidP="00975A49">
            <w:pPr>
              <w:pStyle w:val="BodyText"/>
            </w:pPr>
            <w:r w:rsidRPr="00975A49">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5A49" w:rsidP="00975A49">
            <w:pPr>
              <w:pStyle w:val="BodyText"/>
            </w:pPr>
            <w:r w:rsidRPr="00975A49">
              <w:rPr>
                <w:rStyle w:val="SpecialBold"/>
              </w:rPr>
              <w:t>Code and title</w:t>
            </w:r>
          </w:p>
          <w:p w:rsidR="00000000" w:rsidRPr="00975A49" w:rsidP="00975A49">
            <w:pPr>
              <w:pStyle w:val="BodyText"/>
            </w:pPr>
            <w:r w:rsidRPr="00975A49">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5A49" w:rsidP="00975A49">
            <w:pPr>
              <w:pStyle w:val="BodyText"/>
            </w:pPr>
            <w:r w:rsidRPr="00975A49">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5A49">
            <w:pPr>
              <w:pStyle w:val="BodyText"/>
              <w:rPr>
                <w:lang w:val="en-NZ"/>
              </w:rPr>
            </w:pPr>
            <w:r w:rsidRPr="00975A49">
              <w:rPr>
                <w:rStyle w:val="SpecialBold"/>
              </w:rPr>
              <w:t>Equivalence status</w:t>
            </w:r>
          </w:p>
        </w:tc>
      </w:tr>
      <w:tr w:rsidTr="00975A49">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5A49">
            <w:pPr>
              <w:pStyle w:val="BodyText"/>
              <w:rPr>
                <w:lang w:val="en-NZ"/>
              </w:rPr>
            </w:pPr>
            <w:r w:rsidRPr="00975A49">
              <w:t>FNSACC612 Implement reconstruction plan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5A49">
            <w:pPr>
              <w:pStyle w:val="BodyText"/>
              <w:rPr>
                <w:lang w:val="en-NZ"/>
              </w:rPr>
            </w:pPr>
            <w:r w:rsidRPr="00975A49">
              <w:t>FNSACC612A Implement reconstruction plan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5A49" w:rsidP="00975A49">
            <w:pPr>
              <w:pStyle w:val="BodyText"/>
            </w:pPr>
            <w:r w:rsidRPr="00975A49">
              <w:t xml:space="preserve">Updated to meet Standards for Training Packages </w:t>
            </w:r>
          </w:p>
          <w:p w:rsidR="00000000" w:rsidP="00975A49">
            <w:pPr>
              <w:pStyle w:val="BodyText"/>
              <w:rPr>
                <w:lang w:val="en-NZ"/>
              </w:rPr>
            </w:pPr>
            <w:r w:rsidRPr="00975A49">
              <w:t>Edits to clarify regulatory requirements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5A49" w:rsidP="00975A49">
            <w:pPr>
              <w:pStyle w:val="BodyText"/>
            </w:pPr>
            <w:r w:rsidRPr="00975A49">
              <w:t>Equivalent unit</w:t>
            </w:r>
          </w:p>
        </w:tc>
      </w:tr>
    </w:tbl>
    <w:p w:rsidR="00000000" w:rsidRPr="00975A49" w:rsidP="00975A49">
      <w:pPr>
        <w:pStyle w:val="BodyText"/>
      </w:pPr>
    </w:p>
    <w:p w:rsidR="00000000" w:rsidRPr="00975A49" w:rsidP="00975A49">
      <w:pPr>
        <w:pStyle w:val="AllowPageBreak"/>
      </w:pPr>
    </w:p>
    <w:p w:rsidR="00000000" w:rsidRPr="00975A49" w:rsidP="00975A49">
      <w:pPr>
        <w:pStyle w:val="Heading1"/>
      </w:pPr>
      <w:bookmarkStart w:id="7" w:name="O_671738"/>
      <w:bookmarkEnd w:id="7"/>
      <w:r w:rsidRPr="00975A49">
        <w:t>Links</w:t>
      </w:r>
    </w:p>
    <w:p w:rsidR="00000000" w:rsidRPr="00975A49" w:rsidP="00A17C14">
      <w:pPr>
        <w:pStyle w:val="BodyText"/>
      </w:pPr>
      <w:r w:rsidRPr="00975A49">
        <w:t>Companion Volume implementation guides are f</w:t>
      </w:r>
      <w:r w:rsidRPr="00975A49">
        <w:t xml:space="preserve">ound in VETNet - </w:t>
      </w:r>
      <w:r>
        <w:fldChar w:fldCharType="begin"/>
      </w:r>
      <w:r>
        <w:instrText xml:space="preserve"> HYPERLINK "https://vetnet.gov.au/Pages/TrainingDocs.aspx?q=c7200cc8-0566-4f04-b76f-e89fd6f102fe" </w:instrText>
      </w:r>
      <w:r>
        <w:fldChar w:fldCharType="separate"/>
      </w:r>
      <w:r w:rsidRPr="002D1D4F">
        <w:rPr>
          <w:rStyle w:val="Hyperlink"/>
        </w:rPr>
        <w:t>https://vetnet.gov.au/Pages/TrainingDocs.aspx?q=c7200cc8-0566-4f04-b76f-e89fd6f102fe</w:t>
      </w:r>
      <w:r>
        <w:fldChar w:fldCharType="end"/>
      </w:r>
    </w:p>
    <w:p w:rsidR="00000000" w:rsidRPr="00975A49" w:rsidP="00A17C14">
      <w:pPr>
        <w:pStyle w:val="BodyText"/>
        <w:sectPr w:rsidSect="00975A49">
          <w:headerReference w:type="default" r:id="rId10"/>
          <w:footerReference w:type="default" r:id="rId11"/>
          <w:pgSz w:w="11908" w:h="16833"/>
          <w:pgMar w:top="1702" w:right="1418" w:bottom="1702" w:left="1418" w:header="992" w:footer="992" w:gutter="0"/>
          <w:cols w:space="720"/>
          <w:noEndnote/>
          <w:docGrid w:linePitch="299"/>
        </w:sectPr>
      </w:pPr>
    </w:p>
    <w:p w:rsidR="00000000" w:rsidRPr="00975A49" w:rsidP="00975A49">
      <w:pPr>
        <w:pStyle w:val="SuperHeading"/>
      </w:pPr>
      <w:r w:rsidRPr="00975A49">
        <w:t>Assessment Requirements for FNSACC612 Implement reconstruction plan</w:t>
      </w:r>
    </w:p>
    <w:p w:rsidR="00000000" w:rsidRPr="00975A49" w:rsidP="00975A49">
      <w:pPr>
        <w:pStyle w:val="Heading1"/>
      </w:pPr>
      <w:bookmarkStart w:id="8" w:name="O_671733"/>
      <w:bookmarkEnd w:id="8"/>
      <w:r w:rsidRPr="00975A49">
        <w:t>Modification History</w:t>
      </w:r>
    </w:p>
    <w:tbl>
      <w:tblPr>
        <w:tblW w:w="0" w:type="auto"/>
        <w:tblLayout w:type="fixed"/>
        <w:tblCellMar>
          <w:left w:w="62" w:type="dxa"/>
          <w:right w:w="62" w:type="dxa"/>
        </w:tblCellMar>
        <w:tblLook w:val="0000"/>
      </w:tblPr>
      <w:tblGrid>
        <w:gridCol w:w="2627"/>
        <w:gridCol w:w="6337"/>
      </w:tblGrid>
      <w:tr w:rsidTr="00975A49">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5A49" w:rsidP="00975A49">
            <w:pPr>
              <w:pStyle w:val="BodyText"/>
            </w:pPr>
            <w:r w:rsidRPr="00975A49">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5A49">
            <w:pPr>
              <w:pStyle w:val="BodyText"/>
              <w:rPr>
                <w:lang w:val="en-NZ"/>
              </w:rPr>
            </w:pPr>
            <w:r w:rsidRPr="00975A49">
              <w:rPr>
                <w:rStyle w:val="SpecialBold"/>
              </w:rPr>
              <w:t>Comments</w:t>
            </w:r>
          </w:p>
        </w:tc>
      </w:tr>
      <w:tr w:rsidTr="00975A49">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5A49">
            <w:pPr>
              <w:pStyle w:val="BodyText"/>
              <w:rPr>
                <w:lang w:val="en-NZ"/>
              </w:rPr>
            </w:pPr>
            <w:r w:rsidRPr="00975A49">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5A49" w:rsidP="00975A49">
            <w:pPr>
              <w:pStyle w:val="BodyText"/>
            </w:pPr>
            <w:r w:rsidRPr="00975A49">
              <w:t>This version first released with FNS Financial Services Training Package Version 1.0.</w:t>
            </w:r>
          </w:p>
        </w:tc>
      </w:tr>
    </w:tbl>
    <w:p w:rsidR="00000000" w:rsidRPr="00975A49" w:rsidP="00975A49">
      <w:pPr>
        <w:pStyle w:val="BodyText"/>
      </w:pPr>
    </w:p>
    <w:p w:rsidR="00000000" w:rsidRPr="00975A49" w:rsidP="00975A49">
      <w:pPr>
        <w:pStyle w:val="AllowPageBreak"/>
      </w:pPr>
    </w:p>
    <w:p w:rsidR="00000000" w:rsidRPr="00975A49" w:rsidP="00975A49">
      <w:pPr>
        <w:pStyle w:val="Heading1"/>
      </w:pPr>
      <w:bookmarkStart w:id="9" w:name="O_671734"/>
      <w:bookmarkEnd w:id="9"/>
      <w:r w:rsidRPr="00975A49">
        <w:t>Performance Evidence</w:t>
      </w:r>
    </w:p>
    <w:p w:rsidR="00000000" w:rsidRPr="00975A49" w:rsidP="00A17C14">
      <w:pPr>
        <w:pStyle w:val="BodyText"/>
      </w:pPr>
      <w:r w:rsidRPr="00975A49">
        <w:t>Evidence of the ability to:</w:t>
      </w:r>
    </w:p>
    <w:p w:rsidR="00000000" w:rsidRPr="00975A49" w:rsidP="00975A49">
      <w:pPr>
        <w:pStyle w:val="ListBullet"/>
      </w:pPr>
      <w:r w:rsidRPr="00975A49">
        <w:t>analyse asset and liability classification to evaluate options for recons</w:t>
      </w:r>
      <w:r w:rsidRPr="00975A49">
        <w:t>truction that comply with relevant legislation and regulatory requirements</w:t>
      </w:r>
    </w:p>
    <w:p w:rsidR="00000000" w:rsidRPr="00975A49" w:rsidP="00975A49">
      <w:pPr>
        <w:pStyle w:val="ListBullet"/>
      </w:pPr>
      <w:r w:rsidRPr="00975A49">
        <w:t>establish reconstruction timelines and objectives, and monitor progress</w:t>
      </w:r>
    </w:p>
    <w:p w:rsidR="00000000" w:rsidRPr="00975A49" w:rsidP="00975A49">
      <w:pPr>
        <w:pStyle w:val="ListBullet"/>
      </w:pPr>
      <w:r w:rsidRPr="00975A49">
        <w:t>develop contingency plans that include plans for disaster.</w:t>
      </w:r>
    </w:p>
    <w:p w:rsidR="00000000" w:rsidRPr="00975A49" w:rsidP="00975A49">
      <w:pPr>
        <w:pStyle w:val="BodyText"/>
      </w:pPr>
    </w:p>
    <w:p w:rsidR="00000000" w:rsidRPr="00975A49" w:rsidP="00A17C14">
      <w:pPr>
        <w:pStyle w:val="BodyText"/>
      </w:pPr>
      <w:r w:rsidRPr="00975A49">
        <w:t>Note: If a specific volume or frequency is not stated, then evidence must be provided at least once.</w:t>
      </w:r>
    </w:p>
    <w:p w:rsidR="00000000" w:rsidRPr="00975A49" w:rsidP="00975A49">
      <w:pPr>
        <w:pStyle w:val="Heading1"/>
      </w:pPr>
      <w:bookmarkStart w:id="10" w:name="O_671735"/>
      <w:bookmarkEnd w:id="10"/>
      <w:r w:rsidRPr="00975A49">
        <w:t>Knowledge Evidence</w:t>
      </w:r>
    </w:p>
    <w:p w:rsidR="00000000" w:rsidRPr="00975A49" w:rsidP="00A17C14">
      <w:pPr>
        <w:pStyle w:val="BodyText"/>
      </w:pPr>
      <w:r w:rsidRPr="00975A49">
        <w:t>To complete the unit requirements safely and effectively, the individual must:</w:t>
      </w:r>
    </w:p>
    <w:p w:rsidR="00000000" w:rsidRPr="00975A49" w:rsidP="00975A49">
      <w:pPr>
        <w:pStyle w:val="ListBullet"/>
      </w:pPr>
      <w:r w:rsidRPr="00975A49">
        <w:t>identify and explain the key principles</w:t>
      </w:r>
      <w:r w:rsidRPr="00975A49">
        <w:t xml:space="preserve"> of legislation as they relate to insolvency management covering:</w:t>
      </w:r>
    </w:p>
    <w:p w:rsidR="00000000" w:rsidRPr="00975A49" w:rsidP="00975A49">
      <w:pPr>
        <w:pStyle w:val="ListBullet2"/>
      </w:pPr>
      <w:r w:rsidRPr="00975A49">
        <w:t>trade practices and corporation law</w:t>
      </w:r>
    </w:p>
    <w:p w:rsidR="00000000" w:rsidRPr="00975A49" w:rsidP="00975A49">
      <w:pPr>
        <w:pStyle w:val="ListBullet2"/>
      </w:pPr>
      <w:r w:rsidRPr="00975A49">
        <w:t xml:space="preserve">taxation assessment </w:t>
      </w:r>
    </w:p>
    <w:p w:rsidR="00000000" w:rsidRPr="00975A49" w:rsidP="00975A49">
      <w:pPr>
        <w:pStyle w:val="ListBullet2"/>
      </w:pPr>
      <w:r w:rsidRPr="00975A49">
        <w:t xml:space="preserve">workplace relations </w:t>
      </w:r>
    </w:p>
    <w:p w:rsidR="00000000" w:rsidRPr="00975A49" w:rsidP="00975A49">
      <w:pPr>
        <w:pStyle w:val="ListBullet2"/>
      </w:pPr>
      <w:r w:rsidRPr="00975A49">
        <w:t xml:space="preserve">consumer and competition </w:t>
      </w:r>
    </w:p>
    <w:p w:rsidR="00000000" w:rsidRPr="00975A49" w:rsidP="00975A49">
      <w:pPr>
        <w:pStyle w:val="ListBullet2"/>
      </w:pPr>
      <w:r w:rsidRPr="00975A49">
        <w:t>privacy legislation</w:t>
      </w:r>
    </w:p>
    <w:p w:rsidR="00000000" w:rsidRPr="00975A49" w:rsidP="00975A49">
      <w:pPr>
        <w:pStyle w:val="ListBullet"/>
      </w:pPr>
      <w:r w:rsidRPr="00975A49">
        <w:t>explain the application of depreciation methods allowed by tax authorities</w:t>
      </w:r>
    </w:p>
    <w:p w:rsidR="00000000" w:rsidRPr="00975A49" w:rsidP="00975A49">
      <w:pPr>
        <w:pStyle w:val="ListBullet"/>
      </w:pPr>
      <w:r w:rsidRPr="00975A49">
        <w:t>compare and contrast the duties and responsibilities of:</w:t>
      </w:r>
    </w:p>
    <w:p w:rsidR="00000000" w:rsidRPr="00975A49" w:rsidP="00975A49">
      <w:pPr>
        <w:pStyle w:val="ListBullet2"/>
      </w:pPr>
      <w:r w:rsidRPr="00975A49">
        <w:t>administrators and liquidators</w:t>
      </w:r>
    </w:p>
    <w:p w:rsidR="00000000" w:rsidRPr="00975A49" w:rsidP="00975A49">
      <w:pPr>
        <w:pStyle w:val="ListBullet2"/>
      </w:pPr>
      <w:r w:rsidRPr="00975A49">
        <w:t>auditors</w:t>
      </w:r>
    </w:p>
    <w:p w:rsidR="00000000" w:rsidRPr="00975A49" w:rsidP="00975A49">
      <w:pPr>
        <w:pStyle w:val="ListBullet"/>
      </w:pPr>
      <w:r w:rsidRPr="00975A49">
        <w:t xml:space="preserve">discuss ethical considerations for the handling of financial reconstruction </w:t>
      </w:r>
    </w:p>
    <w:p w:rsidR="00000000" w:rsidRPr="00975A49" w:rsidP="00975A49">
      <w:pPr>
        <w:pStyle w:val="ListBullet"/>
      </w:pPr>
      <w:r w:rsidRPr="00975A49">
        <w:t>ident</w:t>
      </w:r>
      <w:r w:rsidRPr="00975A49">
        <w:t>ify and explain the key principles of valuation and processes for asset disposal.</w:t>
      </w:r>
    </w:p>
    <w:p w:rsidR="00000000" w:rsidRPr="00975A49" w:rsidP="00975A49">
      <w:pPr>
        <w:pStyle w:val="AllowPageBreak"/>
      </w:pPr>
    </w:p>
    <w:p w:rsidR="00000000" w:rsidRPr="00975A49" w:rsidP="00975A49">
      <w:pPr>
        <w:pStyle w:val="Heading1"/>
      </w:pPr>
      <w:bookmarkStart w:id="11" w:name="O_671736"/>
      <w:bookmarkEnd w:id="11"/>
      <w:r w:rsidRPr="00975A49">
        <w:t>Assessment Conditions</w:t>
      </w:r>
    </w:p>
    <w:p w:rsidR="00000000" w:rsidRPr="00975A49" w:rsidP="00A17C14">
      <w:pPr>
        <w:pStyle w:val="BodyText"/>
      </w:pPr>
      <w:r w:rsidRPr="00975A49">
        <w:t>Assessment must be conducted in a safe environment where evidence gathered demonstrates consistent performance of typical activities ex</w:t>
      </w:r>
      <w:r w:rsidRPr="00975A49">
        <w:t>perienced in the accounting field of work and include access to:</w:t>
      </w:r>
    </w:p>
    <w:p w:rsidR="00000000" w:rsidRPr="00975A49" w:rsidP="00975A49">
      <w:pPr>
        <w:pStyle w:val="ListBullet"/>
      </w:pPr>
      <w:r w:rsidRPr="00975A49">
        <w:t>common office equipment, technology, software and consumables</w:t>
      </w:r>
    </w:p>
    <w:p w:rsidR="00000000" w:rsidRPr="00975A49" w:rsidP="00975A49">
      <w:pPr>
        <w:pStyle w:val="ListBullet"/>
      </w:pPr>
      <w:r w:rsidRPr="00975A49">
        <w:t>an integrated financial software system and data.</w:t>
      </w:r>
    </w:p>
    <w:p w:rsidR="00000000" w:rsidRPr="00975A49" w:rsidP="00975A49">
      <w:pPr>
        <w:pStyle w:val="BodyText"/>
      </w:pPr>
    </w:p>
    <w:p w:rsidR="00000000" w:rsidRPr="00975A49" w:rsidP="00A17C14">
      <w:pPr>
        <w:pStyle w:val="BodyText"/>
      </w:pPr>
      <w:r w:rsidRPr="00975A49">
        <w:t>Assessors must satisfy NVR/AQTF assessor requirements.</w:t>
      </w:r>
    </w:p>
    <w:p w:rsidR="00000000" w:rsidRPr="00975A49" w:rsidP="00975A49">
      <w:pPr>
        <w:pStyle w:val="Heading1"/>
      </w:pPr>
      <w:bookmarkStart w:id="12" w:name="O_671739"/>
      <w:bookmarkEnd w:id="12"/>
      <w:r w:rsidRPr="00975A49">
        <w:t>Links</w:t>
      </w:r>
    </w:p>
    <w:p w:rsidR="00000000" w:rsidRPr="00975A49" w:rsidP="00A17C14">
      <w:pPr>
        <w:pStyle w:val="BodyText"/>
      </w:pPr>
      <w:r w:rsidRPr="00975A49">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2D1D4F">
        <w:rPr>
          <w:rStyle w:val="Hyperlink"/>
        </w:rPr>
        <w:t>https://vetnet.gov.au/Pages/TrainingDocs.aspx?q=c7200cc8-0566-4f04-b76f-e89fd6f102fe</w:t>
      </w:r>
      <w:r>
        <w:fldChar w:fldCharType="end"/>
      </w:r>
    </w:p>
    <w:p w:rsidR="00000000" w:rsidRPr="00975A49" w:rsidP="00975A49"/>
    <w:sectPr w:rsidSect="00975A4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5A4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5A49" w:rsidRPr="00A17C14" w:rsidP="00A17C1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5A4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7C14" w:rsidP="00975A4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17C14" w:rsidP="00975A4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A17C14" w:rsidP="00975A4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5A49" w:rsidP="00975A49">
    <w:pPr>
      <w:pStyle w:val="Footer"/>
      <w:framePr w:wrap="around"/>
    </w:pPr>
    <w:r>
      <w:fldChar w:fldCharType="begin"/>
    </w:r>
    <w:r>
      <w:instrText xml:space="preserve"> DOCPROPERTY  Subject  \* MERGEFORMAT </w:instrText>
    </w:r>
    <w:r>
      <w:fldChar w:fldCharType="separate"/>
    </w:r>
    <w:r w:rsidR="00A17C14">
      <w:t>Approved</w:t>
    </w:r>
    <w:r w:rsidR="00A17C14">
      <w:fldChar w:fldCharType="end"/>
    </w:r>
    <w:r>
      <w:tab/>
      <w:t xml:space="preserve">Page </w:t>
    </w:r>
    <w:r>
      <w:fldChar w:fldCharType="begin"/>
    </w:r>
    <w:r>
      <w:instrText xml:space="preserve"> PAGE  \* Arabic  \* MERGEFORMAT </w:instrText>
    </w:r>
    <w:r>
      <w:fldChar w:fldCharType="separate"/>
    </w:r>
    <w:r w:rsidR="00A17C1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17C14">
      <w:rPr>
        <w:noProof/>
      </w:rPr>
      <w:t>5</w:t>
    </w:r>
    <w:r>
      <w:rPr>
        <w:noProof/>
      </w:rPr>
      <w:fldChar w:fldCharType="end"/>
    </w:r>
  </w:p>
  <w:p w:rsidR="00975A49" w:rsidP="00975A49">
    <w:pPr>
      <w:pStyle w:val="Footer"/>
      <w:framePr w:wrap="around"/>
    </w:pPr>
    <w:r>
      <w:t xml:space="preserve">© Commonwealth of Australia, </w:t>
    </w:r>
    <w:r>
      <w:fldChar w:fldCharType="begin"/>
    </w:r>
    <w:r>
      <w:instrText xml:space="preserve"> DATE  \@ "yyyy"  \* MERGEFORMAT </w:instrText>
    </w:r>
    <w:r>
      <w:fldChar w:fldCharType="separate"/>
    </w:r>
    <w:r w:rsidR="00A17C14">
      <w:rPr>
        <w:noProof/>
      </w:rPr>
      <w:t>2025</w:t>
    </w:r>
    <w:r>
      <w:fldChar w:fldCharType="end"/>
    </w:r>
    <w:r>
      <w:tab/>
    </w:r>
    <w:r>
      <w:fldChar w:fldCharType="begin"/>
    </w:r>
    <w:r>
      <w:instrText xml:space="preserve"> DOCPROPERTY  Author  \* MERGEFORMAT </w:instrText>
    </w:r>
    <w:r>
      <w:fldChar w:fldCharType="separate"/>
    </w:r>
    <w:r w:rsidR="00A17C14">
      <w:t>Future Skills Organisation</w:t>
    </w:r>
    <w:r w:rsidR="00A17C14">
      <w:fldChar w:fldCharType="end"/>
    </w:r>
  </w:p>
  <w:p w:rsidR="00975A49" w:rsidP="00975A4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5A4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7C1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75A49" w:rsidRPr="00A17C14" w:rsidP="00A17C1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5A4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7C14" w:rsidRPr="002D2AF8" w:rsidP="00975A49">
    <w:pPr>
      <w:pStyle w:val="Header"/>
      <w:framePr w:wrap="around"/>
    </w:pPr>
    <w:r>
      <w:fldChar w:fldCharType="begin"/>
    </w:r>
    <w:r>
      <w:instrText xml:space="preserve"> TITLE   \* MERGEFORMAT </w:instrText>
    </w:r>
    <w:r>
      <w:fldChar w:fldCharType="separate"/>
    </w:r>
    <w:r>
      <w:t>FNSACC612 Implement reconstruction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17C14" w:rsidP="00975A4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5A49" w:rsidRPr="002D2AF8" w:rsidP="00975A49">
    <w:pPr>
      <w:pStyle w:val="Header"/>
      <w:framePr w:wrap="around"/>
    </w:pPr>
    <w:r>
      <w:fldChar w:fldCharType="begin"/>
    </w:r>
    <w:r>
      <w:instrText xml:space="preserve"> TITLE   \* MERGEFORMAT </w:instrText>
    </w:r>
    <w:r>
      <w:fldChar w:fldCharType="separate"/>
    </w:r>
    <w:r w:rsidR="00A17C14">
      <w:t>FNSACC612 Implement reconstruction plan</w:t>
    </w:r>
    <w:r w:rsidR="00A17C14">
      <w:fldChar w:fldCharType="end"/>
    </w:r>
    <w:r>
      <w:tab/>
      <w:t xml:space="preserve">Date this document was generated: </w:t>
    </w:r>
    <w:r>
      <w:fldChar w:fldCharType="begin"/>
    </w:r>
    <w:r>
      <w:instrText xml:space="preserve"> CREATEDATE  \@ "d MMMM yyyy"  \* MERGEFORMAT </w:instrText>
    </w:r>
    <w:r>
      <w:fldChar w:fldCharType="separate"/>
    </w:r>
    <w:r w:rsidR="00A17C14">
      <w:rPr>
        <w:noProof/>
      </w:rPr>
      <w:t>2 March 2025</w:t>
    </w:r>
    <w:r>
      <w:fldChar w:fldCharType="end"/>
    </w:r>
  </w:p>
  <w:p w:rsidR="00975A49" w:rsidP="00975A4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90EF8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F202C7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066F36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5A4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75A49"/>
    <w:pPr>
      <w:spacing w:before="360" w:after="60"/>
      <w:outlineLvl w:val="0"/>
    </w:pPr>
    <w:rPr>
      <w:sz w:val="32"/>
    </w:rPr>
  </w:style>
  <w:style w:type="paragraph" w:styleId="Heading2">
    <w:name w:val="heading 2"/>
    <w:basedOn w:val="HeadingBase"/>
    <w:next w:val="BodyText"/>
    <w:link w:val="Heading2Char"/>
    <w:qFormat/>
    <w:rsid w:val="00975A49"/>
    <w:pPr>
      <w:keepLines/>
      <w:spacing w:before="240" w:after="120"/>
      <w:outlineLvl w:val="1"/>
    </w:pPr>
    <w:rPr>
      <w:sz w:val="28"/>
      <w:szCs w:val="40"/>
    </w:rPr>
  </w:style>
  <w:style w:type="paragraph" w:styleId="Heading3">
    <w:name w:val="heading 3"/>
    <w:basedOn w:val="HeadingBase"/>
    <w:next w:val="BodyText"/>
    <w:link w:val="Heading3Char"/>
    <w:qFormat/>
    <w:rsid w:val="00975A49"/>
    <w:pPr>
      <w:spacing w:before="180" w:after="120"/>
      <w:outlineLvl w:val="2"/>
    </w:pPr>
    <w:rPr>
      <w:spacing w:val="-10"/>
      <w:kern w:val="32"/>
    </w:rPr>
  </w:style>
  <w:style w:type="paragraph" w:styleId="Heading4">
    <w:name w:val="heading 4"/>
    <w:basedOn w:val="HeadingBase"/>
    <w:next w:val="BodyText"/>
    <w:link w:val="Heading4Char"/>
    <w:qFormat/>
    <w:rsid w:val="00975A49"/>
    <w:pPr>
      <w:spacing w:before="160" w:after="120"/>
      <w:outlineLvl w:val="3"/>
    </w:pPr>
    <w:rPr>
      <w:sz w:val="22"/>
    </w:rPr>
  </w:style>
  <w:style w:type="paragraph" w:styleId="Heading5">
    <w:name w:val="heading 5"/>
    <w:basedOn w:val="HeadingBase"/>
    <w:next w:val="Normal"/>
    <w:link w:val="Heading5Char"/>
    <w:qFormat/>
    <w:rsid w:val="00975A49"/>
    <w:pPr>
      <w:spacing w:before="80"/>
      <w:outlineLvl w:val="4"/>
    </w:pPr>
    <w:rPr>
      <w:color w:val="918585"/>
      <w:sz w:val="20"/>
    </w:rPr>
  </w:style>
  <w:style w:type="paragraph" w:styleId="Heading6">
    <w:name w:val="heading 6"/>
    <w:basedOn w:val="HeadingBase"/>
    <w:next w:val="Normal"/>
    <w:link w:val="Heading6Char"/>
    <w:qFormat/>
    <w:rsid w:val="00975A49"/>
    <w:pPr>
      <w:spacing w:before="60"/>
      <w:outlineLvl w:val="5"/>
    </w:pPr>
    <w:rPr>
      <w:color w:val="918585"/>
      <w:sz w:val="20"/>
    </w:rPr>
  </w:style>
  <w:style w:type="paragraph" w:styleId="Heading7">
    <w:name w:val="heading 7"/>
    <w:basedOn w:val="Normal"/>
    <w:next w:val="Normal"/>
    <w:link w:val="Heading7Char"/>
    <w:qFormat/>
    <w:rsid w:val="00975A49"/>
    <w:pPr>
      <w:ind w:left="720"/>
      <w:outlineLvl w:val="6"/>
    </w:pPr>
    <w:rPr>
      <w:i/>
    </w:rPr>
  </w:style>
  <w:style w:type="paragraph" w:styleId="Heading8">
    <w:name w:val="heading 8"/>
    <w:basedOn w:val="Normal"/>
    <w:next w:val="Normal"/>
    <w:link w:val="Heading8Char"/>
    <w:qFormat/>
    <w:rsid w:val="00975A49"/>
    <w:pPr>
      <w:ind w:left="720"/>
      <w:outlineLvl w:val="7"/>
    </w:pPr>
    <w:rPr>
      <w:i/>
    </w:rPr>
  </w:style>
  <w:style w:type="paragraph" w:styleId="Heading9">
    <w:name w:val="heading 9"/>
    <w:basedOn w:val="Normal"/>
    <w:next w:val="Normal"/>
    <w:link w:val="Heading9Char"/>
    <w:qFormat/>
    <w:rsid w:val="00975A49"/>
    <w:pPr>
      <w:ind w:left="720"/>
      <w:outlineLvl w:val="8"/>
    </w:pPr>
    <w:rPr>
      <w:i/>
    </w:rPr>
  </w:style>
  <w:style w:type="character" w:default="1" w:styleId="DefaultParagraphFont">
    <w:name w:val="Default Paragraph Font"/>
    <w:uiPriority w:val="1"/>
    <w:unhideWhenUsed/>
    <w:rsid w:val="00975A4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75A49"/>
  </w:style>
  <w:style w:type="character" w:customStyle="1" w:styleId="Heading1Char">
    <w:name w:val="Heading 1 Char"/>
    <w:basedOn w:val="DefaultParagraphFont"/>
    <w:link w:val="Heading1"/>
    <w:rsid w:val="00975A49"/>
    <w:rPr>
      <w:rFonts w:ascii="Times New Roman" w:eastAsia="Times New Roman" w:hAnsi="Times New Roman" w:cs="Times New Roman"/>
      <w:b/>
      <w:sz w:val="32"/>
      <w:szCs w:val="20"/>
      <w:lang w:eastAsia="en-US"/>
    </w:rPr>
  </w:style>
  <w:style w:type="paragraph" w:styleId="BodyText">
    <w:name w:val="Body Text"/>
    <w:basedOn w:val="Normal"/>
    <w:link w:val="BodyTextChar"/>
    <w:rsid w:val="00975A4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75A49"/>
    <w:rPr>
      <w:rFonts w:ascii="Times New Roman" w:eastAsia="Times New Roman" w:hAnsi="Times New Roman" w:cs="Times New Roman"/>
      <w:sz w:val="24"/>
      <w:lang w:eastAsia="en-US"/>
    </w:rPr>
  </w:style>
  <w:style w:type="paragraph" w:styleId="ListBullet">
    <w:name w:val="List Bullet"/>
    <w:basedOn w:val="List"/>
    <w:rsid w:val="00975A49"/>
    <w:pPr>
      <w:numPr>
        <w:numId w:val="12"/>
      </w:numPr>
      <w:tabs>
        <w:tab w:val="clear" w:pos="340"/>
      </w:tabs>
      <w:spacing w:before="40" w:after="40"/>
    </w:pPr>
  </w:style>
  <w:style w:type="character" w:customStyle="1" w:styleId="SpecialBold">
    <w:name w:val="Special Bold"/>
    <w:basedOn w:val="DefaultParagraphFont"/>
    <w:rsid w:val="00975A49"/>
    <w:rPr>
      <w:b/>
      <w:spacing w:val="0"/>
    </w:rPr>
  </w:style>
  <w:style w:type="paragraph" w:styleId="ListBullet2">
    <w:name w:val="List Bullet 2"/>
    <w:basedOn w:val="List2"/>
    <w:rsid w:val="00975A49"/>
    <w:pPr>
      <w:numPr>
        <w:numId w:val="13"/>
      </w:numPr>
      <w:tabs>
        <w:tab w:val="clear" w:pos="680"/>
      </w:tabs>
    </w:pPr>
  </w:style>
  <w:style w:type="character" w:styleId="Emphasis">
    <w:name w:val="Emphasis"/>
    <w:basedOn w:val="DefaultParagraphFont"/>
    <w:qFormat/>
    <w:rsid w:val="00975A49"/>
    <w:rPr>
      <w:i/>
    </w:rPr>
  </w:style>
  <w:style w:type="paragraph" w:customStyle="1" w:styleId="SuperHeading">
    <w:name w:val="SuperHeading"/>
    <w:basedOn w:val="Normal"/>
    <w:rsid w:val="00975A49"/>
    <w:pPr>
      <w:spacing w:before="240" w:after="120"/>
      <w:outlineLvl w:val="0"/>
    </w:pPr>
    <w:rPr>
      <w:rFonts w:ascii="Times New Roman" w:hAnsi="Times New Roman"/>
      <w:b/>
      <w:sz w:val="32"/>
    </w:rPr>
  </w:style>
  <w:style w:type="paragraph" w:customStyle="1" w:styleId="AllowPageBreak">
    <w:name w:val="AllowPageBreak"/>
    <w:rsid w:val="00975A4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75A4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75A4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75A4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75A4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75A4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75A4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75A4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75A49"/>
    <w:rPr>
      <w:rFonts w:ascii="Courier New" w:eastAsia="Times New Roman" w:hAnsi="Courier New" w:cs="Times New Roman"/>
      <w:i/>
      <w:szCs w:val="20"/>
      <w:lang w:eastAsia="en-US"/>
    </w:rPr>
  </w:style>
  <w:style w:type="paragraph" w:customStyle="1" w:styleId="HeadingBase">
    <w:name w:val="Heading Base"/>
    <w:rsid w:val="00975A4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75A49"/>
    <w:pPr>
      <w:tabs>
        <w:tab w:val="right" w:leader="dot" w:pos="9072"/>
      </w:tabs>
      <w:ind w:left="567"/>
    </w:pPr>
    <w:rPr>
      <w:szCs w:val="22"/>
    </w:rPr>
  </w:style>
  <w:style w:type="paragraph" w:customStyle="1" w:styleId="TOCBase">
    <w:name w:val="TOC Base"/>
    <w:rsid w:val="00975A4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75A49"/>
    <w:pPr>
      <w:tabs>
        <w:tab w:val="right" w:leader="dot" w:pos="9072"/>
      </w:tabs>
      <w:spacing w:before="40" w:after="40"/>
      <w:ind w:left="284"/>
    </w:pPr>
    <w:rPr>
      <w:rFonts w:ascii="Times New Roman" w:hAnsi="Times New Roman"/>
    </w:rPr>
  </w:style>
  <w:style w:type="paragraph" w:styleId="TOC1">
    <w:name w:val="toc 1"/>
    <w:basedOn w:val="TOCBase"/>
    <w:next w:val="Normal"/>
    <w:rsid w:val="00975A4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75A4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75A49"/>
    <w:rPr>
      <w:rFonts w:ascii="Times New Roman" w:eastAsia="Times New Roman" w:hAnsi="Times New Roman" w:cs="Times New Roman"/>
      <w:sz w:val="16"/>
      <w:lang w:eastAsia="en-US"/>
    </w:rPr>
  </w:style>
  <w:style w:type="paragraph" w:styleId="Title">
    <w:name w:val="Title"/>
    <w:basedOn w:val="HeadingBase"/>
    <w:link w:val="TitleChar"/>
    <w:qFormat/>
    <w:rsid w:val="00975A49"/>
    <w:pPr>
      <w:spacing w:before="5040"/>
      <w:jc w:val="center"/>
    </w:pPr>
    <w:rPr>
      <w:sz w:val="48"/>
      <w:szCs w:val="72"/>
      <w:lang w:val="en-US"/>
    </w:rPr>
  </w:style>
  <w:style w:type="character" w:customStyle="1" w:styleId="TitleChar">
    <w:name w:val="Title Char"/>
    <w:basedOn w:val="DefaultParagraphFont"/>
    <w:link w:val="Title"/>
    <w:rsid w:val="00975A4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75A49"/>
    <w:pPr>
      <w:tabs>
        <w:tab w:val="left" w:pos="3600"/>
        <w:tab w:val="left" w:pos="3958"/>
      </w:tabs>
    </w:pPr>
  </w:style>
  <w:style w:type="paragraph" w:styleId="List">
    <w:name w:val="List"/>
    <w:basedOn w:val="BodyText"/>
    <w:next w:val="BodyText"/>
    <w:rsid w:val="00975A49"/>
    <w:pPr>
      <w:tabs>
        <w:tab w:val="left" w:pos="340"/>
      </w:tabs>
      <w:spacing w:before="60" w:after="60"/>
      <w:ind w:left="340" w:hanging="340"/>
    </w:pPr>
  </w:style>
  <w:style w:type="paragraph" w:customStyle="1" w:styleId="Note">
    <w:name w:val="Note"/>
    <w:basedOn w:val="BodyText"/>
    <w:rsid w:val="00975A4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75A49"/>
    <w:pPr>
      <w:framePr w:wrap="auto" w:hAnchor="text" w:y="6049"/>
    </w:pPr>
    <w:rPr>
      <w:color w:val="000000"/>
      <w:sz w:val="40"/>
    </w:rPr>
  </w:style>
  <w:style w:type="paragraph" w:customStyle="1" w:styleId="TOCTitle">
    <w:name w:val="TOCTitle"/>
    <w:basedOn w:val="Heading1"/>
    <w:rsid w:val="00975A49"/>
    <w:pPr>
      <w:spacing w:after="240"/>
      <w:jc w:val="center"/>
      <w:outlineLvl w:val="9"/>
    </w:pPr>
    <w:rPr>
      <w:caps/>
    </w:rPr>
  </w:style>
  <w:style w:type="paragraph" w:customStyle="1" w:styleId="Version">
    <w:name w:val="Version"/>
    <w:rsid w:val="00975A4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75A49"/>
    <w:pPr>
      <w:keepNext w:val="0"/>
      <w:tabs>
        <w:tab w:val="right" w:pos="4176"/>
      </w:tabs>
      <w:ind w:left="198" w:hanging="198"/>
    </w:pPr>
    <w:rPr>
      <w:rFonts w:ascii="Garamond" w:hAnsi="Garamond"/>
    </w:rPr>
  </w:style>
  <w:style w:type="paragraph" w:styleId="IndexHeading">
    <w:name w:val="index heading"/>
    <w:basedOn w:val="Normal"/>
    <w:next w:val="Index1"/>
    <w:semiHidden/>
    <w:rsid w:val="00975A49"/>
    <w:pPr>
      <w:spacing w:before="120" w:after="120"/>
    </w:pPr>
    <w:rPr>
      <w:rFonts w:ascii="Arial" w:hAnsi="Arial"/>
      <w:b/>
      <w:color w:val="918585"/>
      <w:sz w:val="24"/>
    </w:rPr>
  </w:style>
  <w:style w:type="paragraph" w:styleId="Header">
    <w:name w:val="header"/>
    <w:basedOn w:val="Normal"/>
    <w:link w:val="HeaderChar"/>
    <w:rsid w:val="00975A4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75A49"/>
    <w:rPr>
      <w:rFonts w:ascii="Times New Roman" w:eastAsia="Times New Roman" w:hAnsi="Times New Roman" w:cs="Times New Roman"/>
      <w:sz w:val="16"/>
      <w:szCs w:val="20"/>
      <w:lang w:val="en-GB" w:eastAsia="en-US"/>
    </w:rPr>
  </w:style>
  <w:style w:type="paragraph" w:customStyle="1" w:styleId="Chapter">
    <w:name w:val="Chapter"/>
    <w:basedOn w:val="Normal"/>
    <w:rsid w:val="00975A49"/>
    <w:pPr>
      <w:spacing w:before="240"/>
    </w:pPr>
    <w:rPr>
      <w:rFonts w:ascii="Times New Roman" w:hAnsi="Times New Roman"/>
      <w:smallCaps/>
      <w:spacing w:val="80"/>
      <w:sz w:val="28"/>
    </w:rPr>
  </w:style>
  <w:style w:type="paragraph" w:customStyle="1" w:styleId="InChapter">
    <w:name w:val="InChapter"/>
    <w:basedOn w:val="Heading3"/>
    <w:rsid w:val="00975A49"/>
    <w:pPr>
      <w:spacing w:after="240"/>
      <w:outlineLvl w:val="9"/>
    </w:pPr>
    <w:rPr>
      <w:noProof/>
    </w:rPr>
  </w:style>
  <w:style w:type="paragraph" w:styleId="Index2">
    <w:name w:val="index 2"/>
    <w:basedOn w:val="Normal"/>
    <w:next w:val="Normal"/>
    <w:semiHidden/>
    <w:rsid w:val="00975A49"/>
    <w:pPr>
      <w:tabs>
        <w:tab w:val="right" w:pos="4176"/>
      </w:tabs>
      <w:ind w:left="568" w:hanging="284"/>
    </w:pPr>
    <w:rPr>
      <w:rFonts w:ascii="Garamond" w:hAnsi="Garamond"/>
    </w:rPr>
  </w:style>
  <w:style w:type="paragraph" w:customStyle="1" w:styleId="Byline">
    <w:name w:val="Byline"/>
    <w:rsid w:val="00975A4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75A49"/>
    <w:pPr>
      <w:tabs>
        <w:tab w:val="clear" w:pos="3600"/>
        <w:tab w:val="clear" w:pos="3958"/>
      </w:tabs>
      <w:jc w:val="right"/>
    </w:pPr>
  </w:style>
  <w:style w:type="paragraph" w:styleId="Caption">
    <w:name w:val="caption"/>
    <w:basedOn w:val="BodyText"/>
    <w:next w:val="Normal"/>
    <w:qFormat/>
    <w:rsid w:val="00975A49"/>
    <w:pPr>
      <w:framePr w:w="2268" w:hSpace="181" w:vSpace="181" w:wrap="around" w:vAnchor="text" w:hAnchor="page" w:x="1135" w:y="285" w:anchorLock="1"/>
    </w:pPr>
    <w:rPr>
      <w:i/>
    </w:rPr>
  </w:style>
  <w:style w:type="paragraph" w:customStyle="1" w:styleId="MiniTOCTitle">
    <w:name w:val="MiniTOCTitle"/>
    <w:basedOn w:val="Heading4"/>
    <w:rsid w:val="00975A49"/>
    <w:pPr>
      <w:spacing w:before="240"/>
      <w:outlineLvl w:val="9"/>
    </w:pPr>
    <w:rPr>
      <w:noProof/>
      <w:sz w:val="24"/>
    </w:rPr>
  </w:style>
  <w:style w:type="paragraph" w:customStyle="1" w:styleId="MiniTOCItem">
    <w:name w:val="MiniTOCItem"/>
    <w:basedOn w:val="ListBullet"/>
    <w:rsid w:val="00975A49"/>
    <w:pPr>
      <w:numPr>
        <w:numId w:val="0"/>
      </w:numPr>
      <w:tabs>
        <w:tab w:val="right" w:leader="dot" w:pos="6521"/>
      </w:tabs>
      <w:spacing w:before="0" w:after="0"/>
    </w:pPr>
  </w:style>
  <w:style w:type="paragraph" w:customStyle="1" w:styleId="TOFTitle">
    <w:name w:val="TOFTitle"/>
    <w:basedOn w:val="TOCTitle"/>
    <w:rsid w:val="00975A49"/>
  </w:style>
  <w:style w:type="paragraph" w:styleId="TableofFigures">
    <w:name w:val="table of figures"/>
    <w:basedOn w:val="Normal"/>
    <w:next w:val="Normal"/>
    <w:semiHidden/>
    <w:rsid w:val="00975A49"/>
    <w:pPr>
      <w:tabs>
        <w:tab w:val="right" w:leader="dot" w:pos="9072"/>
      </w:tabs>
      <w:ind w:left="970" w:hanging="403"/>
    </w:pPr>
    <w:rPr>
      <w:rFonts w:ascii="Times New Roman" w:hAnsi="Times New Roman"/>
      <w:b/>
    </w:rPr>
  </w:style>
  <w:style w:type="paragraph" w:styleId="ListNumber">
    <w:name w:val="List Number"/>
    <w:basedOn w:val="List"/>
    <w:rsid w:val="00975A49"/>
    <w:pPr>
      <w:numPr>
        <w:numId w:val="15"/>
      </w:numPr>
      <w:tabs>
        <w:tab w:val="clear" w:pos="340"/>
      </w:tabs>
    </w:pPr>
  </w:style>
  <w:style w:type="character" w:customStyle="1" w:styleId="WingdingSymbols">
    <w:name w:val="Wingding Symbols"/>
    <w:rsid w:val="00975A49"/>
    <w:rPr>
      <w:rFonts w:ascii="Wingdings" w:hAnsi="Wingdings"/>
    </w:rPr>
  </w:style>
  <w:style w:type="paragraph" w:customStyle="1" w:styleId="TableHeading">
    <w:name w:val="Table Heading"/>
    <w:basedOn w:val="HeadingBase"/>
    <w:rsid w:val="00975A49"/>
    <w:pPr>
      <w:keepLines/>
      <w:pBdr>
        <w:bottom w:val="single" w:sz="6" w:space="1" w:color="918585"/>
      </w:pBdr>
      <w:spacing w:before="240"/>
    </w:pPr>
  </w:style>
  <w:style w:type="character" w:customStyle="1" w:styleId="HotSpot">
    <w:name w:val="HotSpot"/>
    <w:rsid w:val="00975A49"/>
    <w:rPr>
      <w:color w:val="0033CC"/>
      <w:u w:val="none"/>
    </w:rPr>
  </w:style>
  <w:style w:type="paragraph" w:customStyle="1" w:styleId="BodyTextRight">
    <w:name w:val="Body Text Right"/>
    <w:basedOn w:val="BodyText"/>
    <w:rsid w:val="00975A49"/>
    <w:pPr>
      <w:spacing w:before="0" w:after="0"/>
      <w:jc w:val="right"/>
    </w:pPr>
  </w:style>
  <w:style w:type="paragraph" w:styleId="Index3">
    <w:name w:val="index 3"/>
    <w:basedOn w:val="ListNumber2"/>
    <w:next w:val="Normal"/>
    <w:semiHidden/>
    <w:rsid w:val="00975A49"/>
    <w:pPr>
      <w:numPr>
        <w:numId w:val="0"/>
      </w:numPr>
      <w:tabs>
        <w:tab w:val="right" w:leader="dot" w:pos="4176"/>
      </w:tabs>
    </w:pPr>
  </w:style>
  <w:style w:type="paragraph" w:styleId="ListNumber2">
    <w:name w:val="List Number 2"/>
    <w:basedOn w:val="List2"/>
    <w:rsid w:val="00975A49"/>
    <w:pPr>
      <w:numPr>
        <w:numId w:val="10"/>
      </w:numPr>
      <w:tabs>
        <w:tab w:val="clear" w:pos="1060"/>
      </w:tabs>
    </w:pPr>
  </w:style>
  <w:style w:type="paragraph" w:customStyle="1" w:styleId="MarginNote">
    <w:name w:val="Margin Note"/>
    <w:basedOn w:val="BodyText"/>
    <w:rsid w:val="00975A4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75A4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75A4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75A49"/>
    <w:rPr>
      <w:sz w:val="32"/>
    </w:rPr>
  </w:style>
  <w:style w:type="paragraph" w:customStyle="1" w:styleId="HeadingProcedure">
    <w:name w:val="Heading Procedure"/>
    <w:basedOn w:val="HeadingBase"/>
    <w:next w:val="Normal"/>
    <w:rsid w:val="00975A49"/>
    <w:pPr>
      <w:tabs>
        <w:tab w:val="left" w:pos="0"/>
      </w:tabs>
      <w:spacing w:before="120" w:after="60"/>
    </w:pPr>
    <w:rPr>
      <w:i/>
      <w:color w:val="918585"/>
      <w:sz w:val="22"/>
    </w:rPr>
  </w:style>
  <w:style w:type="paragraph" w:customStyle="1" w:styleId="TableBodyText">
    <w:name w:val="Table Body Text"/>
    <w:basedOn w:val="BodyText"/>
    <w:rsid w:val="00975A49"/>
    <w:pPr>
      <w:spacing w:before="60" w:after="60"/>
    </w:pPr>
  </w:style>
  <w:style w:type="paragraph" w:styleId="ListContinue">
    <w:name w:val="List Continue"/>
    <w:basedOn w:val="List"/>
    <w:rsid w:val="00975A49"/>
    <w:pPr>
      <w:ind w:firstLine="0"/>
    </w:pPr>
  </w:style>
  <w:style w:type="paragraph" w:customStyle="1" w:styleId="ListNote">
    <w:name w:val="List Note"/>
    <w:basedOn w:val="List"/>
    <w:rsid w:val="00975A49"/>
    <w:pPr>
      <w:pBdr>
        <w:top w:val="single" w:sz="6" w:space="2" w:color="918585"/>
        <w:bottom w:val="single" w:sz="6" w:space="2" w:color="918585"/>
      </w:pBdr>
      <w:tabs>
        <w:tab w:val="left" w:pos="1021"/>
      </w:tabs>
      <w:ind w:firstLine="0"/>
    </w:pPr>
  </w:style>
  <w:style w:type="paragraph" w:customStyle="1" w:styleId="Warning">
    <w:name w:val="Warning"/>
    <w:basedOn w:val="BodyText"/>
    <w:rsid w:val="00975A49"/>
    <w:pPr>
      <w:shd w:val="clear" w:color="auto" w:fill="D9D9D9"/>
      <w:tabs>
        <w:tab w:val="left" w:pos="992"/>
      </w:tabs>
      <w:ind w:left="119" w:right="119"/>
    </w:pPr>
    <w:rPr>
      <w:sz w:val="20"/>
    </w:rPr>
  </w:style>
  <w:style w:type="paragraph" w:customStyle="1" w:styleId="MarginIcons">
    <w:name w:val="Margin Icons"/>
    <w:basedOn w:val="BodyText"/>
    <w:rsid w:val="00975A4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75A49"/>
    <w:rPr>
      <w:rFonts w:ascii="Courier New" w:hAnsi="Courier New"/>
    </w:rPr>
  </w:style>
  <w:style w:type="paragraph" w:customStyle="1" w:styleId="NoteBullet">
    <w:name w:val="Note Bullet"/>
    <w:basedOn w:val="Note"/>
    <w:rsid w:val="00975A49"/>
    <w:pPr>
      <w:tabs>
        <w:tab w:val="clear" w:pos="680"/>
      </w:tabs>
      <w:spacing w:before="60" w:after="60"/>
    </w:pPr>
  </w:style>
  <w:style w:type="paragraph" w:customStyle="1" w:styleId="SubHeading2">
    <w:name w:val="SubHeading2"/>
    <w:basedOn w:val="HeadingBase"/>
    <w:rsid w:val="00975A49"/>
    <w:pPr>
      <w:spacing w:before="240" w:after="60"/>
    </w:pPr>
    <w:rPr>
      <w:sz w:val="20"/>
    </w:rPr>
  </w:style>
  <w:style w:type="paragraph" w:customStyle="1" w:styleId="SubHeading1">
    <w:name w:val="SubHeading1"/>
    <w:basedOn w:val="HeadingBase"/>
    <w:rsid w:val="00975A49"/>
    <w:pPr>
      <w:spacing w:before="240" w:after="60"/>
    </w:pPr>
    <w:rPr>
      <w:color w:val="918585"/>
      <w:sz w:val="22"/>
    </w:rPr>
  </w:style>
  <w:style w:type="paragraph" w:customStyle="1" w:styleId="SideHeading">
    <w:name w:val="Side Heading"/>
    <w:basedOn w:val="HeadingBase"/>
    <w:rsid w:val="00975A4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75A49"/>
    <w:pPr>
      <w:tabs>
        <w:tab w:val="num" w:pos="360"/>
      </w:tabs>
    </w:pPr>
  </w:style>
  <w:style w:type="paragraph" w:styleId="PlainText">
    <w:name w:val="Plain Text"/>
    <w:basedOn w:val="Normal"/>
    <w:link w:val="PlainTextChar"/>
    <w:rsid w:val="00975A49"/>
    <w:rPr>
      <w:sz w:val="20"/>
    </w:rPr>
  </w:style>
  <w:style w:type="character" w:customStyle="1" w:styleId="PlainTextChar">
    <w:name w:val="Plain Text Char"/>
    <w:basedOn w:val="DefaultParagraphFont"/>
    <w:link w:val="PlainText"/>
    <w:rsid w:val="00975A49"/>
    <w:rPr>
      <w:rFonts w:ascii="Courier New" w:eastAsia="Times New Roman" w:hAnsi="Courier New" w:cs="Times New Roman"/>
      <w:sz w:val="20"/>
      <w:szCs w:val="20"/>
      <w:lang w:eastAsia="en-US"/>
    </w:rPr>
  </w:style>
  <w:style w:type="character" w:customStyle="1" w:styleId="MenuOption">
    <w:name w:val="Menu Option"/>
    <w:basedOn w:val="DefaultParagraphFont"/>
    <w:rsid w:val="00975A49"/>
    <w:rPr>
      <w:b/>
      <w:smallCaps/>
    </w:rPr>
  </w:style>
  <w:style w:type="paragraph" w:customStyle="1" w:styleId="TableListNumber">
    <w:name w:val="Table List Number"/>
    <w:basedOn w:val="ListNumber"/>
    <w:rsid w:val="00975A49"/>
    <w:pPr>
      <w:numPr>
        <w:numId w:val="0"/>
      </w:numPr>
    </w:pPr>
  </w:style>
  <w:style w:type="paragraph" w:styleId="TOC4">
    <w:name w:val="toc 4"/>
    <w:basedOn w:val="TOCBase"/>
    <w:next w:val="Normal"/>
    <w:semiHidden/>
    <w:rsid w:val="00975A49"/>
    <w:pPr>
      <w:tabs>
        <w:tab w:val="right" w:leader="dot" w:pos="9071"/>
      </w:tabs>
      <w:ind w:left="1701"/>
    </w:pPr>
  </w:style>
  <w:style w:type="paragraph" w:customStyle="1" w:styleId="ListAlpha">
    <w:name w:val="List Alpha"/>
    <w:basedOn w:val="List"/>
    <w:rsid w:val="00975A49"/>
    <w:pPr>
      <w:numPr>
        <w:numId w:val="9"/>
      </w:numPr>
    </w:pPr>
  </w:style>
  <w:style w:type="paragraph" w:customStyle="1" w:styleId="ListAlpha2">
    <w:name w:val="List Alpha 2"/>
    <w:basedOn w:val="List2"/>
    <w:rsid w:val="00975A49"/>
    <w:pPr>
      <w:numPr>
        <w:numId w:val="8"/>
      </w:numPr>
    </w:pPr>
  </w:style>
  <w:style w:type="paragraph" w:styleId="List2">
    <w:name w:val="List 2"/>
    <w:basedOn w:val="BodyText"/>
    <w:rsid w:val="00975A49"/>
    <w:pPr>
      <w:tabs>
        <w:tab w:val="left" w:pos="680"/>
      </w:tabs>
      <w:spacing w:before="60" w:after="60"/>
      <w:ind w:left="680" w:hanging="340"/>
    </w:pPr>
  </w:style>
  <w:style w:type="paragraph" w:styleId="List3">
    <w:name w:val="List 3"/>
    <w:basedOn w:val="BodyText"/>
    <w:rsid w:val="00975A49"/>
    <w:pPr>
      <w:tabs>
        <w:tab w:val="left" w:pos="1021"/>
      </w:tabs>
      <w:spacing w:before="60" w:after="60"/>
      <w:ind w:left="1020" w:hanging="340"/>
    </w:pPr>
  </w:style>
  <w:style w:type="paragraph" w:styleId="List4">
    <w:name w:val="List 4"/>
    <w:basedOn w:val="BodyText"/>
    <w:rsid w:val="00975A49"/>
    <w:pPr>
      <w:tabs>
        <w:tab w:val="left" w:pos="1361"/>
      </w:tabs>
      <w:spacing w:before="60" w:after="60"/>
      <w:ind w:left="1361" w:hanging="340"/>
    </w:pPr>
  </w:style>
  <w:style w:type="paragraph" w:styleId="List5">
    <w:name w:val="List 5"/>
    <w:basedOn w:val="BodyText"/>
    <w:rsid w:val="00975A49"/>
    <w:pPr>
      <w:tabs>
        <w:tab w:val="left" w:pos="1701"/>
      </w:tabs>
      <w:spacing w:before="60" w:after="60"/>
      <w:ind w:left="1701" w:hanging="340"/>
    </w:pPr>
  </w:style>
  <w:style w:type="paragraph" w:styleId="ListBullet3">
    <w:name w:val="List Bullet 3"/>
    <w:basedOn w:val="List3"/>
    <w:rsid w:val="00975A49"/>
    <w:pPr>
      <w:numPr>
        <w:numId w:val="14"/>
      </w:numPr>
      <w:tabs>
        <w:tab w:val="clear" w:pos="1021"/>
      </w:tabs>
      <w:ind w:left="1037" w:hanging="357"/>
    </w:pPr>
  </w:style>
  <w:style w:type="paragraph" w:styleId="ListBullet4">
    <w:name w:val="List Bullet 4"/>
    <w:basedOn w:val="List4"/>
    <w:rsid w:val="00975A49"/>
    <w:pPr>
      <w:numPr>
        <w:numId w:val="3"/>
      </w:numPr>
      <w:tabs>
        <w:tab w:val="clear" w:pos="1361"/>
      </w:tabs>
    </w:pPr>
  </w:style>
  <w:style w:type="paragraph" w:styleId="ListBullet5">
    <w:name w:val="List Bullet 5"/>
    <w:basedOn w:val="List5"/>
    <w:rsid w:val="00975A49"/>
    <w:pPr>
      <w:numPr>
        <w:numId w:val="4"/>
      </w:numPr>
    </w:pPr>
  </w:style>
  <w:style w:type="paragraph" w:styleId="ListContinue2">
    <w:name w:val="List Continue 2"/>
    <w:basedOn w:val="List2"/>
    <w:rsid w:val="00975A49"/>
    <w:pPr>
      <w:ind w:firstLine="0"/>
    </w:pPr>
  </w:style>
  <w:style w:type="paragraph" w:styleId="ListContinue3">
    <w:name w:val="List Continue 3"/>
    <w:basedOn w:val="List3"/>
    <w:rsid w:val="00975A49"/>
    <w:pPr>
      <w:ind w:left="1021" w:firstLine="0"/>
    </w:pPr>
  </w:style>
  <w:style w:type="paragraph" w:styleId="ListContinue4">
    <w:name w:val="List Continue 4"/>
    <w:basedOn w:val="List4"/>
    <w:rsid w:val="00975A49"/>
    <w:pPr>
      <w:ind w:firstLine="0"/>
    </w:pPr>
  </w:style>
  <w:style w:type="paragraph" w:styleId="ListContinue5">
    <w:name w:val="List Continue 5"/>
    <w:basedOn w:val="List5"/>
    <w:rsid w:val="00975A49"/>
    <w:pPr>
      <w:ind w:firstLine="0"/>
    </w:pPr>
  </w:style>
  <w:style w:type="paragraph" w:styleId="ListNumber3">
    <w:name w:val="List Number 3"/>
    <w:basedOn w:val="List3"/>
    <w:rsid w:val="00975A49"/>
    <w:pPr>
      <w:numPr>
        <w:numId w:val="5"/>
      </w:numPr>
    </w:pPr>
  </w:style>
  <w:style w:type="paragraph" w:styleId="ListNumber4">
    <w:name w:val="List Number 4"/>
    <w:basedOn w:val="List4"/>
    <w:rsid w:val="00975A49"/>
    <w:pPr>
      <w:numPr>
        <w:numId w:val="6"/>
      </w:numPr>
    </w:pPr>
  </w:style>
  <w:style w:type="paragraph" w:styleId="ListNumber5">
    <w:name w:val="List Number 5"/>
    <w:basedOn w:val="List5"/>
    <w:rsid w:val="00975A49"/>
    <w:pPr>
      <w:numPr>
        <w:numId w:val="7"/>
      </w:numPr>
    </w:pPr>
  </w:style>
  <w:style w:type="paragraph" w:styleId="BlockText">
    <w:name w:val="Block Text"/>
    <w:basedOn w:val="Normal"/>
    <w:rsid w:val="00975A49"/>
    <w:pPr>
      <w:spacing w:after="120"/>
      <w:ind w:left="1440" w:right="1440"/>
    </w:pPr>
  </w:style>
  <w:style w:type="character" w:customStyle="1" w:styleId="Subscript">
    <w:name w:val="Subscript"/>
    <w:basedOn w:val="DefaultParagraphFont"/>
    <w:rsid w:val="00975A49"/>
    <w:rPr>
      <w:sz w:val="16"/>
      <w:vertAlign w:val="subscript"/>
    </w:rPr>
  </w:style>
  <w:style w:type="character" w:customStyle="1" w:styleId="Superscript">
    <w:name w:val="Superscript"/>
    <w:basedOn w:val="DefaultParagraphFont"/>
    <w:rsid w:val="00975A49"/>
    <w:rPr>
      <w:sz w:val="16"/>
      <w:vertAlign w:val="superscript"/>
    </w:rPr>
  </w:style>
  <w:style w:type="character" w:customStyle="1" w:styleId="Symbols">
    <w:name w:val="Symbols"/>
    <w:basedOn w:val="DefaultParagraphFont"/>
    <w:rsid w:val="00975A49"/>
    <w:rPr>
      <w:rFonts w:ascii="Symbol" w:hAnsi="Symbol"/>
    </w:rPr>
  </w:style>
  <w:style w:type="character" w:customStyle="1" w:styleId="MenuOptions">
    <w:name w:val="Menu Options"/>
    <w:basedOn w:val="DefaultParagraphFont"/>
    <w:rsid w:val="00975A49"/>
    <w:rPr>
      <w:rFonts w:ascii="Arial Narrow" w:hAnsi="Arial Narrow"/>
      <w:smallCaps/>
    </w:rPr>
  </w:style>
  <w:style w:type="character" w:customStyle="1" w:styleId="Buttons">
    <w:name w:val="Buttons"/>
    <w:basedOn w:val="DefaultParagraphFont"/>
    <w:rsid w:val="00975A49"/>
    <w:rPr>
      <w:b/>
    </w:rPr>
  </w:style>
  <w:style w:type="character" w:customStyle="1" w:styleId="Underlined">
    <w:name w:val="Underlined"/>
    <w:basedOn w:val="DefaultParagraphFont"/>
    <w:rsid w:val="00975A49"/>
    <w:rPr>
      <w:u w:val="single"/>
    </w:rPr>
  </w:style>
  <w:style w:type="paragraph" w:customStyle="1" w:styleId="TableBodyTextRight">
    <w:name w:val="Table Body Text Right"/>
    <w:basedOn w:val="TableBodyText"/>
    <w:rsid w:val="00975A49"/>
    <w:pPr>
      <w:widowControl w:val="0"/>
      <w:autoSpaceDE w:val="0"/>
      <w:autoSpaceDN w:val="0"/>
      <w:adjustRightInd w:val="0"/>
      <w:jc w:val="right"/>
    </w:pPr>
    <w:rPr>
      <w:rFonts w:cs="Arial"/>
      <w:szCs w:val="18"/>
    </w:rPr>
  </w:style>
  <w:style w:type="paragraph" w:customStyle="1" w:styleId="CopyrightText">
    <w:name w:val="Copyright Text"/>
    <w:basedOn w:val="BodyText"/>
    <w:rsid w:val="00975A49"/>
    <w:rPr>
      <w:sz w:val="18"/>
    </w:rPr>
  </w:style>
  <w:style w:type="paragraph" w:customStyle="1" w:styleId="BodySmallRight">
    <w:name w:val="Body Small Right"/>
    <w:basedOn w:val="BodyTextRight"/>
    <w:rsid w:val="00975A49"/>
    <w:rPr>
      <w:sz w:val="18"/>
      <w:szCs w:val="18"/>
    </w:rPr>
  </w:style>
  <w:style w:type="paragraph" w:customStyle="1" w:styleId="MarginEdition">
    <w:name w:val="Margin Edition"/>
    <w:basedOn w:val="MarginNote"/>
    <w:rsid w:val="00975A49"/>
    <w:pPr>
      <w:spacing w:before="0" w:after="0"/>
    </w:pPr>
    <w:rPr>
      <w:rFonts w:ascii="Times New Roman" w:hAnsi="Times New Roman"/>
      <w:color w:val="999999"/>
    </w:rPr>
  </w:style>
  <w:style w:type="paragraph" w:customStyle="1" w:styleId="Spacer">
    <w:name w:val="Spacer"/>
    <w:basedOn w:val="Normal"/>
    <w:rsid w:val="00975A49"/>
    <w:rPr>
      <w:sz w:val="2"/>
      <w:szCs w:val="2"/>
    </w:rPr>
  </w:style>
  <w:style w:type="character" w:customStyle="1" w:styleId="Small">
    <w:name w:val="Small"/>
    <w:basedOn w:val="DefaultParagraphFont"/>
    <w:rsid w:val="00975A49"/>
    <w:rPr>
      <w:sz w:val="16"/>
    </w:rPr>
  </w:style>
  <w:style w:type="paragraph" w:customStyle="1" w:styleId="WideTable">
    <w:name w:val="Wide Table"/>
    <w:basedOn w:val="Normal"/>
    <w:rsid w:val="00975A49"/>
    <w:pPr>
      <w:ind w:left="-1418"/>
    </w:pPr>
    <w:rPr>
      <w:sz w:val="2"/>
      <w:szCs w:val="2"/>
    </w:rPr>
  </w:style>
  <w:style w:type="character" w:styleId="PageNumber">
    <w:name w:val="page number"/>
    <w:basedOn w:val="DefaultParagraphFont"/>
    <w:rsid w:val="00975A49"/>
  </w:style>
  <w:style w:type="paragraph" w:styleId="Quote">
    <w:name w:val="Quote"/>
    <w:basedOn w:val="Heading1"/>
    <w:link w:val="QuoteChar"/>
    <w:qFormat/>
    <w:rsid w:val="00975A49"/>
    <w:rPr>
      <w:b w:val="0"/>
      <w:sz w:val="72"/>
      <w:szCs w:val="72"/>
      <w:lang w:val="en-NZ"/>
    </w:rPr>
  </w:style>
  <w:style w:type="character" w:customStyle="1" w:styleId="QuoteChar">
    <w:name w:val="Quote Char"/>
    <w:basedOn w:val="DefaultParagraphFont"/>
    <w:link w:val="Quote"/>
    <w:rsid w:val="00975A4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75A49"/>
    <w:pPr>
      <w:pageBreakBefore/>
    </w:pPr>
  </w:style>
  <w:style w:type="paragraph" w:customStyle="1" w:styleId="Border">
    <w:name w:val="Border"/>
    <w:basedOn w:val="Normal"/>
    <w:qFormat/>
    <w:rsid w:val="00975A4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75A49"/>
    <w:rPr>
      <w:b/>
      <w:bCs/>
      <w:i/>
      <w:iCs/>
      <w:color w:val="auto"/>
    </w:rPr>
  </w:style>
  <w:style w:type="paragraph" w:styleId="IntenseQuote">
    <w:name w:val="Intense Quote"/>
    <w:basedOn w:val="Normal"/>
    <w:next w:val="Normal"/>
    <w:link w:val="IntenseQuoteChar"/>
    <w:uiPriority w:val="30"/>
    <w:qFormat/>
    <w:rsid w:val="00975A4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75A4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75A49"/>
    <w:rPr>
      <w:smallCaps/>
      <w:color w:val="auto"/>
      <w:u w:val="single"/>
    </w:rPr>
  </w:style>
  <w:style w:type="character" w:styleId="IntenseReference">
    <w:name w:val="Intense Reference"/>
    <w:basedOn w:val="DefaultParagraphFont"/>
    <w:uiPriority w:val="32"/>
    <w:qFormat/>
    <w:rsid w:val="00975A49"/>
    <w:rPr>
      <w:b/>
      <w:bCs/>
      <w:smallCaps/>
      <w:color w:val="auto"/>
      <w:spacing w:val="5"/>
      <w:u w:val="single"/>
    </w:rPr>
  </w:style>
  <w:style w:type="paragraph" w:customStyle="1" w:styleId="2ColumnHeading">
    <w:name w:val="2Column Heading"/>
    <w:basedOn w:val="BodyText"/>
    <w:qFormat/>
    <w:rsid w:val="00975A49"/>
    <w:pPr>
      <w:spacing w:after="60"/>
      <w:ind w:left="-2268"/>
    </w:pPr>
    <w:rPr>
      <w:b/>
    </w:rPr>
  </w:style>
  <w:style w:type="paragraph" w:customStyle="1" w:styleId="Heading1TOC">
    <w:name w:val="Heading1 TOC"/>
    <w:basedOn w:val="Normal"/>
    <w:qFormat/>
    <w:rsid w:val="00975A49"/>
    <w:pPr>
      <w:spacing w:before="240" w:after="120"/>
    </w:pPr>
    <w:rPr>
      <w:rFonts w:ascii="Times New Roman" w:hAnsi="Times New Roman"/>
      <w:b/>
      <w:sz w:val="32"/>
    </w:rPr>
  </w:style>
  <w:style w:type="paragraph" w:customStyle="1" w:styleId="Heading2TOC">
    <w:name w:val="Heading2 TOC"/>
    <w:basedOn w:val="Normal"/>
    <w:qFormat/>
    <w:rsid w:val="00975A49"/>
    <w:pPr>
      <w:spacing w:before="240" w:after="60"/>
    </w:pPr>
    <w:rPr>
      <w:rFonts w:ascii="Times New Roman" w:hAnsi="Times New Roman"/>
      <w:b/>
      <w:sz w:val="28"/>
    </w:rPr>
  </w:style>
  <w:style w:type="character" w:customStyle="1" w:styleId="Underline">
    <w:name w:val="Underline"/>
    <w:basedOn w:val="DefaultParagraphFont"/>
    <w:qFormat/>
    <w:rsid w:val="00975A49"/>
    <w:rPr>
      <w:u w:val="single"/>
    </w:rPr>
  </w:style>
  <w:style w:type="character" w:customStyle="1" w:styleId="BoldandItalics">
    <w:name w:val="Bold and Italics"/>
    <w:qFormat/>
    <w:rsid w:val="00975A49"/>
    <w:rPr>
      <w:b/>
      <w:i/>
      <w:u w:val="none"/>
    </w:rPr>
  </w:style>
  <w:style w:type="paragraph" w:styleId="BalloonText">
    <w:name w:val="Balloon Text"/>
    <w:basedOn w:val="Normal"/>
    <w:link w:val="BalloonTextChar"/>
    <w:rsid w:val="00975A49"/>
    <w:rPr>
      <w:rFonts w:ascii="Tahoma" w:hAnsi="Tahoma" w:cs="Tahoma"/>
      <w:sz w:val="16"/>
      <w:szCs w:val="16"/>
    </w:rPr>
  </w:style>
  <w:style w:type="character" w:customStyle="1" w:styleId="BalloonTextChar">
    <w:name w:val="Balloon Text Char"/>
    <w:basedOn w:val="DefaultParagraphFont"/>
    <w:link w:val="BalloonText"/>
    <w:rsid w:val="00975A4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75A4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75A4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75A49"/>
    <w:rPr>
      <w:b/>
      <w:color w:val="660033"/>
      <w:spacing w:val="0"/>
    </w:rPr>
  </w:style>
  <w:style w:type="paragraph" w:customStyle="1" w:styleId="Nameditemlist">
    <w:name w:val="Named item list"/>
    <w:basedOn w:val="BodyText"/>
    <w:qFormat/>
    <w:rsid w:val="00975A49"/>
    <w:pPr>
      <w:tabs>
        <w:tab w:val="left" w:pos="2835"/>
      </w:tabs>
      <w:ind w:left="2835" w:hanging="2835"/>
    </w:pPr>
  </w:style>
  <w:style w:type="paragraph" w:customStyle="1" w:styleId="BodyTextnopadding">
    <w:name w:val="Body Text no padding"/>
    <w:basedOn w:val="BodyText"/>
    <w:qFormat/>
    <w:rsid w:val="00975A49"/>
    <w:pPr>
      <w:spacing w:before="0" w:after="0"/>
    </w:pPr>
  </w:style>
  <w:style w:type="paragraph" w:customStyle="1" w:styleId="BodyTextBold">
    <w:name w:val="Body Text Bold"/>
    <w:basedOn w:val="BodyText"/>
    <w:qFormat/>
    <w:rsid w:val="00975A49"/>
    <w:rPr>
      <w:b/>
    </w:rPr>
  </w:style>
  <w:style w:type="character" w:styleId="Hyperlink">
    <w:name w:val="Hyperlink"/>
    <w:basedOn w:val="DefaultParagraphFont"/>
    <w:uiPriority w:val="99"/>
    <w:unhideWhenUsed/>
    <w:rsid w:val="00A17C1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941</Words>
  <Characters>6356</Characters>
  <Application>Microsoft Office Word</Application>
  <DocSecurity>0</DocSecurity>
  <Lines>227</Lines>
  <Paragraphs>135</Paragraphs>
  <ScaleCrop>false</ScaleCrop>
  <Company>Author-it Software Corporation Ltd.</Company>
  <LinksUpToDate>false</LinksUpToDate>
  <CharactersWithSpaces>7162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FNSACC612 Implement reconstruction plan</dc:title>
  <dc:subject>Approved</dc:subject>
  <dc:creator>Future Skills Organisation</dc:creator>
  <cp:keywords>Release: 1</cp:keywords>
  <dc:description>Review Date: 12 April 2008</dc:description>
  <cp:lastModifiedBy>HSD_TPCMSd.prod</cp:lastModifiedBy>
  <cp:revision>3</cp:revision>
  <dcterms:created xsi:type="dcterms:W3CDTF">2025-03-02T01:14:00Z</dcterms:created>
  <dcterms:modified xsi:type="dcterms:W3CDTF">2025-03-02T01:14:00Z</dcterms:modified>
</cp:coreProperties>
</file>