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8F6" w:rsidP="008C08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FNSACC605 Implement organisational improvement programs</w:t>
      </w:r>
      <w:r>
        <w:fldChar w:fldCharType="end"/>
      </w:r>
    </w:p>
    <w:p w:rsidR="008C08F6" w:rsidP="008C08F6">
      <w:pPr>
        <w:pStyle w:val="Version"/>
        <w:sectPr w:rsidSect="001E4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76E" w:rsidP="001E476E">
      <w:pPr>
        <w:pStyle w:val="SuperHeading"/>
      </w:pPr>
      <w:r w:rsidRPr="001E476E">
        <w:t>FNSACC605 Implement organisational improvement programs</w:t>
      </w:r>
    </w:p>
    <w:p w:rsidR="00000000" w:rsidRPr="001E476E" w:rsidP="001E476E">
      <w:pPr>
        <w:pStyle w:val="Heading1"/>
      </w:pPr>
      <w:bookmarkStart w:id="1" w:name="O_671366"/>
      <w:bookmarkEnd w:id="1"/>
      <w:r w:rsidRPr="001E47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4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BodyText"/>
            </w:pPr>
            <w:r w:rsidRPr="001E47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rPr>
                <w:rStyle w:val="SpecialBold"/>
              </w:rPr>
              <w:t>Comments</w:t>
            </w:r>
          </w:p>
        </w:tc>
      </w:tr>
      <w:tr w:rsidTr="001E4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BodyText"/>
            </w:pPr>
            <w:r w:rsidRPr="001E476E">
              <w:t>This version first released with FNS Financial Services Training Package Version 1.0.</w:t>
            </w:r>
          </w:p>
        </w:tc>
      </w:tr>
    </w:tbl>
    <w:p w:rsidR="00000000" w:rsidRPr="001E476E" w:rsidP="001E476E">
      <w:pPr>
        <w:pStyle w:val="BodyText"/>
      </w:pPr>
    </w:p>
    <w:p w:rsidR="00000000" w:rsidRPr="001E476E" w:rsidP="001E476E">
      <w:pPr>
        <w:pStyle w:val="AllowPageBreak"/>
      </w:pPr>
    </w:p>
    <w:p w:rsidR="00000000" w:rsidRPr="001E476E" w:rsidP="001E476E">
      <w:pPr>
        <w:pStyle w:val="Heading1"/>
      </w:pPr>
      <w:bookmarkStart w:id="2" w:name="O_671367"/>
      <w:bookmarkEnd w:id="2"/>
      <w:r w:rsidRPr="001E476E">
        <w:t>Application</w:t>
      </w:r>
    </w:p>
    <w:p w:rsidR="00000000" w:rsidRPr="001E476E" w:rsidP="008C08F6">
      <w:pPr>
        <w:pStyle w:val="BodyText"/>
      </w:pPr>
      <w:r w:rsidRPr="001E476E">
        <w:t>This unit describes the skills and knowledge required to review current or</w:t>
      </w:r>
      <w:r w:rsidRPr="001E476E">
        <w:t>ganisational improvement programs, contribute to strategic development, develop options for improvement and establish systems to support changes in resources management.</w:t>
      </w:r>
    </w:p>
    <w:p w:rsidR="00000000" w:rsidRPr="001E476E" w:rsidP="008C08F6">
      <w:pPr>
        <w:pStyle w:val="BodyText"/>
      </w:pPr>
      <w:r w:rsidRPr="001E476E">
        <w:t>It applies to experienced individuals who use systematic approaches and problem-solvi</w:t>
      </w:r>
      <w:r w:rsidRPr="001E476E">
        <w:t>ng skills to evaluate operational effectiveness and implement change.</w:t>
      </w:r>
    </w:p>
    <w:p w:rsidR="00000000" w:rsidRPr="001E476E" w:rsidP="008C08F6">
      <w:pPr>
        <w:pStyle w:val="BodyText"/>
      </w:pPr>
      <w:r w:rsidRPr="001E476E">
        <w:t>Work functions in the occupational areas where this unit may be used are subject to regulatory requirements. Refer to the FNS Implementation Guide Companion Volume or the relevant regul</w:t>
      </w:r>
      <w:r w:rsidRPr="001E476E">
        <w:t>ator for specific guidance on requirements.</w:t>
      </w:r>
    </w:p>
    <w:p w:rsidR="00000000" w:rsidRPr="001E476E" w:rsidP="001E476E">
      <w:pPr>
        <w:pStyle w:val="Heading1"/>
      </w:pPr>
      <w:bookmarkStart w:id="3" w:name="O_671370"/>
      <w:bookmarkEnd w:id="3"/>
      <w:r w:rsidRPr="001E476E">
        <w:t>Unit Sector</w:t>
      </w:r>
    </w:p>
    <w:p w:rsidR="00000000" w:rsidRPr="001E476E" w:rsidP="008C08F6">
      <w:pPr>
        <w:pStyle w:val="BodyText"/>
      </w:pPr>
      <w:r w:rsidRPr="001E476E">
        <w:t>Accounting</w:t>
      </w:r>
    </w:p>
    <w:p w:rsidR="00000000" w:rsidRPr="001E476E" w:rsidP="001E476E">
      <w:pPr>
        <w:pStyle w:val="Heading1"/>
      </w:pPr>
      <w:bookmarkStart w:id="4" w:name="O_671371"/>
      <w:bookmarkEnd w:id="4"/>
      <w:r w:rsidRPr="001E476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E47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BodyText"/>
            </w:pPr>
            <w:r w:rsidRPr="001E476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rPr>
                <w:rStyle w:val="SpecialBold"/>
              </w:rPr>
              <w:t>PERFORMANCE CRITERIA</w:t>
            </w:r>
          </w:p>
        </w:tc>
      </w:tr>
      <w:tr w:rsidTr="001E47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BodyText"/>
            </w:pPr>
            <w:r w:rsidRPr="001E476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47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1. Review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BodyText"/>
            </w:pPr>
            <w:r w:rsidRPr="001E476E">
              <w:t>1.1 Compare program costs and estimates with budget allocations and financial projections</w:t>
            </w:r>
          </w:p>
          <w:p w:rsidR="00000000" w:rsidRPr="001E476E" w:rsidP="001E476E">
            <w:pPr>
              <w:pStyle w:val="BodyText"/>
            </w:pPr>
            <w:r w:rsidRPr="001E476E">
              <w:t>1.2 Analyse impact of revenue, cost and operationa</w:t>
            </w:r>
            <w:r w:rsidRPr="001E476E">
              <w:t>l changes on program, together with project completion costs plus program objectives and estimate using standard financial analysis and resource management techniques</w:t>
            </w:r>
          </w:p>
          <w:p w:rsidR="00000000" w:rsidRPr="001E476E" w:rsidP="001E476E">
            <w:pPr>
              <w:pStyle w:val="BodyText"/>
            </w:pPr>
            <w:r w:rsidRPr="001E476E">
              <w:t xml:space="preserve">1.3 Evaluate program outcomes and performance against </w:t>
            </w:r>
            <w:r w:rsidRPr="001E476E">
              <w:t xml:space="preserve">objectives to identify variations, </w:t>
            </w:r>
            <w:r w:rsidRPr="001E476E">
              <w:t>contingencies and scope for review and development</w:t>
            </w:r>
          </w:p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1.4 Assess financing options, including costs, timeframes and expected returns, against program goals and objectives</w:t>
            </w:r>
          </w:p>
        </w:tc>
      </w:tr>
      <w:tr w:rsidTr="001E47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2. Contribute to strategic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BodyText"/>
            </w:pPr>
            <w:r w:rsidRPr="001E476E">
              <w:t>2.1 Develop long-term financial objectives and resource management objectives to support organisational goals and aims</w:t>
            </w:r>
          </w:p>
          <w:p w:rsidR="00000000" w:rsidRPr="001E476E" w:rsidP="001E476E">
            <w:pPr>
              <w:pStyle w:val="BodyText"/>
            </w:pPr>
            <w:r w:rsidRPr="001E476E">
              <w:t>2.2 Identify trends and environmental factors through consultation and use of standard financial analysis and resource management techniq</w:t>
            </w:r>
            <w:r w:rsidRPr="001E476E">
              <w:t>ues</w:t>
            </w:r>
          </w:p>
          <w:p w:rsidR="00000000" w:rsidRPr="001E476E" w:rsidP="001E476E">
            <w:pPr>
              <w:pStyle w:val="BodyText"/>
            </w:pPr>
            <w:r w:rsidRPr="001E476E">
              <w:t>2.3 Make realistic assessments of financial and resource management implications of external influencing factors on future objectives and present position</w:t>
            </w:r>
          </w:p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2.4 Evaluate organisational strengths and weaknesses against external relationships and environme</w:t>
            </w:r>
            <w:r w:rsidRPr="001E476E">
              <w:t>ntal factors</w:t>
            </w:r>
          </w:p>
        </w:tc>
      </w:tr>
      <w:tr w:rsidTr="001E47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3. Develop options for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BodyText"/>
            </w:pPr>
            <w:r w:rsidRPr="001E476E">
              <w:t>3.1 Identify causes of variations in projected organisational outcomes, and develop and implement appropriate contingency plans to minimise losses</w:t>
            </w:r>
          </w:p>
          <w:p w:rsidR="00000000" w:rsidRPr="001E476E" w:rsidP="001E476E">
            <w:pPr>
              <w:pStyle w:val="BodyText"/>
            </w:pPr>
            <w:r w:rsidRPr="001E476E">
              <w:t>3.2 Regularly review organisational plans to encompass chang</w:t>
            </w:r>
            <w:r w:rsidRPr="001E476E">
              <w:t>es to operational environment and assess factors influencing achievement of objectives</w:t>
            </w:r>
          </w:p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3.3 Identify and evaluate improvement options against organisational weaknesses</w:t>
            </w:r>
          </w:p>
        </w:tc>
      </w:tr>
      <w:tr w:rsidTr="001E47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4. Establish systems to support change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BodyText"/>
            </w:pPr>
            <w:r w:rsidRPr="001E476E">
              <w:t>4.1 Ensure strategic reviews monitor program allo</w:t>
            </w:r>
            <w:r w:rsidRPr="001E476E">
              <w:t>cations, including analysis of resource management needs, information technology needs and management processes</w:t>
            </w:r>
          </w:p>
          <w:p w:rsidR="00000000" w:rsidRPr="001E476E" w:rsidP="001E476E">
            <w:pPr>
              <w:pStyle w:val="BodyText"/>
            </w:pPr>
            <w:r w:rsidRPr="001E476E">
              <w:t>4.2 Monitor expenditure and revenue items to ensure compliance with budget and variations identified</w:t>
            </w:r>
          </w:p>
          <w:p w:rsidR="00000000" w:rsidRPr="001E476E" w:rsidP="001E476E">
            <w:pPr>
              <w:pStyle w:val="BodyText"/>
            </w:pPr>
            <w:r w:rsidRPr="001E476E">
              <w:t>4.3 Systematically communicate aims and goa</w:t>
            </w:r>
            <w:r w:rsidRPr="001E476E">
              <w:t>ls of identified changes to staff and personnel using recognised communication processes and techniques</w:t>
            </w:r>
          </w:p>
          <w:p w:rsidR="00000000" w:rsidRPr="001E476E" w:rsidP="001E476E">
            <w:pPr>
              <w:pStyle w:val="BodyText"/>
            </w:pPr>
            <w:r w:rsidRPr="001E476E">
              <w:t>4.4 Ensure information on changes is readily available, and develop procedures and guidelines to promote absorption of changes into organisational pract</w:t>
            </w:r>
            <w:r w:rsidRPr="001E476E">
              <w:t>ices</w:t>
            </w:r>
          </w:p>
        </w:tc>
      </w:tr>
    </w:tbl>
    <w:p w:rsidR="00000000" w:rsidRPr="001E476E" w:rsidP="001E476E">
      <w:pPr>
        <w:pStyle w:val="BodyText"/>
      </w:pPr>
    </w:p>
    <w:p w:rsidR="00000000" w:rsidRPr="001E476E" w:rsidP="001E476E">
      <w:pPr>
        <w:pStyle w:val="AllowPageBreak"/>
      </w:pPr>
    </w:p>
    <w:p w:rsidR="00000000" w:rsidRPr="001E476E" w:rsidP="001E476E">
      <w:pPr>
        <w:pStyle w:val="Heading1"/>
      </w:pPr>
      <w:bookmarkStart w:id="5" w:name="O_671372"/>
      <w:bookmarkEnd w:id="5"/>
      <w:r w:rsidRPr="001E476E">
        <w:t>Foundation Skills</w:t>
      </w:r>
    </w:p>
    <w:p w:rsidR="00000000" w:rsidRPr="008C08F6" w:rsidP="008C08F6">
      <w:pPr>
        <w:pStyle w:val="BodyText"/>
        <w:rPr>
          <w:i/>
        </w:rPr>
      </w:pPr>
      <w:r w:rsidRPr="008C08F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E47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BodyText"/>
            </w:pPr>
            <w:r w:rsidRPr="001E476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BodyText"/>
            </w:pPr>
            <w:r w:rsidRPr="001E476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rPr>
                <w:rStyle w:val="SpecialBold"/>
              </w:rPr>
              <w:t>Description</w:t>
            </w:r>
          </w:p>
        </w:tc>
      </w:tr>
      <w:tr w:rsidTr="001E47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1.1-1.4,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ListBullet"/>
              <w:rPr>
                <w:lang w:val="en-NZ"/>
              </w:rPr>
            </w:pPr>
            <w:r w:rsidRPr="001E476E">
              <w:t>Critically analyses complex documentation including relevant organisational policy and strategies to identify and consolidate relevant information</w:t>
            </w:r>
          </w:p>
        </w:tc>
      </w:tr>
      <w:tr w:rsidTr="001E47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2.1, 2.2, 3.1, 4.3, 4.4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ListBullet"/>
              <w:rPr>
                <w:lang w:val="en-NZ"/>
              </w:rPr>
            </w:pPr>
            <w:r w:rsidRPr="001E476E">
              <w:t xml:space="preserve">Uses clear language, concepts and terminology to effectively </w:t>
            </w:r>
            <w:r w:rsidRPr="001E476E">
              <w:t xml:space="preserve">produce a range of written documentation that matches style of writing to the audience and purpose </w:t>
            </w:r>
          </w:p>
        </w:tc>
      </w:tr>
      <w:tr w:rsidTr="001E47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2.2, 4.3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ListBullet"/>
              <w:rPr>
                <w:lang w:val="en-NZ"/>
              </w:rPr>
            </w:pPr>
            <w:r w:rsidRPr="001E476E">
              <w:t xml:space="preserve">Participates effectively in verbal exchanges using active listening and questioning to elicit, convey and clarify information </w:t>
            </w:r>
            <w:r w:rsidRPr="001E476E">
              <w:t>with a wide range of personnel</w:t>
            </w:r>
          </w:p>
        </w:tc>
      </w:tr>
      <w:tr w:rsidTr="001E47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1.1-1.4,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ListBullet"/>
            </w:pPr>
            <w:r w:rsidRPr="001E476E">
              <w:t xml:space="preserve">Access and accurately interprets financial and numerical information embedded in a range of texts and tasks </w:t>
            </w:r>
          </w:p>
          <w:p w:rsidR="00000000" w:rsidP="001E476E">
            <w:pPr>
              <w:pStyle w:val="ListBullet"/>
              <w:rPr>
                <w:lang w:val="en-NZ"/>
              </w:rPr>
            </w:pPr>
            <w:r w:rsidRPr="001E476E">
              <w:t xml:space="preserve">Performs calculations and uses mathematical problem-solving techniques to analyse, compare and evaluate financial data </w:t>
            </w:r>
          </w:p>
        </w:tc>
      </w:tr>
      <w:tr w:rsidTr="001E47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2.1, 2.2, 3.1, 4.1, 4.4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ListBullet"/>
            </w:pPr>
            <w:r w:rsidRPr="001E476E">
              <w:t>Ensures currency of knowledge relating to legislation, regulations and policies app</w:t>
            </w:r>
            <w:r w:rsidRPr="001E476E">
              <w:t>licable to resource management and professional requirements</w:t>
            </w:r>
          </w:p>
          <w:p w:rsidR="00000000" w:rsidP="001E476E">
            <w:pPr>
              <w:pStyle w:val="ListBullet"/>
              <w:rPr>
                <w:lang w:val="en-NZ"/>
              </w:rPr>
            </w:pPr>
            <w:r w:rsidRPr="001E476E">
              <w:t xml:space="preserve">Develops, implements and reviews strategies to ensure organisational policy, procedures and regulatory requirements are met </w:t>
            </w:r>
          </w:p>
        </w:tc>
      </w:tr>
      <w:tr w:rsidTr="001E47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2.2, 4.3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ListBullet"/>
            </w:pPr>
            <w:r w:rsidRPr="001E476E">
              <w:t>Uses collaborative techniques to engag</w:t>
            </w:r>
            <w:r w:rsidRPr="001E476E">
              <w:t xml:space="preserve">e personnel in consultations and negotiations </w:t>
            </w:r>
          </w:p>
          <w:p w:rsidR="00000000" w:rsidP="001E476E">
            <w:pPr>
              <w:pStyle w:val="ListBullet"/>
              <w:rPr>
                <w:lang w:val="en-NZ"/>
              </w:rPr>
            </w:pPr>
            <w:r w:rsidRPr="001E476E">
              <w:t>Uses appropriate conventions and protocols when communicating with personnel about changes to systems</w:t>
            </w:r>
          </w:p>
        </w:tc>
      </w:tr>
      <w:tr w:rsidTr="001E47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1.1-1.4, 2.2-2.4, 3.1-3.3,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ListBullet"/>
            </w:pPr>
            <w:r w:rsidRPr="001E476E">
              <w:t xml:space="preserve">Takes responsibility for planning, sequencing and prioritising complex tasks and own workload for efficiency and effective outcomes </w:t>
            </w:r>
          </w:p>
          <w:p w:rsidR="00000000" w:rsidRPr="001E476E" w:rsidP="001E476E">
            <w:pPr>
              <w:pStyle w:val="ListBullet"/>
            </w:pPr>
            <w:r w:rsidRPr="001E476E">
              <w:t>Develops plans for complex activities with strategic implications for the organisation</w:t>
            </w:r>
          </w:p>
          <w:p w:rsidR="00000000" w:rsidRPr="001E476E" w:rsidP="001E476E">
            <w:pPr>
              <w:pStyle w:val="ListBullet"/>
            </w:pPr>
            <w:r w:rsidRPr="001E476E">
              <w:t>Uses systematic analytical problem-s</w:t>
            </w:r>
            <w:r w:rsidRPr="001E476E">
              <w:t>olving processes in complex, routine and non-routine situations, gathering information and identifying and evaluating options against criteria</w:t>
            </w:r>
          </w:p>
          <w:p w:rsidR="00000000" w:rsidRPr="001E476E" w:rsidP="001E476E">
            <w:pPr>
              <w:pStyle w:val="ListBullet"/>
            </w:pPr>
            <w:r w:rsidRPr="001E476E">
              <w:t>Evaluates effectiveness of systems and processes to inform decisions on how to implement improvements</w:t>
            </w:r>
          </w:p>
          <w:p w:rsidR="00000000" w:rsidRPr="001E476E" w:rsidP="001E476E">
            <w:pPr>
              <w:pStyle w:val="ListBullet"/>
            </w:pPr>
            <w:r w:rsidRPr="001E476E">
              <w:t xml:space="preserve">Recognises </w:t>
            </w:r>
            <w:r w:rsidRPr="001E476E">
              <w:t>and anticipates a range of problems, implementing contingency plans when appropriate</w:t>
            </w:r>
          </w:p>
          <w:p w:rsidR="00000000" w:rsidRPr="001E476E" w:rsidP="001E476E">
            <w:pPr>
              <w:pStyle w:val="ListBullet"/>
            </w:pPr>
            <w:r w:rsidRPr="001E476E">
              <w:t>Uses digital technologies to access, extract and share relevant information to achieve required outcomes</w:t>
            </w:r>
          </w:p>
        </w:tc>
      </w:tr>
    </w:tbl>
    <w:p w:rsidR="00000000" w:rsidRPr="001E476E" w:rsidP="001E476E">
      <w:pPr>
        <w:pStyle w:val="BodyText"/>
      </w:pPr>
    </w:p>
    <w:p w:rsidR="00000000" w:rsidRPr="001E476E" w:rsidP="001E476E">
      <w:pPr>
        <w:pStyle w:val="AllowPageBreak"/>
      </w:pPr>
    </w:p>
    <w:p w:rsidR="00000000" w:rsidRPr="001E476E" w:rsidP="001E476E">
      <w:pPr>
        <w:pStyle w:val="Heading1"/>
      </w:pPr>
      <w:bookmarkStart w:id="6" w:name="O_671374"/>
      <w:bookmarkEnd w:id="6"/>
      <w:r w:rsidRPr="001E47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1E4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BodyText"/>
            </w:pPr>
            <w:r w:rsidRPr="001E476E">
              <w:rPr>
                <w:rStyle w:val="SpecialBold"/>
              </w:rPr>
              <w:t xml:space="preserve">Code and title </w:t>
            </w:r>
          </w:p>
          <w:p w:rsidR="00000000" w:rsidRPr="001E476E" w:rsidP="001E476E">
            <w:pPr>
              <w:pStyle w:val="BodyText"/>
            </w:pPr>
            <w:r w:rsidRPr="001E476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BodyText"/>
            </w:pPr>
            <w:r w:rsidRPr="001E476E">
              <w:rPr>
                <w:rStyle w:val="SpecialBold"/>
              </w:rPr>
              <w:t>Code and title</w:t>
            </w:r>
          </w:p>
          <w:p w:rsidR="00000000" w:rsidRPr="001E476E" w:rsidP="001E476E">
            <w:pPr>
              <w:pStyle w:val="BodyText"/>
            </w:pPr>
            <w:r w:rsidRPr="001E476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BodyText"/>
            </w:pPr>
            <w:r w:rsidRPr="001E476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rPr>
                <w:rStyle w:val="SpecialBold"/>
              </w:rPr>
              <w:t>Equivalence status</w:t>
            </w:r>
          </w:p>
        </w:tc>
      </w:tr>
      <w:tr w:rsidTr="001E4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FNSACC605 Implement organisational improvement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FNSACC605A Implement organisational improvement programs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E">
            <w:pPr>
              <w:pStyle w:val="BodyText"/>
              <w:rPr>
                <w:lang w:val="en-NZ"/>
              </w:rPr>
            </w:pPr>
            <w:r w:rsidRPr="001E476E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E" w:rsidP="001E476E">
            <w:pPr>
              <w:pStyle w:val="BodyText"/>
            </w:pPr>
            <w:r w:rsidRPr="001E476E">
              <w:t>Equivalent unit</w:t>
            </w:r>
          </w:p>
        </w:tc>
      </w:tr>
    </w:tbl>
    <w:p w:rsidR="00000000" w:rsidRPr="001E476E" w:rsidP="001E476E">
      <w:pPr>
        <w:pStyle w:val="BodyText"/>
      </w:pPr>
    </w:p>
    <w:p w:rsidR="00000000" w:rsidRPr="001E476E" w:rsidP="001E476E">
      <w:pPr>
        <w:pStyle w:val="AllowPageBreak"/>
      </w:pPr>
    </w:p>
    <w:p w:rsidR="00000000" w:rsidRPr="001E476E" w:rsidP="001E476E">
      <w:pPr>
        <w:pStyle w:val="Heading1"/>
      </w:pPr>
      <w:bookmarkStart w:id="7" w:name="O_671381"/>
      <w:bookmarkEnd w:id="7"/>
      <w:r w:rsidRPr="001E476E">
        <w:t>Links</w:t>
      </w:r>
    </w:p>
    <w:p w:rsidR="00000000" w:rsidRPr="001E476E" w:rsidP="008C08F6">
      <w:pPr>
        <w:pStyle w:val="BodyText"/>
      </w:pPr>
      <w:r w:rsidRPr="001E4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C369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E476E" w:rsidP="001E476E"/>
    <w:sectPr w:rsidSect="001E47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6E" w:rsidRPr="008C08F6" w:rsidP="008C08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F6" w:rsidP="001E4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8F6" w:rsidP="001E4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08F6" w:rsidP="001E4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76E" w:rsidRPr="008C08F6" w:rsidP="008C08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F6" w:rsidRPr="002D2AF8" w:rsidP="001E4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FNSACC605 Implement organisational improvement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C08F6" w:rsidP="001E4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D81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A015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76E"/>
  </w:style>
  <w:style w:type="character" w:customStyle="1" w:styleId="Heading1Char">
    <w:name w:val="Heading 1 Char"/>
    <w:basedOn w:val="DefaultParagraphFont"/>
    <w:link w:val="Heading1"/>
    <w:rsid w:val="001E4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7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7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76E"/>
    <w:rPr>
      <w:b/>
      <w:spacing w:val="0"/>
    </w:rPr>
  </w:style>
  <w:style w:type="character" w:styleId="Emphasis">
    <w:name w:val="Emphasis"/>
    <w:basedOn w:val="DefaultParagraphFont"/>
    <w:qFormat/>
    <w:rsid w:val="001E476E"/>
    <w:rPr>
      <w:i/>
    </w:rPr>
  </w:style>
  <w:style w:type="paragraph" w:customStyle="1" w:styleId="SuperHeading">
    <w:name w:val="SuperHeading"/>
    <w:basedOn w:val="Normal"/>
    <w:rsid w:val="001E4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7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7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7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4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76E"/>
  </w:style>
  <w:style w:type="paragraph" w:styleId="TableofFigures">
    <w:name w:val="table of figures"/>
    <w:basedOn w:val="Normal"/>
    <w:next w:val="Normal"/>
    <w:semiHidden/>
    <w:rsid w:val="001E4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7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476E"/>
    <w:rPr>
      <w:rFonts w:ascii="Wingdings" w:hAnsi="Wingdings"/>
    </w:rPr>
  </w:style>
  <w:style w:type="paragraph" w:customStyle="1" w:styleId="TableHeading">
    <w:name w:val="Table Heading"/>
    <w:basedOn w:val="HeadingBase"/>
    <w:rsid w:val="001E4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76E"/>
    <w:rPr>
      <w:color w:val="0033CC"/>
      <w:u w:val="none"/>
    </w:rPr>
  </w:style>
  <w:style w:type="paragraph" w:customStyle="1" w:styleId="BodyTextRight">
    <w:name w:val="Body Text Right"/>
    <w:basedOn w:val="BodyText"/>
    <w:rsid w:val="001E4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7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76E"/>
    <w:rPr>
      <w:sz w:val="32"/>
    </w:rPr>
  </w:style>
  <w:style w:type="paragraph" w:customStyle="1" w:styleId="HeadingProcedure">
    <w:name w:val="Heading Procedure"/>
    <w:basedOn w:val="HeadingBase"/>
    <w:next w:val="Normal"/>
    <w:rsid w:val="001E4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76E"/>
    <w:pPr>
      <w:spacing w:before="60" w:after="60"/>
    </w:pPr>
  </w:style>
  <w:style w:type="paragraph" w:styleId="ListContinue">
    <w:name w:val="List Continue"/>
    <w:basedOn w:val="List"/>
    <w:rsid w:val="001E476E"/>
    <w:pPr>
      <w:ind w:firstLine="0"/>
    </w:pPr>
  </w:style>
  <w:style w:type="paragraph" w:customStyle="1" w:styleId="ListNote">
    <w:name w:val="List Note"/>
    <w:basedOn w:val="List"/>
    <w:rsid w:val="001E4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76E"/>
    <w:rPr>
      <w:rFonts w:ascii="Courier New" w:hAnsi="Courier New"/>
    </w:rPr>
  </w:style>
  <w:style w:type="paragraph" w:customStyle="1" w:styleId="NoteBullet">
    <w:name w:val="Note Bullet"/>
    <w:basedOn w:val="Note"/>
    <w:rsid w:val="001E4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7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76E"/>
    <w:rPr>
      <w:b/>
      <w:smallCaps/>
    </w:rPr>
  </w:style>
  <w:style w:type="paragraph" w:customStyle="1" w:styleId="TableListNumber">
    <w:name w:val="Table List Number"/>
    <w:basedOn w:val="ListNumber"/>
    <w:rsid w:val="001E4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76E"/>
    <w:pPr>
      <w:numPr>
        <w:numId w:val="8"/>
      </w:numPr>
    </w:pPr>
  </w:style>
  <w:style w:type="paragraph" w:customStyle="1" w:styleId="ListAlpha2">
    <w:name w:val="List Alpha 2"/>
    <w:basedOn w:val="List2"/>
    <w:rsid w:val="001E476E"/>
    <w:pPr>
      <w:numPr>
        <w:numId w:val="7"/>
      </w:numPr>
    </w:pPr>
  </w:style>
  <w:style w:type="paragraph" w:styleId="List2">
    <w:name w:val="List 2"/>
    <w:basedOn w:val="BodyText"/>
    <w:rsid w:val="001E4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7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7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476E"/>
    <w:pPr>
      <w:numPr>
        <w:numId w:val="3"/>
      </w:numPr>
    </w:pPr>
  </w:style>
  <w:style w:type="paragraph" w:styleId="ListContinue2">
    <w:name w:val="List Continue 2"/>
    <w:basedOn w:val="List2"/>
    <w:rsid w:val="001E476E"/>
    <w:pPr>
      <w:ind w:firstLine="0"/>
    </w:pPr>
  </w:style>
  <w:style w:type="paragraph" w:styleId="ListContinue3">
    <w:name w:val="List Continue 3"/>
    <w:basedOn w:val="List3"/>
    <w:rsid w:val="001E476E"/>
    <w:pPr>
      <w:ind w:left="1021" w:firstLine="0"/>
    </w:pPr>
  </w:style>
  <w:style w:type="paragraph" w:styleId="ListContinue4">
    <w:name w:val="List Continue 4"/>
    <w:basedOn w:val="List4"/>
    <w:rsid w:val="001E476E"/>
    <w:pPr>
      <w:ind w:firstLine="0"/>
    </w:pPr>
  </w:style>
  <w:style w:type="paragraph" w:styleId="ListContinue5">
    <w:name w:val="List Continue 5"/>
    <w:basedOn w:val="List5"/>
    <w:rsid w:val="001E476E"/>
    <w:pPr>
      <w:ind w:firstLine="0"/>
    </w:pPr>
  </w:style>
  <w:style w:type="paragraph" w:styleId="ListNumber3">
    <w:name w:val="List Number 3"/>
    <w:basedOn w:val="List3"/>
    <w:rsid w:val="001E476E"/>
    <w:pPr>
      <w:numPr>
        <w:numId w:val="4"/>
      </w:numPr>
    </w:pPr>
  </w:style>
  <w:style w:type="paragraph" w:styleId="ListNumber4">
    <w:name w:val="List Number 4"/>
    <w:basedOn w:val="List4"/>
    <w:rsid w:val="001E476E"/>
    <w:pPr>
      <w:numPr>
        <w:numId w:val="5"/>
      </w:numPr>
    </w:pPr>
  </w:style>
  <w:style w:type="paragraph" w:styleId="ListNumber5">
    <w:name w:val="List Number 5"/>
    <w:basedOn w:val="List5"/>
    <w:rsid w:val="001E476E"/>
    <w:pPr>
      <w:numPr>
        <w:numId w:val="6"/>
      </w:numPr>
    </w:pPr>
  </w:style>
  <w:style w:type="paragraph" w:styleId="BlockText">
    <w:name w:val="Block Text"/>
    <w:basedOn w:val="Normal"/>
    <w:rsid w:val="001E4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76E"/>
    <w:rPr>
      <w:sz w:val="16"/>
      <w:vertAlign w:val="superscript"/>
    </w:rPr>
  </w:style>
  <w:style w:type="character" w:customStyle="1" w:styleId="Symbols">
    <w:name w:val="Symbols"/>
    <w:basedOn w:val="DefaultParagraphFont"/>
    <w:rsid w:val="001E476E"/>
    <w:rPr>
      <w:rFonts w:ascii="Symbol" w:hAnsi="Symbol"/>
    </w:rPr>
  </w:style>
  <w:style w:type="character" w:customStyle="1" w:styleId="MenuOptions">
    <w:name w:val="Menu Options"/>
    <w:basedOn w:val="DefaultParagraphFont"/>
    <w:rsid w:val="001E4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76E"/>
    <w:rPr>
      <w:b/>
    </w:rPr>
  </w:style>
  <w:style w:type="character" w:customStyle="1" w:styleId="Underlined">
    <w:name w:val="Underlined"/>
    <w:basedOn w:val="DefaultParagraphFont"/>
    <w:rsid w:val="001E476E"/>
    <w:rPr>
      <w:u w:val="single"/>
    </w:rPr>
  </w:style>
  <w:style w:type="paragraph" w:customStyle="1" w:styleId="TableBodyTextRight">
    <w:name w:val="Table Body Text Right"/>
    <w:basedOn w:val="TableBodyText"/>
    <w:rsid w:val="001E4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76E"/>
    <w:rPr>
      <w:sz w:val="18"/>
    </w:rPr>
  </w:style>
  <w:style w:type="paragraph" w:customStyle="1" w:styleId="BodySmallRight">
    <w:name w:val="Body Small Right"/>
    <w:basedOn w:val="BodyTextRight"/>
    <w:rsid w:val="001E476E"/>
    <w:rPr>
      <w:sz w:val="18"/>
      <w:szCs w:val="18"/>
    </w:rPr>
  </w:style>
  <w:style w:type="paragraph" w:customStyle="1" w:styleId="MarginEdition">
    <w:name w:val="Margin Edition"/>
    <w:basedOn w:val="MarginNote"/>
    <w:rsid w:val="001E4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76E"/>
    <w:rPr>
      <w:sz w:val="2"/>
      <w:szCs w:val="2"/>
    </w:rPr>
  </w:style>
  <w:style w:type="character" w:customStyle="1" w:styleId="Small">
    <w:name w:val="Small"/>
    <w:basedOn w:val="DefaultParagraphFont"/>
    <w:rsid w:val="001E476E"/>
    <w:rPr>
      <w:sz w:val="16"/>
    </w:rPr>
  </w:style>
  <w:style w:type="paragraph" w:customStyle="1" w:styleId="WideTable">
    <w:name w:val="Wide Table"/>
    <w:basedOn w:val="Normal"/>
    <w:rsid w:val="001E4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76E"/>
  </w:style>
  <w:style w:type="paragraph" w:styleId="Quote">
    <w:name w:val="Quote"/>
    <w:basedOn w:val="Heading1"/>
    <w:link w:val="QuoteChar"/>
    <w:qFormat/>
    <w:rsid w:val="001E4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76E"/>
    <w:pPr>
      <w:pageBreakBefore/>
    </w:pPr>
  </w:style>
  <w:style w:type="paragraph" w:customStyle="1" w:styleId="Border">
    <w:name w:val="Border"/>
    <w:basedOn w:val="Normal"/>
    <w:qFormat/>
    <w:rsid w:val="001E4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76E"/>
    <w:rPr>
      <w:u w:val="single"/>
    </w:rPr>
  </w:style>
  <w:style w:type="character" w:customStyle="1" w:styleId="BoldandItalics">
    <w:name w:val="Bold and Italics"/>
    <w:qFormat/>
    <w:rsid w:val="001E476E"/>
    <w:rPr>
      <w:b/>
      <w:i/>
      <w:u w:val="none"/>
    </w:rPr>
  </w:style>
  <w:style w:type="paragraph" w:styleId="BalloonText">
    <w:name w:val="Balloon Text"/>
    <w:basedOn w:val="Normal"/>
    <w:link w:val="BalloonTextChar"/>
    <w:rsid w:val="001E4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76E"/>
    <w:pPr>
      <w:spacing w:before="0" w:after="0"/>
    </w:pPr>
  </w:style>
  <w:style w:type="paragraph" w:customStyle="1" w:styleId="BodyTextBold">
    <w:name w:val="Body Text Bold"/>
    <w:basedOn w:val="BodyText"/>
    <w:qFormat/>
    <w:rsid w:val="001E476E"/>
    <w:rPr>
      <w:b/>
    </w:rPr>
  </w:style>
  <w:style w:type="character" w:styleId="Hyperlink">
    <w:name w:val="Hyperlink"/>
    <w:basedOn w:val="DefaultParagraphFont"/>
    <w:uiPriority w:val="99"/>
    <w:unhideWhenUsed/>
    <w:rsid w:val="008C08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5446</Characters>
  <Application>Microsoft Office Word</Application>
  <DocSecurity>0</DocSecurity>
  <Lines>187</Lines>
  <Paragraphs>98</Paragraphs>
  <ScaleCrop>false</ScaleCrop>
  <Company>Author-it Software Corporation Ltd.</Company>
  <LinksUpToDate>false</LinksUpToDate>
  <CharactersWithSpaces>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FNSACC605 Implement organisational improvement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