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AD1" w:rsidP="00E94A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FNSACC605 Implement organisational improvement programs</w:t>
      </w:r>
      <w:r>
        <w:fldChar w:fldCharType="end"/>
      </w:r>
    </w:p>
    <w:p w:rsidR="00E94AD1" w:rsidP="00E94AD1">
      <w:pPr>
        <w:pStyle w:val="Version"/>
        <w:sectPr w:rsidSect="00200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C4D" w:rsidP="00200C4D">
      <w:pPr>
        <w:pStyle w:val="SuperHeading"/>
      </w:pPr>
      <w:r w:rsidRPr="00200C4D">
        <w:t>FNSACC605 Implement organisational improvement programs</w:t>
      </w:r>
    </w:p>
    <w:p w:rsidR="00000000" w:rsidRPr="00200C4D" w:rsidP="00200C4D">
      <w:pPr>
        <w:pStyle w:val="Heading1"/>
      </w:pPr>
      <w:bookmarkStart w:id="1" w:name="O_671366"/>
      <w:bookmarkEnd w:id="1"/>
      <w:r w:rsidRPr="00200C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00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rPr>
                <w:rStyle w:val="SpecialBold"/>
              </w:rPr>
              <w:t>Comments</w:t>
            </w:r>
          </w:p>
        </w:tc>
      </w:tr>
      <w:tr w:rsidTr="00200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t>This version first released with FNS Financial Services Training Package Version 1.0.</w:t>
            </w:r>
          </w:p>
        </w:tc>
      </w:tr>
    </w:tbl>
    <w:p w:rsidR="00000000" w:rsidRPr="00200C4D" w:rsidP="00200C4D">
      <w:pPr>
        <w:pStyle w:val="BodyText"/>
      </w:pPr>
    </w:p>
    <w:p w:rsidR="00000000" w:rsidRPr="00200C4D" w:rsidP="00200C4D">
      <w:pPr>
        <w:pStyle w:val="AllowPageBreak"/>
      </w:pPr>
    </w:p>
    <w:p w:rsidR="00000000" w:rsidRPr="00200C4D" w:rsidP="00200C4D">
      <w:pPr>
        <w:pStyle w:val="Heading1"/>
      </w:pPr>
      <w:bookmarkStart w:id="2" w:name="O_671367"/>
      <w:bookmarkEnd w:id="2"/>
      <w:r w:rsidRPr="00200C4D">
        <w:t>Application</w:t>
      </w:r>
    </w:p>
    <w:p w:rsidR="00000000" w:rsidRPr="00200C4D" w:rsidP="00E94AD1">
      <w:pPr>
        <w:pStyle w:val="BodyText"/>
      </w:pPr>
      <w:r w:rsidRPr="00200C4D">
        <w:t>This unit describes the skills and knowledge required to review current or</w:t>
      </w:r>
      <w:r w:rsidRPr="00200C4D">
        <w:t>ganisational improvement programs, contribute to strategic development, develop options for improvement and establish systems to support changes in resources management.</w:t>
      </w:r>
    </w:p>
    <w:p w:rsidR="00000000" w:rsidRPr="00200C4D" w:rsidP="00E94AD1">
      <w:pPr>
        <w:pStyle w:val="BodyText"/>
      </w:pPr>
      <w:r w:rsidRPr="00200C4D">
        <w:t>It applies to experienced individuals who use systematic approaches and problem-solvi</w:t>
      </w:r>
      <w:r w:rsidRPr="00200C4D">
        <w:t>ng skills to evaluate operational effectiveness and implement change.</w:t>
      </w:r>
    </w:p>
    <w:p w:rsidR="00000000" w:rsidRPr="00200C4D" w:rsidP="00E94AD1">
      <w:pPr>
        <w:pStyle w:val="BodyText"/>
      </w:pPr>
      <w:r w:rsidRPr="00200C4D">
        <w:t>Work functions in the occupational areas where this unit may be used are subject to regulatory requirements. Refer to the FNS Implementation Guide Companion Volume or the relevant regul</w:t>
      </w:r>
      <w:r w:rsidRPr="00200C4D">
        <w:t>ator for specific guidance on requirements.</w:t>
      </w:r>
    </w:p>
    <w:p w:rsidR="00000000" w:rsidRPr="00200C4D" w:rsidP="00200C4D">
      <w:pPr>
        <w:pStyle w:val="Heading1"/>
      </w:pPr>
      <w:bookmarkStart w:id="3" w:name="O_671370"/>
      <w:bookmarkEnd w:id="3"/>
      <w:r w:rsidRPr="00200C4D">
        <w:t>Unit Sector</w:t>
      </w:r>
    </w:p>
    <w:p w:rsidR="00000000" w:rsidRPr="00200C4D" w:rsidP="00E94AD1">
      <w:pPr>
        <w:pStyle w:val="BodyText"/>
      </w:pPr>
      <w:r w:rsidRPr="00200C4D">
        <w:t>Accounting</w:t>
      </w:r>
    </w:p>
    <w:p w:rsidR="00000000" w:rsidRPr="00200C4D" w:rsidP="00200C4D">
      <w:pPr>
        <w:pStyle w:val="Heading1"/>
      </w:pPr>
      <w:bookmarkStart w:id="4" w:name="O_671371"/>
      <w:bookmarkEnd w:id="4"/>
      <w:r w:rsidRPr="00200C4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00C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rPr>
                <w:rStyle w:val="SpecialBold"/>
              </w:rPr>
              <w:t>PERFORMANCE CRITERIA</w:t>
            </w:r>
          </w:p>
        </w:tc>
      </w:tr>
      <w:tr w:rsidTr="00200C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0C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1. Review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t>1.1 Compare program costs and estimates with budget allocations and financial projections</w:t>
            </w:r>
          </w:p>
          <w:p w:rsidR="00000000" w:rsidRPr="00200C4D" w:rsidP="00200C4D">
            <w:pPr>
              <w:pStyle w:val="BodyText"/>
            </w:pPr>
            <w:r w:rsidRPr="00200C4D">
              <w:t>1.2 Analyse impact of revenue, cost and operationa</w:t>
            </w:r>
            <w:r w:rsidRPr="00200C4D">
              <w:t>l changes on program, together with project completion costs plus program objectives and estimate using standard financial analysis and resource management techniques</w:t>
            </w:r>
          </w:p>
          <w:p w:rsidR="00000000" w:rsidRPr="00200C4D" w:rsidP="00200C4D">
            <w:pPr>
              <w:pStyle w:val="BodyText"/>
            </w:pPr>
            <w:r w:rsidRPr="00200C4D">
              <w:t xml:space="preserve">1.3 Evaluate program outcomes and performance against </w:t>
            </w:r>
            <w:r w:rsidRPr="00200C4D">
              <w:t>objectives to identify variations, contingencies and scope for review and development</w:t>
            </w:r>
          </w:p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1.4 Assess financing options, including costs, timeframes and expected returns, against program goals and objectives</w:t>
            </w:r>
          </w:p>
        </w:tc>
      </w:tr>
      <w:tr w:rsidTr="00200C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2. Contribute to strategic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t>2.1 Develop long-term financial objectives and resource management objectives to support organisational goals and aims</w:t>
            </w:r>
          </w:p>
          <w:p w:rsidR="00000000" w:rsidRPr="00200C4D" w:rsidP="00200C4D">
            <w:pPr>
              <w:pStyle w:val="BodyText"/>
            </w:pPr>
            <w:r w:rsidRPr="00200C4D">
              <w:t>2.2 Identify trends and environmental factors through consultation and use of standard financial</w:t>
            </w:r>
            <w:r w:rsidRPr="00200C4D">
              <w:t xml:space="preserve"> analysis and resource management techniques</w:t>
            </w:r>
          </w:p>
          <w:p w:rsidR="00000000" w:rsidRPr="00200C4D" w:rsidP="00200C4D">
            <w:pPr>
              <w:pStyle w:val="BodyText"/>
            </w:pPr>
            <w:r w:rsidRPr="00200C4D">
              <w:t>2.3 Make realistic assessments of financial and resource management implications of external influencing factors on future objectives and present position</w:t>
            </w:r>
          </w:p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2.4 Evaluate organisational strengths and weaknesses aga</w:t>
            </w:r>
            <w:r w:rsidRPr="00200C4D">
              <w:t>inst external relationships and environmental factors</w:t>
            </w:r>
          </w:p>
        </w:tc>
      </w:tr>
      <w:tr w:rsidTr="00200C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3. Develop options for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t>3.1 Identify causes of variations in projected organisational outcomes, and develop and implement appropriate contingency plans to minimise losses</w:t>
            </w:r>
          </w:p>
          <w:p w:rsidR="00000000" w:rsidRPr="00200C4D" w:rsidP="00200C4D">
            <w:pPr>
              <w:pStyle w:val="BodyText"/>
            </w:pPr>
            <w:r w:rsidRPr="00200C4D">
              <w:t>3.2 Regularly revie</w:t>
            </w:r>
            <w:r w:rsidRPr="00200C4D">
              <w:t>w organisational plans to encompass changes to operational environment and assess factors influencing achievement of objectives</w:t>
            </w:r>
          </w:p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3.3 Identify and evaluate improvement options against organisational weaknesses</w:t>
            </w:r>
          </w:p>
        </w:tc>
      </w:tr>
      <w:tr w:rsidTr="00200C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4. Establish systems to support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t>4.1 Ensu</w:t>
            </w:r>
            <w:r w:rsidRPr="00200C4D">
              <w:t>re strategic reviews monitor program allocations, including analysis of resource management needs, information technology needs and management processes</w:t>
            </w:r>
          </w:p>
          <w:p w:rsidR="00000000" w:rsidRPr="00200C4D" w:rsidP="00200C4D">
            <w:pPr>
              <w:pStyle w:val="BodyText"/>
            </w:pPr>
            <w:r w:rsidRPr="00200C4D">
              <w:t>4.2 Monitor expenditure and revenue items to ensure compliance with budget and variations identified</w:t>
            </w:r>
          </w:p>
          <w:p w:rsidR="00000000" w:rsidRPr="00200C4D" w:rsidP="00200C4D">
            <w:pPr>
              <w:pStyle w:val="BodyText"/>
            </w:pPr>
            <w:r w:rsidRPr="00200C4D">
              <w:t>4.</w:t>
            </w:r>
            <w:r w:rsidRPr="00200C4D">
              <w:t>3 Systematically communicate aims and goals of identified changes to staff and personnel using recognised communication processes and techniques</w:t>
            </w:r>
          </w:p>
          <w:p w:rsidR="00000000" w:rsidRPr="00200C4D" w:rsidP="00200C4D">
            <w:pPr>
              <w:pStyle w:val="BodyText"/>
            </w:pPr>
            <w:r w:rsidRPr="00200C4D">
              <w:t>4.4 Ensure information on changes is readily available, and develop procedures and guidelines to promote absorp</w:t>
            </w:r>
            <w:r w:rsidRPr="00200C4D">
              <w:t>tion of changes into organisational practices</w:t>
            </w:r>
          </w:p>
        </w:tc>
      </w:tr>
    </w:tbl>
    <w:p w:rsidR="00000000" w:rsidRPr="00200C4D" w:rsidP="00200C4D">
      <w:pPr>
        <w:pStyle w:val="BodyText"/>
      </w:pPr>
    </w:p>
    <w:p w:rsidR="00000000" w:rsidRPr="00200C4D" w:rsidP="00200C4D">
      <w:pPr>
        <w:pStyle w:val="AllowPageBreak"/>
      </w:pPr>
    </w:p>
    <w:p w:rsidR="00000000" w:rsidRPr="00200C4D" w:rsidP="00200C4D">
      <w:pPr>
        <w:pStyle w:val="Heading1"/>
      </w:pPr>
      <w:bookmarkStart w:id="5" w:name="O_671372"/>
      <w:bookmarkEnd w:id="5"/>
      <w:r w:rsidRPr="00200C4D">
        <w:t>Foundation Skills</w:t>
      </w:r>
    </w:p>
    <w:p w:rsidR="00000000" w:rsidRPr="00E94AD1" w:rsidP="00E94AD1">
      <w:pPr>
        <w:pStyle w:val="BodyText"/>
        <w:rPr>
          <w:i/>
        </w:rPr>
      </w:pPr>
      <w:r w:rsidRPr="00E94AD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00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rPr>
                <w:rStyle w:val="SpecialBold"/>
              </w:rPr>
              <w:t>Description</w:t>
            </w:r>
          </w:p>
        </w:tc>
      </w:tr>
      <w:tr w:rsidTr="00200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1.1-1.4,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ListBullet"/>
              <w:rPr>
                <w:lang w:val="en-NZ"/>
              </w:rPr>
            </w:pPr>
            <w:r w:rsidRPr="00200C4D">
              <w:t>Critically analyses complex documentation including relevant organisational policy and strategies to identify and consolidate relevant information</w:t>
            </w:r>
          </w:p>
        </w:tc>
      </w:tr>
      <w:tr w:rsidTr="00200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2.1, 2.2, 3.1, 4.3, 4.4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ListBullet"/>
              <w:rPr>
                <w:lang w:val="en-NZ"/>
              </w:rPr>
            </w:pPr>
            <w:r w:rsidRPr="00200C4D">
              <w:t xml:space="preserve">Uses clear language, concepts and terminology to effectively produce a range of written documentation that matches style of writing to the audience and purpose </w:t>
            </w:r>
          </w:p>
        </w:tc>
      </w:tr>
      <w:tr w:rsidTr="00200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2.2, 4.3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ListBullet"/>
              <w:rPr>
                <w:lang w:val="en-NZ"/>
              </w:rPr>
            </w:pPr>
            <w:r w:rsidRPr="00200C4D">
              <w:t>Participates effectively in verbal exchanges using active listeni</w:t>
            </w:r>
            <w:r w:rsidRPr="00200C4D">
              <w:t>ng and questioning to elicit, convey and clarify information with a wide range of personnel</w:t>
            </w:r>
          </w:p>
        </w:tc>
      </w:tr>
      <w:tr w:rsidTr="00200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1.1-1.4,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ListBullet"/>
            </w:pPr>
            <w:r w:rsidRPr="00200C4D">
              <w:t xml:space="preserve">Access and accurately interprets financial and numerical information embedded in a range of texts and tasks </w:t>
            </w:r>
          </w:p>
          <w:p w:rsidR="00000000" w:rsidP="00200C4D">
            <w:pPr>
              <w:pStyle w:val="ListBullet"/>
              <w:rPr>
                <w:lang w:val="en-NZ"/>
              </w:rPr>
            </w:pPr>
            <w:r w:rsidRPr="00200C4D">
              <w:t xml:space="preserve">Performs calculations and </w:t>
            </w:r>
            <w:r w:rsidRPr="00200C4D">
              <w:t xml:space="preserve">uses mathematical problem-solving techniques to analyse, compare and evaluate financial data </w:t>
            </w:r>
          </w:p>
        </w:tc>
      </w:tr>
      <w:tr w:rsidTr="00200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2.1, 2.2, 3.1, 4.1, 4.4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ListBullet"/>
            </w:pPr>
            <w:r w:rsidRPr="00200C4D">
              <w:t>Ensures currency of knowledge relating to legislation, regulations and policies applicable to resource manage</w:t>
            </w:r>
            <w:r w:rsidRPr="00200C4D">
              <w:t>ment and professional requirements</w:t>
            </w:r>
          </w:p>
          <w:p w:rsidR="00000000" w:rsidP="00200C4D">
            <w:pPr>
              <w:pStyle w:val="ListBullet"/>
              <w:rPr>
                <w:lang w:val="en-NZ"/>
              </w:rPr>
            </w:pPr>
            <w:r w:rsidRPr="00200C4D">
              <w:t xml:space="preserve">Develops, implements and reviews strategies to ensure organisational policy, procedures and regulatory requirements are met </w:t>
            </w:r>
          </w:p>
        </w:tc>
      </w:tr>
      <w:tr w:rsidTr="00200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2.2, 4.3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ListBullet"/>
            </w:pPr>
            <w:r w:rsidRPr="00200C4D">
              <w:t>Uses collaborative t</w:t>
            </w:r>
            <w:r w:rsidRPr="00200C4D">
              <w:t xml:space="preserve">echniques to engage personnel in consultations and negotiations </w:t>
            </w:r>
          </w:p>
          <w:p w:rsidR="00000000" w:rsidP="00200C4D">
            <w:pPr>
              <w:pStyle w:val="ListBullet"/>
              <w:rPr>
                <w:lang w:val="en-NZ"/>
              </w:rPr>
            </w:pPr>
            <w:r w:rsidRPr="00200C4D">
              <w:t>Uses appropriate conventions and protocols when communicating with personnel about changes to systems</w:t>
            </w:r>
          </w:p>
        </w:tc>
      </w:tr>
      <w:tr w:rsidTr="00200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1.1-1.4, 2.2-2.4, 3.1-3.3,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ListBullet"/>
            </w:pPr>
            <w:r w:rsidRPr="00200C4D">
              <w:t>Takes responsibility for planning,</w:t>
            </w:r>
            <w:r w:rsidRPr="00200C4D">
              <w:t xml:space="preserve"> sequencing and prioritising complex tasks and own workload for efficiency and effective outcomes </w:t>
            </w:r>
          </w:p>
          <w:p w:rsidR="00000000" w:rsidRPr="00200C4D" w:rsidP="00200C4D">
            <w:pPr>
              <w:pStyle w:val="ListBullet"/>
            </w:pPr>
            <w:r w:rsidRPr="00200C4D">
              <w:t>Develops plans for complex activities with strategic implications for the organisation</w:t>
            </w:r>
          </w:p>
          <w:p w:rsidR="00000000" w:rsidRPr="00200C4D" w:rsidP="00200C4D">
            <w:pPr>
              <w:pStyle w:val="ListBullet"/>
            </w:pPr>
            <w:r w:rsidRPr="00200C4D">
              <w:t>Uses systematic analytical problem-solving processes in complex, routi</w:t>
            </w:r>
            <w:r w:rsidRPr="00200C4D">
              <w:t>ne and non-routine situations, gathering information and identifying and evaluating options against criteria</w:t>
            </w:r>
          </w:p>
          <w:p w:rsidR="00000000" w:rsidRPr="00200C4D" w:rsidP="00200C4D">
            <w:pPr>
              <w:pStyle w:val="ListBullet"/>
            </w:pPr>
            <w:r w:rsidRPr="00200C4D">
              <w:t>Evaluates effectiveness of systems and processes to inform decisions on how to implement improvements</w:t>
            </w:r>
          </w:p>
          <w:p w:rsidR="00000000" w:rsidRPr="00200C4D" w:rsidP="00200C4D">
            <w:pPr>
              <w:pStyle w:val="ListBullet"/>
            </w:pPr>
            <w:r w:rsidRPr="00200C4D">
              <w:t>Recognises and anticipates a range of problem</w:t>
            </w:r>
            <w:r w:rsidRPr="00200C4D">
              <w:t>s, implementing contingency plans when appropriate</w:t>
            </w:r>
          </w:p>
          <w:p w:rsidR="00000000" w:rsidRPr="00200C4D" w:rsidP="00200C4D">
            <w:pPr>
              <w:pStyle w:val="ListBullet"/>
            </w:pPr>
            <w:r w:rsidRPr="00200C4D">
              <w:t>Uses digital technologies to access, extract and share relevant information to achieve required outcomes</w:t>
            </w:r>
          </w:p>
        </w:tc>
      </w:tr>
    </w:tbl>
    <w:p w:rsidR="00000000" w:rsidRPr="00200C4D" w:rsidP="00200C4D">
      <w:pPr>
        <w:pStyle w:val="BodyText"/>
      </w:pPr>
    </w:p>
    <w:p w:rsidR="00000000" w:rsidRPr="00200C4D" w:rsidP="00200C4D">
      <w:pPr>
        <w:pStyle w:val="AllowPageBreak"/>
      </w:pPr>
    </w:p>
    <w:p w:rsidR="00000000" w:rsidRPr="00200C4D" w:rsidP="00200C4D">
      <w:pPr>
        <w:pStyle w:val="Heading1"/>
      </w:pPr>
      <w:bookmarkStart w:id="6" w:name="O_671374"/>
      <w:bookmarkEnd w:id="6"/>
      <w:r w:rsidRPr="00200C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200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rPr>
                <w:rStyle w:val="SpecialBold"/>
              </w:rPr>
              <w:t xml:space="preserve">Code and title </w:t>
            </w:r>
          </w:p>
          <w:p w:rsidR="00000000" w:rsidRPr="00200C4D" w:rsidP="00200C4D">
            <w:pPr>
              <w:pStyle w:val="BodyText"/>
            </w:pPr>
            <w:r w:rsidRPr="00200C4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rPr>
                <w:rStyle w:val="SpecialBold"/>
              </w:rPr>
              <w:t>Code and title</w:t>
            </w:r>
          </w:p>
          <w:p w:rsidR="00000000" w:rsidRPr="00200C4D" w:rsidP="00200C4D">
            <w:pPr>
              <w:pStyle w:val="BodyText"/>
            </w:pPr>
            <w:r w:rsidRPr="00200C4D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rPr>
                <w:rStyle w:val="SpecialBold"/>
              </w:rPr>
              <w:t>Equivalence status</w:t>
            </w:r>
          </w:p>
        </w:tc>
      </w:tr>
      <w:tr w:rsidTr="00200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FNSACC605 Implement organisational improvement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FNSACC605A Implement organisational improvement programs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t>Equivalent unit</w:t>
            </w:r>
          </w:p>
        </w:tc>
      </w:tr>
    </w:tbl>
    <w:p w:rsidR="00000000" w:rsidRPr="00200C4D" w:rsidP="00200C4D">
      <w:pPr>
        <w:pStyle w:val="BodyText"/>
      </w:pPr>
    </w:p>
    <w:p w:rsidR="00000000" w:rsidRPr="00200C4D" w:rsidP="00200C4D">
      <w:pPr>
        <w:pStyle w:val="AllowPageBreak"/>
      </w:pPr>
    </w:p>
    <w:p w:rsidR="00000000" w:rsidRPr="00200C4D" w:rsidP="00200C4D">
      <w:pPr>
        <w:pStyle w:val="Heading1"/>
      </w:pPr>
      <w:bookmarkStart w:id="7" w:name="O_671381"/>
      <w:bookmarkEnd w:id="7"/>
      <w:r w:rsidRPr="00200C4D">
        <w:t>Links</w:t>
      </w:r>
    </w:p>
    <w:p w:rsidR="00000000" w:rsidRPr="00200C4D" w:rsidP="00E94AD1">
      <w:pPr>
        <w:pStyle w:val="BodyText"/>
      </w:pPr>
      <w:r w:rsidRPr="00200C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5039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00C4D" w:rsidP="00E94AD1">
      <w:pPr>
        <w:pStyle w:val="BodyText"/>
        <w:sectPr w:rsidSect="00200C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0C4D" w:rsidP="00200C4D">
      <w:pPr>
        <w:pStyle w:val="SuperHeading"/>
      </w:pPr>
      <w:r w:rsidRPr="00200C4D">
        <w:t xml:space="preserve">Assessment </w:t>
      </w:r>
      <w:r w:rsidRPr="00200C4D">
        <w:t>Requirements for FNSACC605 Implement organisational improvement programs</w:t>
      </w:r>
    </w:p>
    <w:p w:rsidR="00000000" w:rsidRPr="00200C4D" w:rsidP="00200C4D">
      <w:pPr>
        <w:pStyle w:val="Heading1"/>
      </w:pPr>
      <w:bookmarkStart w:id="8" w:name="O_671376"/>
      <w:bookmarkEnd w:id="8"/>
      <w:r w:rsidRPr="00200C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0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rPr>
                <w:rStyle w:val="SpecialBold"/>
              </w:rPr>
              <w:t>Comments</w:t>
            </w:r>
          </w:p>
        </w:tc>
      </w:tr>
      <w:tr w:rsidTr="00200C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C4D">
            <w:pPr>
              <w:pStyle w:val="BodyText"/>
              <w:rPr>
                <w:lang w:val="en-NZ"/>
              </w:rPr>
            </w:pPr>
            <w:r w:rsidRPr="00200C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C4D" w:rsidP="00200C4D">
            <w:pPr>
              <w:pStyle w:val="BodyText"/>
            </w:pPr>
            <w:r w:rsidRPr="00200C4D">
              <w:t>This version first released with FNS Financial Services Training Package Version 1.0.</w:t>
            </w:r>
          </w:p>
        </w:tc>
      </w:tr>
    </w:tbl>
    <w:p w:rsidR="00000000" w:rsidRPr="00200C4D" w:rsidP="00200C4D">
      <w:pPr>
        <w:pStyle w:val="BodyText"/>
      </w:pPr>
    </w:p>
    <w:p w:rsidR="00000000" w:rsidRPr="00200C4D" w:rsidP="00200C4D">
      <w:pPr>
        <w:pStyle w:val="AllowPageBreak"/>
      </w:pPr>
    </w:p>
    <w:p w:rsidR="00000000" w:rsidRPr="00200C4D" w:rsidP="00200C4D">
      <w:pPr>
        <w:pStyle w:val="Heading1"/>
      </w:pPr>
      <w:bookmarkStart w:id="9" w:name="O_671377"/>
      <w:bookmarkEnd w:id="9"/>
      <w:r w:rsidRPr="00200C4D">
        <w:t>Performance Evidence</w:t>
      </w:r>
    </w:p>
    <w:p w:rsidR="00000000" w:rsidRPr="00200C4D" w:rsidP="00E94AD1">
      <w:pPr>
        <w:pStyle w:val="BodyText"/>
      </w:pPr>
      <w:r w:rsidRPr="00200C4D">
        <w:t>Evidence of the ability to:</w:t>
      </w:r>
    </w:p>
    <w:p w:rsidR="00000000" w:rsidRPr="00200C4D" w:rsidP="00200C4D">
      <w:pPr>
        <w:pStyle w:val="ListBullet"/>
      </w:pPr>
      <w:r w:rsidRPr="00200C4D">
        <w:t xml:space="preserve">review programs using standard financial analysis management techniques </w:t>
      </w:r>
    </w:p>
    <w:p w:rsidR="00000000" w:rsidRPr="00200C4D" w:rsidP="00200C4D">
      <w:pPr>
        <w:pStyle w:val="ListBullet"/>
      </w:pPr>
      <w:r w:rsidRPr="00200C4D">
        <w:t xml:space="preserve">contribute to strategic development through development or implementation of strategic plans </w:t>
      </w:r>
    </w:p>
    <w:p w:rsidR="00000000" w:rsidRPr="00200C4D" w:rsidP="00200C4D">
      <w:pPr>
        <w:pStyle w:val="ListBullet"/>
      </w:pPr>
      <w:r w:rsidRPr="00200C4D">
        <w:t>develop and document options for improvement</w:t>
      </w:r>
    </w:p>
    <w:p w:rsidR="00000000" w:rsidRPr="00200C4D" w:rsidP="00200C4D">
      <w:pPr>
        <w:pStyle w:val="ListBullet"/>
      </w:pPr>
      <w:r w:rsidRPr="00200C4D">
        <w:t>establish systems to support and communicate change.</w:t>
      </w:r>
    </w:p>
    <w:p w:rsidR="00000000" w:rsidRPr="00200C4D" w:rsidP="00200C4D">
      <w:pPr>
        <w:pStyle w:val="BodyText"/>
      </w:pPr>
    </w:p>
    <w:p w:rsidR="00000000" w:rsidRPr="00200C4D" w:rsidP="00E94AD1">
      <w:pPr>
        <w:pStyle w:val="BodyText"/>
      </w:pPr>
      <w:r w:rsidRPr="00200C4D">
        <w:t>Note: If a specific volume or frequency is not stated, then evidence must be provided at least once.</w:t>
      </w:r>
    </w:p>
    <w:p w:rsidR="00000000" w:rsidRPr="00200C4D" w:rsidP="00200C4D">
      <w:pPr>
        <w:pStyle w:val="Heading1"/>
      </w:pPr>
      <w:bookmarkStart w:id="10" w:name="O_671378"/>
      <w:bookmarkEnd w:id="10"/>
      <w:r w:rsidRPr="00200C4D">
        <w:t>Knowledge Evidence</w:t>
      </w:r>
    </w:p>
    <w:p w:rsidR="00000000" w:rsidRPr="00200C4D" w:rsidP="00E94AD1">
      <w:pPr>
        <w:pStyle w:val="BodyText"/>
      </w:pPr>
      <w:r w:rsidRPr="00200C4D">
        <w:t>To complete the unit</w:t>
      </w:r>
      <w:r w:rsidRPr="00200C4D">
        <w:t xml:space="preserve"> requirements safely and effectively, the individual must:</w:t>
      </w:r>
    </w:p>
    <w:p w:rsidR="00000000" w:rsidRPr="00200C4D" w:rsidP="00200C4D">
      <w:pPr>
        <w:pStyle w:val="ListBullet"/>
      </w:pPr>
      <w:r w:rsidRPr="00200C4D">
        <w:t>discuss issues of organisational compliance with legislation</w:t>
      </w:r>
    </w:p>
    <w:p w:rsidR="00000000" w:rsidRPr="00200C4D" w:rsidP="00200C4D">
      <w:pPr>
        <w:pStyle w:val="ListBullet"/>
      </w:pPr>
      <w:r w:rsidRPr="00200C4D">
        <w:t>identify and explain the key features of financial legislation relevant to taxable transactions and reporting requirements</w:t>
      </w:r>
    </w:p>
    <w:p w:rsidR="00000000" w:rsidRPr="00200C4D" w:rsidP="00200C4D">
      <w:pPr>
        <w:pStyle w:val="ListBullet"/>
      </w:pPr>
      <w:r w:rsidRPr="00200C4D">
        <w:t xml:space="preserve">compare and </w:t>
      </w:r>
      <w:r w:rsidRPr="00200C4D">
        <w:t xml:space="preserve">contrast financial planning and analysis techniques </w:t>
      </w:r>
    </w:p>
    <w:p w:rsidR="00000000" w:rsidRPr="00200C4D" w:rsidP="00200C4D">
      <w:pPr>
        <w:pStyle w:val="ListBullet"/>
      </w:pPr>
      <w:r w:rsidRPr="00200C4D">
        <w:t>outline the key features of recording and information management systems</w:t>
      </w:r>
    </w:p>
    <w:p w:rsidR="00000000" w:rsidRPr="00200C4D" w:rsidP="00200C4D">
      <w:pPr>
        <w:pStyle w:val="ListBullet"/>
      </w:pPr>
      <w:r w:rsidRPr="00200C4D">
        <w:t>identify the key principles of:</w:t>
      </w:r>
    </w:p>
    <w:p w:rsidR="00000000" w:rsidRPr="00200C4D" w:rsidP="00200C4D">
      <w:pPr>
        <w:pStyle w:val="ListBullet2"/>
      </w:pPr>
      <w:r w:rsidRPr="00200C4D">
        <w:t>cost–benefit analysis</w:t>
      </w:r>
    </w:p>
    <w:p w:rsidR="00000000" w:rsidRPr="00200C4D" w:rsidP="00200C4D">
      <w:pPr>
        <w:pStyle w:val="ListBullet2"/>
      </w:pPr>
      <w:r w:rsidRPr="00200C4D">
        <w:t>internal control, including statutory requirements</w:t>
      </w:r>
    </w:p>
    <w:p w:rsidR="00E94AD1" w:rsidP="00200C4D">
      <w:pPr>
        <w:pStyle w:val="ListBullet2"/>
      </w:pPr>
      <w:r w:rsidRPr="00200C4D">
        <w:t>resource management.</w:t>
      </w:r>
    </w:p>
    <w:p w:rsidR="00E94AD1" w:rsidP="00200C4D">
      <w:pPr>
        <w:pStyle w:val="ListBullet2"/>
      </w:pPr>
    </w:p>
    <w:p w:rsidR="00000000" w:rsidRPr="00200C4D" w:rsidP="00200C4D">
      <w:pPr>
        <w:pStyle w:val="Heading1"/>
      </w:pPr>
      <w:bookmarkStart w:id="11" w:name="O_671379"/>
      <w:bookmarkEnd w:id="11"/>
      <w:r w:rsidRPr="00200C4D">
        <w:t>Assessment Conditions</w:t>
      </w:r>
    </w:p>
    <w:p w:rsidR="00000000" w:rsidRPr="00200C4D" w:rsidP="00E94AD1">
      <w:pPr>
        <w:pStyle w:val="BodyText"/>
      </w:pPr>
      <w:r w:rsidRPr="00200C4D">
        <w:t xml:space="preserve">Assessment must be conducted in a safe environment where evidence gathered demonstrates consistent performance of typical activities experienced in the accounting field of work and include access to: </w:t>
      </w:r>
    </w:p>
    <w:p w:rsidR="00000000" w:rsidRPr="00200C4D" w:rsidP="00200C4D">
      <w:pPr>
        <w:pStyle w:val="ListBullet"/>
      </w:pPr>
      <w:r w:rsidRPr="00200C4D">
        <w:t>common office eq</w:t>
      </w:r>
      <w:r w:rsidRPr="00200C4D">
        <w:t>uipment, technology, software and consumables</w:t>
      </w:r>
    </w:p>
    <w:p w:rsidR="00000000" w:rsidRPr="00200C4D" w:rsidP="00200C4D">
      <w:pPr>
        <w:pStyle w:val="ListBullet"/>
      </w:pPr>
      <w:r w:rsidRPr="00200C4D">
        <w:t>organisational policy and procedures documentation and operational data.</w:t>
      </w:r>
    </w:p>
    <w:p w:rsidR="00000000" w:rsidRPr="00200C4D" w:rsidP="00200C4D">
      <w:pPr>
        <w:pStyle w:val="BodyText"/>
      </w:pPr>
    </w:p>
    <w:p w:rsidR="00000000" w:rsidRPr="00200C4D" w:rsidP="00E94AD1">
      <w:pPr>
        <w:pStyle w:val="BodyText"/>
      </w:pPr>
      <w:r w:rsidRPr="00200C4D">
        <w:t>Assessors must satisfy NVR/AQTF assessor requirements.</w:t>
      </w:r>
    </w:p>
    <w:p w:rsidR="00000000" w:rsidRPr="00200C4D" w:rsidP="00200C4D">
      <w:pPr>
        <w:pStyle w:val="Heading1"/>
      </w:pPr>
      <w:bookmarkStart w:id="12" w:name="O_671382"/>
      <w:bookmarkEnd w:id="12"/>
      <w:r w:rsidRPr="00200C4D">
        <w:t>Links</w:t>
      </w:r>
    </w:p>
    <w:p w:rsidR="00000000" w:rsidRPr="00200C4D" w:rsidP="00E94AD1">
      <w:pPr>
        <w:pStyle w:val="BodyText"/>
      </w:pPr>
      <w:r w:rsidRPr="00200C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5039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00C4D" w:rsidP="00200C4D"/>
    <w:sectPr w:rsidSect="00200C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4D" w:rsidRPr="00E94AD1" w:rsidP="00E94A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D1" w:rsidP="00200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AD1" w:rsidP="00200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4AD1" w:rsidP="00200C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4D" w:rsidP="00200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4AD1">
      <w:t>Approved</w:t>
    </w:r>
    <w:r w:rsidR="00E94A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4A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4AD1">
      <w:rPr>
        <w:noProof/>
      </w:rPr>
      <w:t>4</w:t>
    </w:r>
    <w:r>
      <w:rPr>
        <w:noProof/>
      </w:rPr>
      <w:fldChar w:fldCharType="end"/>
    </w:r>
  </w:p>
  <w:p w:rsidR="00200C4D" w:rsidP="00200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4A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4AD1">
      <w:t>Future Skills Organisation</w:t>
    </w:r>
    <w:r w:rsidR="00E94AD1">
      <w:fldChar w:fldCharType="end"/>
    </w:r>
  </w:p>
  <w:p w:rsidR="00200C4D" w:rsidP="00200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C4D" w:rsidRPr="00E94AD1" w:rsidP="00E94A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D1" w:rsidRPr="002D2AF8" w:rsidP="00200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FNSACC605 Implement organisational improvement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4AD1" w:rsidP="00200C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C4D" w:rsidRPr="002D2AF8" w:rsidP="00200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4AD1">
      <w:t>FNSACC605 Implement organisational improvement programs</w:t>
    </w:r>
    <w:r w:rsidR="00E94A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4AD1">
      <w:rPr>
        <w:noProof/>
      </w:rPr>
      <w:t>2 March 2025</w:t>
    </w:r>
    <w:r>
      <w:fldChar w:fldCharType="end"/>
    </w:r>
  </w:p>
  <w:p w:rsidR="00200C4D" w:rsidP="00200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46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B6D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26F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C4D"/>
  </w:style>
  <w:style w:type="character" w:customStyle="1" w:styleId="Heading1Char">
    <w:name w:val="Heading 1 Char"/>
    <w:basedOn w:val="DefaultParagraphFont"/>
    <w:link w:val="Heading1"/>
    <w:rsid w:val="00200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C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C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C4D"/>
    <w:rPr>
      <w:b/>
      <w:spacing w:val="0"/>
    </w:rPr>
  </w:style>
  <w:style w:type="paragraph" w:styleId="ListBullet2">
    <w:name w:val="List Bullet 2"/>
    <w:basedOn w:val="List2"/>
    <w:rsid w:val="00200C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0C4D"/>
    <w:rPr>
      <w:i/>
    </w:rPr>
  </w:style>
  <w:style w:type="paragraph" w:customStyle="1" w:styleId="SuperHeading">
    <w:name w:val="SuperHeading"/>
    <w:basedOn w:val="Normal"/>
    <w:rsid w:val="00200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C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C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C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C4D"/>
  </w:style>
  <w:style w:type="paragraph" w:styleId="TableofFigures">
    <w:name w:val="table of figures"/>
    <w:basedOn w:val="Normal"/>
    <w:next w:val="Normal"/>
    <w:semiHidden/>
    <w:rsid w:val="00200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C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C4D"/>
    <w:rPr>
      <w:rFonts w:ascii="Wingdings" w:hAnsi="Wingdings"/>
    </w:rPr>
  </w:style>
  <w:style w:type="paragraph" w:customStyle="1" w:styleId="TableHeading">
    <w:name w:val="Table Heading"/>
    <w:basedOn w:val="HeadingBase"/>
    <w:rsid w:val="00200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C4D"/>
    <w:rPr>
      <w:color w:val="0033CC"/>
      <w:u w:val="none"/>
    </w:rPr>
  </w:style>
  <w:style w:type="paragraph" w:customStyle="1" w:styleId="BodyTextRight">
    <w:name w:val="Body Text Right"/>
    <w:basedOn w:val="BodyText"/>
    <w:rsid w:val="00200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C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C4D"/>
    <w:rPr>
      <w:sz w:val="32"/>
    </w:rPr>
  </w:style>
  <w:style w:type="paragraph" w:customStyle="1" w:styleId="HeadingProcedure">
    <w:name w:val="Heading Procedure"/>
    <w:basedOn w:val="HeadingBase"/>
    <w:next w:val="Normal"/>
    <w:rsid w:val="00200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C4D"/>
    <w:pPr>
      <w:spacing w:before="60" w:after="60"/>
    </w:pPr>
  </w:style>
  <w:style w:type="paragraph" w:styleId="ListContinue">
    <w:name w:val="List Continue"/>
    <w:basedOn w:val="List"/>
    <w:rsid w:val="00200C4D"/>
    <w:pPr>
      <w:ind w:firstLine="0"/>
    </w:pPr>
  </w:style>
  <w:style w:type="paragraph" w:customStyle="1" w:styleId="ListNote">
    <w:name w:val="List Note"/>
    <w:basedOn w:val="List"/>
    <w:rsid w:val="00200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C4D"/>
    <w:rPr>
      <w:rFonts w:ascii="Courier New" w:hAnsi="Courier New"/>
    </w:rPr>
  </w:style>
  <w:style w:type="paragraph" w:customStyle="1" w:styleId="NoteBullet">
    <w:name w:val="Note Bullet"/>
    <w:basedOn w:val="Note"/>
    <w:rsid w:val="00200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C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C4D"/>
    <w:rPr>
      <w:b/>
      <w:smallCaps/>
    </w:rPr>
  </w:style>
  <w:style w:type="paragraph" w:customStyle="1" w:styleId="TableListNumber">
    <w:name w:val="Table List Number"/>
    <w:basedOn w:val="ListNumber"/>
    <w:rsid w:val="00200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C4D"/>
    <w:pPr>
      <w:numPr>
        <w:numId w:val="9"/>
      </w:numPr>
    </w:pPr>
  </w:style>
  <w:style w:type="paragraph" w:customStyle="1" w:styleId="ListAlpha2">
    <w:name w:val="List Alpha 2"/>
    <w:basedOn w:val="List2"/>
    <w:rsid w:val="00200C4D"/>
    <w:pPr>
      <w:numPr>
        <w:numId w:val="8"/>
      </w:numPr>
    </w:pPr>
  </w:style>
  <w:style w:type="paragraph" w:styleId="List2">
    <w:name w:val="List 2"/>
    <w:basedOn w:val="BodyText"/>
    <w:rsid w:val="00200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C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C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C4D"/>
    <w:pPr>
      <w:numPr>
        <w:numId w:val="4"/>
      </w:numPr>
    </w:pPr>
  </w:style>
  <w:style w:type="paragraph" w:styleId="ListContinue2">
    <w:name w:val="List Continue 2"/>
    <w:basedOn w:val="List2"/>
    <w:rsid w:val="00200C4D"/>
    <w:pPr>
      <w:ind w:firstLine="0"/>
    </w:pPr>
  </w:style>
  <w:style w:type="paragraph" w:styleId="ListContinue3">
    <w:name w:val="List Continue 3"/>
    <w:basedOn w:val="List3"/>
    <w:rsid w:val="00200C4D"/>
    <w:pPr>
      <w:ind w:left="1021" w:firstLine="0"/>
    </w:pPr>
  </w:style>
  <w:style w:type="paragraph" w:styleId="ListContinue4">
    <w:name w:val="List Continue 4"/>
    <w:basedOn w:val="List4"/>
    <w:rsid w:val="00200C4D"/>
    <w:pPr>
      <w:ind w:firstLine="0"/>
    </w:pPr>
  </w:style>
  <w:style w:type="paragraph" w:styleId="ListContinue5">
    <w:name w:val="List Continue 5"/>
    <w:basedOn w:val="List5"/>
    <w:rsid w:val="00200C4D"/>
    <w:pPr>
      <w:ind w:firstLine="0"/>
    </w:pPr>
  </w:style>
  <w:style w:type="paragraph" w:styleId="ListNumber3">
    <w:name w:val="List Number 3"/>
    <w:basedOn w:val="List3"/>
    <w:rsid w:val="00200C4D"/>
    <w:pPr>
      <w:numPr>
        <w:numId w:val="5"/>
      </w:numPr>
    </w:pPr>
  </w:style>
  <w:style w:type="paragraph" w:styleId="ListNumber4">
    <w:name w:val="List Number 4"/>
    <w:basedOn w:val="List4"/>
    <w:rsid w:val="00200C4D"/>
    <w:pPr>
      <w:numPr>
        <w:numId w:val="6"/>
      </w:numPr>
    </w:pPr>
  </w:style>
  <w:style w:type="paragraph" w:styleId="ListNumber5">
    <w:name w:val="List Number 5"/>
    <w:basedOn w:val="List5"/>
    <w:rsid w:val="00200C4D"/>
    <w:pPr>
      <w:numPr>
        <w:numId w:val="7"/>
      </w:numPr>
    </w:pPr>
  </w:style>
  <w:style w:type="paragraph" w:styleId="BlockText">
    <w:name w:val="Block Text"/>
    <w:basedOn w:val="Normal"/>
    <w:rsid w:val="00200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C4D"/>
    <w:rPr>
      <w:sz w:val="16"/>
      <w:vertAlign w:val="superscript"/>
    </w:rPr>
  </w:style>
  <w:style w:type="character" w:customStyle="1" w:styleId="Symbols">
    <w:name w:val="Symbols"/>
    <w:basedOn w:val="DefaultParagraphFont"/>
    <w:rsid w:val="00200C4D"/>
    <w:rPr>
      <w:rFonts w:ascii="Symbol" w:hAnsi="Symbol"/>
    </w:rPr>
  </w:style>
  <w:style w:type="character" w:customStyle="1" w:styleId="MenuOptions">
    <w:name w:val="Menu Options"/>
    <w:basedOn w:val="DefaultParagraphFont"/>
    <w:rsid w:val="00200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C4D"/>
    <w:rPr>
      <w:b/>
    </w:rPr>
  </w:style>
  <w:style w:type="character" w:customStyle="1" w:styleId="Underlined">
    <w:name w:val="Underlined"/>
    <w:basedOn w:val="DefaultParagraphFont"/>
    <w:rsid w:val="00200C4D"/>
    <w:rPr>
      <w:u w:val="single"/>
    </w:rPr>
  </w:style>
  <w:style w:type="paragraph" w:customStyle="1" w:styleId="TableBodyTextRight">
    <w:name w:val="Table Body Text Right"/>
    <w:basedOn w:val="TableBodyText"/>
    <w:rsid w:val="00200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C4D"/>
    <w:rPr>
      <w:sz w:val="18"/>
    </w:rPr>
  </w:style>
  <w:style w:type="paragraph" w:customStyle="1" w:styleId="BodySmallRight">
    <w:name w:val="Body Small Right"/>
    <w:basedOn w:val="BodyTextRight"/>
    <w:rsid w:val="00200C4D"/>
    <w:rPr>
      <w:sz w:val="18"/>
      <w:szCs w:val="18"/>
    </w:rPr>
  </w:style>
  <w:style w:type="paragraph" w:customStyle="1" w:styleId="MarginEdition">
    <w:name w:val="Margin Edition"/>
    <w:basedOn w:val="MarginNote"/>
    <w:rsid w:val="00200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C4D"/>
    <w:rPr>
      <w:sz w:val="2"/>
      <w:szCs w:val="2"/>
    </w:rPr>
  </w:style>
  <w:style w:type="character" w:customStyle="1" w:styleId="Small">
    <w:name w:val="Small"/>
    <w:basedOn w:val="DefaultParagraphFont"/>
    <w:rsid w:val="00200C4D"/>
    <w:rPr>
      <w:sz w:val="16"/>
    </w:rPr>
  </w:style>
  <w:style w:type="paragraph" w:customStyle="1" w:styleId="WideTable">
    <w:name w:val="Wide Table"/>
    <w:basedOn w:val="Normal"/>
    <w:rsid w:val="00200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C4D"/>
  </w:style>
  <w:style w:type="paragraph" w:styleId="Quote">
    <w:name w:val="Quote"/>
    <w:basedOn w:val="Heading1"/>
    <w:link w:val="QuoteChar"/>
    <w:qFormat/>
    <w:rsid w:val="00200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C4D"/>
    <w:pPr>
      <w:pageBreakBefore/>
    </w:pPr>
  </w:style>
  <w:style w:type="paragraph" w:customStyle="1" w:styleId="Border">
    <w:name w:val="Border"/>
    <w:basedOn w:val="Normal"/>
    <w:qFormat/>
    <w:rsid w:val="00200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C4D"/>
    <w:rPr>
      <w:u w:val="single"/>
    </w:rPr>
  </w:style>
  <w:style w:type="character" w:customStyle="1" w:styleId="BoldandItalics">
    <w:name w:val="Bold and Italics"/>
    <w:qFormat/>
    <w:rsid w:val="00200C4D"/>
    <w:rPr>
      <w:b/>
      <w:i/>
      <w:u w:val="none"/>
    </w:rPr>
  </w:style>
  <w:style w:type="paragraph" w:styleId="BalloonText">
    <w:name w:val="Balloon Text"/>
    <w:basedOn w:val="Normal"/>
    <w:link w:val="BalloonTextChar"/>
    <w:rsid w:val="00200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C4D"/>
    <w:pPr>
      <w:spacing w:before="0" w:after="0"/>
    </w:pPr>
  </w:style>
  <w:style w:type="paragraph" w:customStyle="1" w:styleId="BodyTextBold">
    <w:name w:val="Body Text Bold"/>
    <w:basedOn w:val="BodyText"/>
    <w:qFormat/>
    <w:rsid w:val="00200C4D"/>
    <w:rPr>
      <w:b/>
    </w:rPr>
  </w:style>
  <w:style w:type="character" w:styleId="Hyperlink">
    <w:name w:val="Hyperlink"/>
    <w:basedOn w:val="DefaultParagraphFont"/>
    <w:uiPriority w:val="99"/>
    <w:unhideWhenUsed/>
    <w:rsid w:val="00E94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7073</Characters>
  <Application>Microsoft Office Word</Application>
  <DocSecurity>0</DocSecurity>
  <Lines>235</Lines>
  <Paragraphs>134</Paragraphs>
  <ScaleCrop>false</ScaleCrop>
  <Company>Author-it Software Corporation Ltd.</Company>
  <LinksUpToDate>false</LinksUpToDate>
  <CharactersWithSpaces>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FNSACC605 Implement organisational improvement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2025-03-01T22:53:00Z</dcterms:created>
  <dcterms:modified xsi:type="dcterms:W3CDTF">2025-03-01T22:53:00Z</dcterms:modified>
</cp:coreProperties>
</file>