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0C0" w:rsidP="001650C0">
      <w:pPr>
        <w:pStyle w:val="Title"/>
      </w:pPr>
      <w:r>
        <w:fldChar w:fldCharType="begin"/>
      </w:r>
      <w:r>
        <w:instrText xml:space="preserve"> TITLE   \* MERGEFORMAT </w:instrText>
      </w:r>
      <w:r>
        <w:fldChar w:fldCharType="separate"/>
      </w:r>
      <w:r>
        <w:t>FNSACC527 Provide management accounting information</w:t>
      </w:r>
      <w:r>
        <w:fldChar w:fldCharType="end"/>
      </w:r>
    </w:p>
    <w:p w:rsidR="001650C0" w:rsidP="001650C0">
      <w:pPr>
        <w:pStyle w:val="Version"/>
        <w:sectPr w:rsidSect="001140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0DE" w:rsidP="001140DE">
      <w:pPr>
        <w:pStyle w:val="SuperHeading"/>
      </w:pPr>
      <w:r w:rsidRPr="001140DE">
        <w:t>FNSACC527 Provide management accounting information</w:t>
      </w:r>
    </w:p>
    <w:p w:rsidR="00000000" w:rsidRPr="001140DE" w:rsidP="001140DE">
      <w:pPr>
        <w:pStyle w:val="Heading1"/>
      </w:pPr>
      <w:bookmarkStart w:id="1" w:name="O_1235221"/>
      <w:bookmarkEnd w:id="1"/>
      <w:r w:rsidRPr="001140DE">
        <w:t>Modification History</w:t>
      </w:r>
    </w:p>
    <w:tbl>
      <w:tblPr>
        <w:tblW w:w="0" w:type="auto"/>
        <w:tblLayout w:type="fixed"/>
        <w:tblCellMar>
          <w:left w:w="62" w:type="dxa"/>
          <w:right w:w="62" w:type="dxa"/>
        </w:tblCellMar>
        <w:tblLook w:val="0000"/>
      </w:tblPr>
      <w:tblGrid>
        <w:gridCol w:w="2616"/>
        <w:gridCol w:w="6456"/>
      </w:tblGrid>
      <w:tr w:rsidTr="001140D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BodyText"/>
            </w:pPr>
            <w:r w:rsidRPr="001140D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rPr>
                <w:rStyle w:val="SpecialBold"/>
              </w:rPr>
              <w:t>Comments</w:t>
            </w:r>
          </w:p>
        </w:tc>
      </w:tr>
      <w:tr w:rsidTr="001140D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BodyText"/>
            </w:pPr>
            <w:r w:rsidRPr="001140DE">
              <w:t>This version first released with the FNS Financial Services Training Package Version 8.0.</w:t>
            </w:r>
          </w:p>
          <w:p w:rsidR="00000000" w:rsidRPr="001140DE" w:rsidP="001140DE">
            <w:pPr>
              <w:pStyle w:val="BodyText"/>
            </w:pPr>
            <w:r w:rsidRPr="001140DE">
              <w:t>Supersedes and is equivalent to FNSACC517 Provide management accounting information.</w:t>
            </w:r>
          </w:p>
        </w:tc>
      </w:tr>
    </w:tbl>
    <w:p w:rsidR="00000000" w:rsidRPr="001140DE" w:rsidP="001140DE">
      <w:pPr>
        <w:pStyle w:val="BodyText"/>
      </w:pPr>
    </w:p>
    <w:p w:rsidR="00000000" w:rsidRPr="001140DE" w:rsidP="001140DE">
      <w:pPr>
        <w:pStyle w:val="AllowPageBreak"/>
      </w:pPr>
    </w:p>
    <w:p w:rsidR="00000000" w:rsidRPr="001140DE" w:rsidP="001140DE">
      <w:pPr>
        <w:pStyle w:val="Heading1"/>
      </w:pPr>
      <w:bookmarkStart w:id="2" w:name="O_1235222"/>
      <w:bookmarkEnd w:id="2"/>
      <w:r w:rsidRPr="001140DE">
        <w:t>A</w:t>
      </w:r>
      <w:r w:rsidRPr="001140DE">
        <w:t>pplication</w:t>
      </w:r>
    </w:p>
    <w:p w:rsidR="00000000" w:rsidRPr="001140DE" w:rsidP="001650C0">
      <w:pPr>
        <w:pStyle w:val="BodyText"/>
      </w:pPr>
      <w:r w:rsidRPr="001140DE">
        <w:t>This unit describes the skills and knowledge required to gather, record and analyse operating and cost data, prepare budget reports, and review costing system integrity to calculate and record the costs of products and services.</w:t>
      </w:r>
    </w:p>
    <w:p w:rsidR="00000000" w:rsidRPr="001140DE" w:rsidP="001650C0">
      <w:pPr>
        <w:pStyle w:val="BodyText"/>
      </w:pPr>
      <w:r w:rsidRPr="001140DE">
        <w:t>The unit applies</w:t>
      </w:r>
      <w:r w:rsidRPr="001140DE">
        <w:t xml:space="preserve"> to individuals who use specialised knowledge and analytical skills to manage complex financial data and develop comprehensive organisational reports.</w:t>
      </w:r>
    </w:p>
    <w:p w:rsidR="00000000" w:rsidRPr="001140DE" w:rsidP="001650C0">
      <w:pPr>
        <w:pStyle w:val="BodyText"/>
      </w:pPr>
      <w:r w:rsidRPr="001140DE">
        <w:t>Work functions in the occupational areas where this unit may be used are subject to regulatory requiremen</w:t>
      </w:r>
      <w:r w:rsidRPr="001140DE">
        <w:t>ts. Users are advised to check with the relevant regulatory authorities to confirm those requirements.</w:t>
      </w:r>
    </w:p>
    <w:p w:rsidR="00000000" w:rsidRPr="001140DE" w:rsidP="001140DE">
      <w:pPr>
        <w:pStyle w:val="Heading1"/>
      </w:pPr>
      <w:bookmarkStart w:id="3" w:name="O_1235225"/>
      <w:bookmarkEnd w:id="3"/>
      <w:r w:rsidRPr="001140DE">
        <w:t>Unit Sector</w:t>
      </w:r>
    </w:p>
    <w:p w:rsidR="00000000" w:rsidRPr="001140DE" w:rsidP="001650C0">
      <w:pPr>
        <w:pStyle w:val="BodyText"/>
      </w:pPr>
      <w:r w:rsidRPr="001140DE">
        <w:t>Accounting</w:t>
      </w:r>
    </w:p>
    <w:p w:rsidR="00000000" w:rsidRPr="001140DE" w:rsidP="001140DE">
      <w:pPr>
        <w:pStyle w:val="Heading1"/>
      </w:pPr>
      <w:bookmarkStart w:id="4" w:name="O_1235226"/>
      <w:bookmarkEnd w:id="4"/>
      <w:r w:rsidRPr="001140DE">
        <w:t>Elements and Performance Criteria</w:t>
      </w:r>
    </w:p>
    <w:tbl>
      <w:tblPr>
        <w:tblW w:w="0" w:type="auto"/>
        <w:tblLayout w:type="fixed"/>
        <w:tblCellMar>
          <w:left w:w="62" w:type="dxa"/>
          <w:right w:w="62" w:type="dxa"/>
        </w:tblCellMar>
        <w:tblLook w:val="0000"/>
      </w:tblPr>
      <w:tblGrid>
        <w:gridCol w:w="2429"/>
        <w:gridCol w:w="6479"/>
      </w:tblGrid>
      <w:tr w:rsidTr="001140DE">
        <w:tblPrEx>
          <w:tblW w:w="0" w:type="auto"/>
          <w:tblLayout w:type="fixed"/>
          <w:tblCellMar>
            <w:left w:w="62" w:type="dxa"/>
            <w:right w:w="62" w:type="dxa"/>
          </w:tblCellMar>
          <w:tblLook w:val="0000"/>
        </w:tblPrEx>
        <w:trPr>
          <w:trHeight w:val="581"/>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40DE" w:rsidP="001140DE">
            <w:pPr>
              <w:pStyle w:val="BodyText"/>
            </w:pPr>
            <w:r w:rsidRPr="001140DE">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40DE">
            <w:pPr>
              <w:pStyle w:val="BodyText"/>
              <w:rPr>
                <w:lang w:val="en-NZ"/>
              </w:rPr>
            </w:pPr>
            <w:r w:rsidRPr="001140DE">
              <w:rPr>
                <w:rStyle w:val="SpecialBold"/>
              </w:rPr>
              <w:t>PERFORMANCE CRITERIA</w:t>
            </w:r>
          </w:p>
        </w:tc>
      </w:tr>
      <w:tr w:rsidTr="001140DE">
        <w:tblPrEx>
          <w:tblW w:w="0" w:type="auto"/>
          <w:tblLayout w:type="fixed"/>
          <w:tblCellMar>
            <w:left w:w="62" w:type="dxa"/>
            <w:right w:w="62" w:type="dxa"/>
          </w:tblCellMar>
          <w:tblLook w:val="0000"/>
        </w:tblPrEx>
        <w:trPr>
          <w:trHeight w:val="581"/>
        </w:trPr>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BodyText"/>
            </w:pPr>
            <w:r w:rsidRPr="001140DE">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rPr>
                <w:rStyle w:val="Emphasis"/>
              </w:rPr>
              <w:t>Performance criteria describe the performance needed to demonstrate achievement of the element.</w:t>
            </w:r>
          </w:p>
        </w:tc>
      </w:tr>
      <w:tr w:rsidTr="001140DE">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
              <w:rPr>
                <w:lang w:val="en-NZ"/>
              </w:rPr>
            </w:pPr>
            <w:r w:rsidRPr="001140DE">
              <w:t>1. Gather and record operating and cost data</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List"/>
            </w:pPr>
            <w:r w:rsidRPr="001140DE">
              <w:t>1.1 Identify and establish systems required to generate operating and co</w:t>
            </w:r>
            <w:r w:rsidRPr="001140DE">
              <w:t>st data</w:t>
            </w:r>
          </w:p>
          <w:p w:rsidR="00000000" w:rsidP="001140DE">
            <w:pPr>
              <w:pStyle w:val="List"/>
              <w:rPr>
                <w:lang w:val="en-NZ"/>
              </w:rPr>
            </w:pPr>
            <w:r w:rsidRPr="001140DE">
              <w:t>1.2 Code, classify, and systematically check data according to organisational policies and procedures</w:t>
            </w:r>
          </w:p>
        </w:tc>
      </w:tr>
      <w:tr w:rsidTr="001140DE">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
              <w:rPr>
                <w:lang w:val="en-NZ"/>
              </w:rPr>
            </w:pPr>
            <w:r w:rsidRPr="001140DE">
              <w:t>2. Analyse data and assign costs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List"/>
            </w:pPr>
            <w:r w:rsidRPr="001140DE">
              <w:t>2.1 Analyse cost data and identify cost behaviour characteristics</w:t>
            </w:r>
          </w:p>
          <w:p w:rsidR="00000000" w:rsidRPr="001140DE" w:rsidP="001140DE">
            <w:pPr>
              <w:pStyle w:val="List"/>
            </w:pPr>
            <w:r w:rsidRPr="001140DE">
              <w:t xml:space="preserve">2.2 Assign costs to specified products, services and organisational </w:t>
            </w:r>
            <w:r w:rsidRPr="001140DE">
              <w:t>units and reconcile data</w:t>
            </w:r>
          </w:p>
          <w:p w:rsidR="00000000" w:rsidRPr="001140DE" w:rsidP="001140DE">
            <w:pPr>
              <w:pStyle w:val="List"/>
            </w:pPr>
            <w:r w:rsidRPr="001140DE">
              <w:t>2.3 Confirm that calculations are accurate and comply with organisational procedures</w:t>
            </w:r>
          </w:p>
          <w:p w:rsidR="00000000" w:rsidP="001140DE">
            <w:pPr>
              <w:pStyle w:val="List"/>
              <w:rPr>
                <w:lang w:val="en-NZ"/>
              </w:rPr>
            </w:pPr>
            <w:r w:rsidRPr="001140DE">
              <w:t>2.4 Confirm that interpretation of costs is supported by valid analysis and is</w:t>
            </w:r>
            <w:r w:rsidRPr="001140DE">
              <w:t xml:space="preserve"> consistent with organisational business performance objectives</w:t>
            </w:r>
          </w:p>
        </w:tc>
      </w:tr>
      <w:tr w:rsidTr="001140DE">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
              <w:rPr>
                <w:lang w:val="en-NZ"/>
              </w:rPr>
            </w:pPr>
            <w:r w:rsidRPr="001140DE">
              <w:t>3. Prepare cost reports and budgets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List"/>
            </w:pPr>
            <w:r w:rsidRPr="001140DE">
              <w:t>3.1 Obtain cost information advice from relevant sections of organisation when formulating cost reports and budgets</w:t>
            </w:r>
          </w:p>
          <w:p w:rsidR="00000000" w:rsidP="001140DE">
            <w:pPr>
              <w:pStyle w:val="List"/>
              <w:rPr>
                <w:lang w:val="en-NZ"/>
              </w:rPr>
            </w:pPr>
            <w:r w:rsidRPr="001140DE">
              <w:t>3.2 Confirm that structure and format o</w:t>
            </w:r>
            <w:r w:rsidRPr="001140DE">
              <w:t>f budgets are clear and comply with management information requirements and organisational practices</w:t>
            </w:r>
          </w:p>
        </w:tc>
      </w:tr>
      <w:tr w:rsidTr="001140DE">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
              <w:rPr>
                <w:lang w:val="en-NZ"/>
              </w:rPr>
            </w:pPr>
            <w:r w:rsidRPr="001140DE">
              <w:t>4. Analyse variances and review costing system integrity</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List"/>
            </w:pPr>
            <w:r w:rsidRPr="001140DE">
              <w:t>4.1 Calculate and analyse variances against budget</w:t>
            </w:r>
          </w:p>
          <w:p w:rsidR="00000000" w:rsidRPr="001140DE" w:rsidP="001140DE">
            <w:pPr>
              <w:pStyle w:val="List"/>
            </w:pPr>
            <w:r w:rsidRPr="001140DE">
              <w:t>4.2 Confirm that reports are accurate, compreh</w:t>
            </w:r>
            <w:r w:rsidRPr="001140DE">
              <w:t>ensive and comply with management information requirements and organisational practices</w:t>
            </w:r>
          </w:p>
          <w:p w:rsidR="00000000" w:rsidRPr="001140DE" w:rsidP="001140DE">
            <w:pPr>
              <w:pStyle w:val="List"/>
            </w:pPr>
            <w:r w:rsidRPr="001140DE">
              <w:t>4.3 Use variance analysis to review effectiveness of cost assignment processes</w:t>
            </w:r>
          </w:p>
        </w:tc>
      </w:tr>
    </w:tbl>
    <w:p w:rsidR="00000000" w:rsidRPr="001140DE" w:rsidP="001140DE">
      <w:pPr>
        <w:pStyle w:val="BodyText"/>
      </w:pPr>
    </w:p>
    <w:p w:rsidR="00000000" w:rsidRPr="001140DE" w:rsidP="001140DE">
      <w:pPr>
        <w:pStyle w:val="AllowPageBreak"/>
      </w:pPr>
    </w:p>
    <w:p w:rsidR="00000000" w:rsidRPr="001140DE" w:rsidP="001140DE">
      <w:pPr>
        <w:pStyle w:val="Heading1"/>
      </w:pPr>
      <w:bookmarkStart w:id="5" w:name="O_1235227"/>
      <w:bookmarkEnd w:id="5"/>
      <w:r w:rsidRPr="001140DE">
        <w:t>Foundation Skills</w:t>
      </w:r>
    </w:p>
    <w:p w:rsidR="00000000" w:rsidRPr="001650C0" w:rsidP="001650C0">
      <w:pPr>
        <w:pStyle w:val="BodyText"/>
        <w:rPr>
          <w:i/>
        </w:rPr>
      </w:pPr>
      <w:r w:rsidRPr="001650C0">
        <w:rPr>
          <w:rStyle w:val="Emphasis"/>
        </w:rPr>
        <w:t>This section describes those language, literacy, n</w:t>
      </w:r>
      <w:r w:rsidRPr="001650C0">
        <w:rPr>
          <w:rStyle w:val="Emphasis"/>
        </w:rPr>
        <w:t>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20"/>
        <w:gridCol w:w="6260"/>
      </w:tblGrid>
      <w:tr w:rsidTr="001140DE">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BodyText"/>
            </w:pPr>
            <w:r w:rsidRPr="001140DE">
              <w:rPr>
                <w:rStyle w:val="SpecialBold"/>
              </w:rPr>
              <w:t>SKILL</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rPr>
                <w:rStyle w:val="SpecialBold"/>
              </w:rPr>
              <w:t>DESCRIPTION</w:t>
            </w:r>
          </w:p>
        </w:tc>
      </w:tr>
      <w:tr w:rsidTr="001140D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t>Numeracy</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Bullet"/>
              <w:rPr>
                <w:lang w:val="en-NZ"/>
              </w:rPr>
            </w:pPr>
            <w:r w:rsidRPr="001140DE">
              <w:t>Performs calculations to analyse and compare financial data using a range of mathematical problem-solving techniques</w:t>
            </w:r>
          </w:p>
        </w:tc>
      </w:tr>
      <w:tr w:rsidTr="001140D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t xml:space="preserve">Oral communication </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Bullet"/>
              <w:rPr>
                <w:lang w:val="en-NZ"/>
              </w:rPr>
            </w:pPr>
            <w:r w:rsidRPr="001140DE">
              <w:t>Gathers and conveys information and data by consulting with staff, using questioning and active listening and tone and pace appropriate to audience and purpose</w:t>
            </w:r>
          </w:p>
        </w:tc>
      </w:tr>
      <w:tr w:rsidTr="001140D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t>Reading</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Bullet"/>
              <w:rPr>
                <w:lang w:val="en-NZ"/>
              </w:rPr>
            </w:pPr>
            <w:r w:rsidRPr="001140DE">
              <w:t>Researches and analyses complex system data and documentation to</w:t>
            </w:r>
            <w:r w:rsidRPr="001140DE">
              <w:t xml:space="preserve"> gather and derive reporting information</w:t>
            </w:r>
          </w:p>
        </w:tc>
      </w:tr>
      <w:tr w:rsidTr="001140D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t>Writing</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ListBullet"/>
              <w:rPr>
                <w:lang w:val="en-NZ"/>
              </w:rPr>
            </w:pPr>
            <w:r w:rsidRPr="001140DE">
              <w:t>Clearly structures and formats reports using correct language, terminology, and conventions appropriate for audience and purpose</w:t>
            </w:r>
          </w:p>
        </w:tc>
      </w:tr>
      <w:tr w:rsidTr="001140D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DE">
            <w:pPr>
              <w:pStyle w:val="BodyText"/>
              <w:rPr>
                <w:lang w:val="en-NZ"/>
              </w:rPr>
            </w:pPr>
            <w:r w:rsidRPr="001140DE">
              <w:t>Technology</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DE" w:rsidP="001140DE">
            <w:pPr>
              <w:pStyle w:val="ListBullet"/>
            </w:pPr>
            <w:r w:rsidRPr="001140DE">
              <w:t>Uses the main features and functions of digital technologies to access, extract and organise complex data</w:t>
            </w:r>
          </w:p>
        </w:tc>
      </w:tr>
    </w:tbl>
    <w:p w:rsidR="00000000" w:rsidRPr="001140DE" w:rsidP="001140DE">
      <w:pPr>
        <w:pStyle w:val="BodyText"/>
      </w:pPr>
    </w:p>
    <w:p w:rsidR="00000000" w:rsidRPr="001140DE" w:rsidP="001140DE">
      <w:pPr>
        <w:pStyle w:val="AllowPageBreak"/>
      </w:pPr>
    </w:p>
    <w:p w:rsidR="00000000" w:rsidRPr="001140DE" w:rsidP="001140DE">
      <w:pPr>
        <w:pStyle w:val="Heading1"/>
      </w:pPr>
      <w:bookmarkStart w:id="6" w:name="O_1235229"/>
      <w:bookmarkEnd w:id="6"/>
      <w:r w:rsidRPr="001140DE">
        <w:t>Unit Mapping Information</w:t>
      </w:r>
    </w:p>
    <w:p w:rsidR="00000000" w:rsidRPr="001140DE" w:rsidP="001650C0">
      <w:pPr>
        <w:pStyle w:val="BodyText"/>
      </w:pPr>
      <w:r w:rsidRPr="001140DE">
        <w:t>Supersedes and is equivalent to FNSACC517 Provide management accounting information.</w:t>
      </w:r>
    </w:p>
    <w:p w:rsidR="00000000" w:rsidRPr="001140DE" w:rsidP="001140DE">
      <w:pPr>
        <w:pStyle w:val="Heading1"/>
      </w:pPr>
      <w:bookmarkStart w:id="7" w:name="O_1235236"/>
      <w:bookmarkEnd w:id="7"/>
      <w:r w:rsidRPr="001140DE">
        <w:t>Links</w:t>
      </w:r>
    </w:p>
    <w:p w:rsidR="00000000" w:rsidRPr="001140DE" w:rsidP="001650C0">
      <w:pPr>
        <w:pStyle w:val="BodyText"/>
      </w:pPr>
      <w:r w:rsidRPr="001140D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B2F62">
        <w:rPr>
          <w:rStyle w:val="Hyperlink"/>
        </w:rPr>
        <w:t>https://vetnet.gov.au/Pages/TrainingDocs.aspx?q=c7200cc8-0566-4f04-b76f-e89fd6f102fe</w:t>
      </w:r>
      <w:r>
        <w:fldChar w:fldCharType="end"/>
      </w:r>
    </w:p>
    <w:p w:rsidR="00000000" w:rsidRPr="001140DE" w:rsidP="001140DE"/>
    <w:sectPr w:rsidSect="001140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DE" w:rsidRPr="001650C0" w:rsidP="00165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C0" w:rsidP="00114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0C0" w:rsidP="001140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50C0" w:rsidP="00114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0DE" w:rsidRPr="001650C0" w:rsidP="00165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C0" w:rsidRPr="002D2AF8" w:rsidP="001140DE">
    <w:pPr>
      <w:pStyle w:val="Header"/>
      <w:framePr w:wrap="around"/>
    </w:pPr>
    <w:r>
      <w:fldChar w:fldCharType="begin"/>
    </w:r>
    <w:r>
      <w:instrText xml:space="preserve"> TITLE   \* MERGEFORMAT </w:instrText>
    </w:r>
    <w:r>
      <w:fldChar w:fldCharType="separate"/>
    </w:r>
    <w:r>
      <w:t>FNSACC527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650C0" w:rsidP="00114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09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23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0DE"/>
    <w:pPr>
      <w:spacing w:before="360" w:after="60"/>
      <w:outlineLvl w:val="0"/>
    </w:pPr>
    <w:rPr>
      <w:sz w:val="32"/>
    </w:rPr>
  </w:style>
  <w:style w:type="paragraph" w:styleId="Heading2">
    <w:name w:val="heading 2"/>
    <w:basedOn w:val="HeadingBase"/>
    <w:next w:val="BodyText"/>
    <w:link w:val="Heading2Char"/>
    <w:qFormat/>
    <w:rsid w:val="001140DE"/>
    <w:pPr>
      <w:keepLines/>
      <w:spacing w:before="240" w:after="120"/>
      <w:outlineLvl w:val="1"/>
    </w:pPr>
    <w:rPr>
      <w:sz w:val="28"/>
      <w:szCs w:val="40"/>
    </w:rPr>
  </w:style>
  <w:style w:type="paragraph" w:styleId="Heading3">
    <w:name w:val="heading 3"/>
    <w:basedOn w:val="HeadingBase"/>
    <w:next w:val="BodyText"/>
    <w:link w:val="Heading3Char"/>
    <w:qFormat/>
    <w:rsid w:val="001140DE"/>
    <w:pPr>
      <w:spacing w:before="180" w:after="120"/>
      <w:outlineLvl w:val="2"/>
    </w:pPr>
    <w:rPr>
      <w:spacing w:val="-10"/>
      <w:kern w:val="32"/>
    </w:rPr>
  </w:style>
  <w:style w:type="paragraph" w:styleId="Heading4">
    <w:name w:val="heading 4"/>
    <w:basedOn w:val="HeadingBase"/>
    <w:next w:val="BodyText"/>
    <w:link w:val="Heading4Char"/>
    <w:qFormat/>
    <w:rsid w:val="001140DE"/>
    <w:pPr>
      <w:spacing w:before="160" w:after="120"/>
      <w:outlineLvl w:val="3"/>
    </w:pPr>
    <w:rPr>
      <w:sz w:val="22"/>
    </w:rPr>
  </w:style>
  <w:style w:type="paragraph" w:styleId="Heading5">
    <w:name w:val="heading 5"/>
    <w:basedOn w:val="HeadingBase"/>
    <w:next w:val="Normal"/>
    <w:link w:val="Heading5Char"/>
    <w:qFormat/>
    <w:rsid w:val="001140DE"/>
    <w:pPr>
      <w:spacing w:before="80"/>
      <w:outlineLvl w:val="4"/>
    </w:pPr>
    <w:rPr>
      <w:color w:val="918585"/>
      <w:sz w:val="20"/>
    </w:rPr>
  </w:style>
  <w:style w:type="paragraph" w:styleId="Heading6">
    <w:name w:val="heading 6"/>
    <w:basedOn w:val="HeadingBase"/>
    <w:next w:val="Normal"/>
    <w:link w:val="Heading6Char"/>
    <w:qFormat/>
    <w:rsid w:val="001140DE"/>
    <w:pPr>
      <w:spacing w:before="60"/>
      <w:outlineLvl w:val="5"/>
    </w:pPr>
    <w:rPr>
      <w:color w:val="918585"/>
      <w:sz w:val="20"/>
    </w:rPr>
  </w:style>
  <w:style w:type="paragraph" w:styleId="Heading7">
    <w:name w:val="heading 7"/>
    <w:basedOn w:val="Normal"/>
    <w:next w:val="Normal"/>
    <w:link w:val="Heading7Char"/>
    <w:qFormat/>
    <w:rsid w:val="001140DE"/>
    <w:pPr>
      <w:ind w:left="720"/>
      <w:outlineLvl w:val="6"/>
    </w:pPr>
    <w:rPr>
      <w:i/>
    </w:rPr>
  </w:style>
  <w:style w:type="paragraph" w:styleId="Heading8">
    <w:name w:val="heading 8"/>
    <w:basedOn w:val="Normal"/>
    <w:next w:val="Normal"/>
    <w:link w:val="Heading8Char"/>
    <w:qFormat/>
    <w:rsid w:val="001140DE"/>
    <w:pPr>
      <w:ind w:left="720"/>
      <w:outlineLvl w:val="7"/>
    </w:pPr>
    <w:rPr>
      <w:i/>
    </w:rPr>
  </w:style>
  <w:style w:type="paragraph" w:styleId="Heading9">
    <w:name w:val="heading 9"/>
    <w:basedOn w:val="Normal"/>
    <w:next w:val="Normal"/>
    <w:link w:val="Heading9Char"/>
    <w:qFormat/>
    <w:rsid w:val="001140DE"/>
    <w:pPr>
      <w:ind w:left="720"/>
      <w:outlineLvl w:val="8"/>
    </w:pPr>
    <w:rPr>
      <w:i/>
    </w:rPr>
  </w:style>
  <w:style w:type="character" w:default="1" w:styleId="DefaultParagraphFont">
    <w:name w:val="Default Paragraph Font"/>
    <w:uiPriority w:val="1"/>
    <w:unhideWhenUsed/>
    <w:rsid w:val="00114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0DE"/>
  </w:style>
  <w:style w:type="character" w:customStyle="1" w:styleId="Heading1Char">
    <w:name w:val="Heading 1 Char"/>
    <w:basedOn w:val="DefaultParagraphFont"/>
    <w:link w:val="Heading1"/>
    <w:rsid w:val="001140DE"/>
    <w:rPr>
      <w:rFonts w:ascii="Times New Roman" w:eastAsia="Times New Roman" w:hAnsi="Times New Roman" w:cs="Times New Roman"/>
      <w:b/>
      <w:sz w:val="32"/>
      <w:szCs w:val="20"/>
      <w:lang w:eastAsia="en-US"/>
    </w:rPr>
  </w:style>
  <w:style w:type="paragraph" w:styleId="BodyText">
    <w:name w:val="Body Text"/>
    <w:basedOn w:val="Normal"/>
    <w:link w:val="BodyTextChar"/>
    <w:rsid w:val="001140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0DE"/>
    <w:rPr>
      <w:rFonts w:ascii="Times New Roman" w:eastAsia="Times New Roman" w:hAnsi="Times New Roman" w:cs="Times New Roman"/>
      <w:sz w:val="24"/>
      <w:lang w:eastAsia="en-US"/>
    </w:rPr>
  </w:style>
  <w:style w:type="paragraph" w:styleId="List">
    <w:name w:val="List"/>
    <w:basedOn w:val="BodyText"/>
    <w:next w:val="BodyText"/>
    <w:rsid w:val="001140DE"/>
    <w:pPr>
      <w:tabs>
        <w:tab w:val="left" w:pos="340"/>
      </w:tabs>
      <w:spacing w:before="60" w:after="60"/>
      <w:ind w:left="340" w:hanging="340"/>
    </w:pPr>
  </w:style>
  <w:style w:type="paragraph" w:styleId="ListBullet">
    <w:name w:val="List Bullet"/>
    <w:basedOn w:val="List"/>
    <w:rsid w:val="001140DE"/>
    <w:pPr>
      <w:numPr>
        <w:numId w:val="11"/>
      </w:numPr>
      <w:tabs>
        <w:tab w:val="clear" w:pos="340"/>
      </w:tabs>
      <w:spacing w:before="40" w:after="40"/>
    </w:pPr>
  </w:style>
  <w:style w:type="character" w:customStyle="1" w:styleId="SpecialBold">
    <w:name w:val="Special Bold"/>
    <w:basedOn w:val="DefaultParagraphFont"/>
    <w:rsid w:val="001140DE"/>
    <w:rPr>
      <w:b/>
      <w:spacing w:val="0"/>
    </w:rPr>
  </w:style>
  <w:style w:type="character" w:styleId="Emphasis">
    <w:name w:val="Emphasis"/>
    <w:basedOn w:val="DefaultParagraphFont"/>
    <w:qFormat/>
    <w:rsid w:val="001140DE"/>
    <w:rPr>
      <w:i/>
    </w:rPr>
  </w:style>
  <w:style w:type="paragraph" w:customStyle="1" w:styleId="SuperHeading">
    <w:name w:val="SuperHeading"/>
    <w:basedOn w:val="Normal"/>
    <w:rsid w:val="001140DE"/>
    <w:pPr>
      <w:spacing w:before="240" w:after="120"/>
      <w:outlineLvl w:val="0"/>
    </w:pPr>
    <w:rPr>
      <w:rFonts w:ascii="Times New Roman" w:hAnsi="Times New Roman"/>
      <w:b/>
      <w:sz w:val="32"/>
    </w:rPr>
  </w:style>
  <w:style w:type="paragraph" w:customStyle="1" w:styleId="AllowPageBreak">
    <w:name w:val="AllowPageBreak"/>
    <w:rsid w:val="001140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0DE"/>
    <w:rPr>
      <w:rFonts w:ascii="Courier New" w:eastAsia="Times New Roman" w:hAnsi="Courier New" w:cs="Times New Roman"/>
      <w:i/>
      <w:szCs w:val="20"/>
      <w:lang w:eastAsia="en-US"/>
    </w:rPr>
  </w:style>
  <w:style w:type="paragraph" w:customStyle="1" w:styleId="HeadingBase">
    <w:name w:val="Heading Base"/>
    <w:rsid w:val="00114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0DE"/>
    <w:pPr>
      <w:tabs>
        <w:tab w:val="right" w:leader="dot" w:pos="9072"/>
      </w:tabs>
      <w:ind w:left="567"/>
    </w:pPr>
    <w:rPr>
      <w:szCs w:val="22"/>
    </w:rPr>
  </w:style>
  <w:style w:type="paragraph" w:customStyle="1" w:styleId="TOCBase">
    <w:name w:val="TOC Base"/>
    <w:rsid w:val="00114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0DE"/>
    <w:pPr>
      <w:tabs>
        <w:tab w:val="right" w:leader="dot" w:pos="9072"/>
      </w:tabs>
      <w:spacing w:before="40" w:after="40"/>
      <w:ind w:left="284"/>
    </w:pPr>
    <w:rPr>
      <w:rFonts w:ascii="Times New Roman" w:hAnsi="Times New Roman"/>
    </w:rPr>
  </w:style>
  <w:style w:type="paragraph" w:styleId="TOC1">
    <w:name w:val="toc 1"/>
    <w:basedOn w:val="TOCBase"/>
    <w:next w:val="Normal"/>
    <w:rsid w:val="00114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0DE"/>
    <w:rPr>
      <w:rFonts w:ascii="Times New Roman" w:eastAsia="Times New Roman" w:hAnsi="Times New Roman" w:cs="Times New Roman"/>
      <w:sz w:val="16"/>
      <w:lang w:eastAsia="en-US"/>
    </w:rPr>
  </w:style>
  <w:style w:type="paragraph" w:styleId="Title">
    <w:name w:val="Title"/>
    <w:basedOn w:val="HeadingBase"/>
    <w:link w:val="TitleChar"/>
    <w:qFormat/>
    <w:rsid w:val="001140DE"/>
    <w:pPr>
      <w:spacing w:before="5040"/>
      <w:jc w:val="center"/>
    </w:pPr>
    <w:rPr>
      <w:sz w:val="48"/>
      <w:szCs w:val="72"/>
      <w:lang w:val="en-US"/>
    </w:rPr>
  </w:style>
  <w:style w:type="character" w:customStyle="1" w:styleId="TitleChar">
    <w:name w:val="Title Char"/>
    <w:basedOn w:val="DefaultParagraphFont"/>
    <w:link w:val="Title"/>
    <w:rsid w:val="00114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0DE"/>
    <w:pPr>
      <w:tabs>
        <w:tab w:val="left" w:pos="3600"/>
        <w:tab w:val="left" w:pos="3958"/>
      </w:tabs>
    </w:pPr>
  </w:style>
  <w:style w:type="paragraph" w:customStyle="1" w:styleId="Note">
    <w:name w:val="Note"/>
    <w:basedOn w:val="BodyText"/>
    <w:rsid w:val="001140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0DE"/>
    <w:pPr>
      <w:framePr w:wrap="auto" w:hAnchor="text" w:y="6049"/>
    </w:pPr>
    <w:rPr>
      <w:color w:val="000000"/>
      <w:sz w:val="40"/>
    </w:rPr>
  </w:style>
  <w:style w:type="paragraph" w:customStyle="1" w:styleId="TOCTitle">
    <w:name w:val="TOCTitle"/>
    <w:basedOn w:val="Heading1"/>
    <w:rsid w:val="001140DE"/>
    <w:pPr>
      <w:spacing w:after="240"/>
      <w:jc w:val="center"/>
      <w:outlineLvl w:val="9"/>
    </w:pPr>
    <w:rPr>
      <w:caps/>
    </w:rPr>
  </w:style>
  <w:style w:type="paragraph" w:customStyle="1" w:styleId="Version">
    <w:name w:val="Version"/>
    <w:rsid w:val="001140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0DE"/>
    <w:pPr>
      <w:numPr>
        <w:numId w:val="12"/>
      </w:numPr>
      <w:tabs>
        <w:tab w:val="clear" w:pos="680"/>
      </w:tabs>
    </w:pPr>
  </w:style>
  <w:style w:type="paragraph" w:styleId="Index1">
    <w:name w:val="index 1"/>
    <w:basedOn w:val="Normal"/>
    <w:next w:val="Normal"/>
    <w:semiHidden/>
    <w:rsid w:val="001140DE"/>
    <w:pPr>
      <w:keepNext w:val="0"/>
      <w:tabs>
        <w:tab w:val="right" w:pos="4176"/>
      </w:tabs>
      <w:ind w:left="198" w:hanging="198"/>
    </w:pPr>
    <w:rPr>
      <w:rFonts w:ascii="Garamond" w:hAnsi="Garamond"/>
    </w:rPr>
  </w:style>
  <w:style w:type="paragraph" w:styleId="IndexHeading">
    <w:name w:val="index heading"/>
    <w:basedOn w:val="Normal"/>
    <w:next w:val="Index1"/>
    <w:semiHidden/>
    <w:rsid w:val="001140DE"/>
    <w:pPr>
      <w:spacing w:before="120" w:after="120"/>
    </w:pPr>
    <w:rPr>
      <w:rFonts w:ascii="Arial" w:hAnsi="Arial"/>
      <w:b/>
      <w:color w:val="918585"/>
      <w:sz w:val="24"/>
    </w:rPr>
  </w:style>
  <w:style w:type="paragraph" w:styleId="Header">
    <w:name w:val="header"/>
    <w:basedOn w:val="Normal"/>
    <w:link w:val="HeaderChar"/>
    <w:rsid w:val="00114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0DE"/>
    <w:rPr>
      <w:rFonts w:ascii="Times New Roman" w:eastAsia="Times New Roman" w:hAnsi="Times New Roman" w:cs="Times New Roman"/>
      <w:sz w:val="16"/>
      <w:szCs w:val="20"/>
      <w:lang w:val="en-GB" w:eastAsia="en-US"/>
    </w:rPr>
  </w:style>
  <w:style w:type="paragraph" w:customStyle="1" w:styleId="Chapter">
    <w:name w:val="Chapter"/>
    <w:basedOn w:val="Normal"/>
    <w:rsid w:val="001140DE"/>
    <w:pPr>
      <w:spacing w:before="240"/>
    </w:pPr>
    <w:rPr>
      <w:rFonts w:ascii="Times New Roman" w:hAnsi="Times New Roman"/>
      <w:smallCaps/>
      <w:spacing w:val="80"/>
      <w:sz w:val="28"/>
    </w:rPr>
  </w:style>
  <w:style w:type="paragraph" w:customStyle="1" w:styleId="InChapter">
    <w:name w:val="InChapter"/>
    <w:basedOn w:val="Heading3"/>
    <w:rsid w:val="001140DE"/>
    <w:pPr>
      <w:spacing w:after="240"/>
      <w:outlineLvl w:val="9"/>
    </w:pPr>
    <w:rPr>
      <w:noProof/>
    </w:rPr>
  </w:style>
  <w:style w:type="paragraph" w:styleId="Index2">
    <w:name w:val="index 2"/>
    <w:basedOn w:val="Normal"/>
    <w:next w:val="Normal"/>
    <w:semiHidden/>
    <w:rsid w:val="001140DE"/>
    <w:pPr>
      <w:tabs>
        <w:tab w:val="right" w:pos="4176"/>
      </w:tabs>
      <w:ind w:left="568" w:hanging="284"/>
    </w:pPr>
    <w:rPr>
      <w:rFonts w:ascii="Garamond" w:hAnsi="Garamond"/>
    </w:rPr>
  </w:style>
  <w:style w:type="paragraph" w:customStyle="1" w:styleId="Byline">
    <w:name w:val="Byline"/>
    <w:rsid w:val="00114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0DE"/>
    <w:pPr>
      <w:tabs>
        <w:tab w:val="clear" w:pos="3600"/>
        <w:tab w:val="clear" w:pos="3958"/>
      </w:tabs>
      <w:jc w:val="right"/>
    </w:pPr>
  </w:style>
  <w:style w:type="paragraph" w:styleId="Caption">
    <w:name w:val="caption"/>
    <w:basedOn w:val="BodyText"/>
    <w:next w:val="Normal"/>
    <w:qFormat/>
    <w:rsid w:val="001140DE"/>
    <w:pPr>
      <w:framePr w:w="2268" w:hSpace="181" w:vSpace="181" w:wrap="around" w:vAnchor="text" w:hAnchor="page" w:x="1135" w:y="285" w:anchorLock="1"/>
    </w:pPr>
    <w:rPr>
      <w:i/>
    </w:rPr>
  </w:style>
  <w:style w:type="paragraph" w:customStyle="1" w:styleId="MiniTOCTitle">
    <w:name w:val="MiniTOCTitle"/>
    <w:basedOn w:val="Heading4"/>
    <w:rsid w:val="001140DE"/>
    <w:pPr>
      <w:spacing w:before="240"/>
      <w:outlineLvl w:val="9"/>
    </w:pPr>
    <w:rPr>
      <w:noProof/>
      <w:sz w:val="24"/>
    </w:rPr>
  </w:style>
  <w:style w:type="paragraph" w:customStyle="1" w:styleId="MiniTOCItem">
    <w:name w:val="MiniTOCItem"/>
    <w:basedOn w:val="ListBullet"/>
    <w:rsid w:val="001140DE"/>
    <w:pPr>
      <w:numPr>
        <w:numId w:val="0"/>
      </w:numPr>
      <w:tabs>
        <w:tab w:val="right" w:leader="dot" w:pos="6521"/>
      </w:tabs>
      <w:spacing w:before="0" w:after="0"/>
    </w:pPr>
  </w:style>
  <w:style w:type="paragraph" w:customStyle="1" w:styleId="TOFTitle">
    <w:name w:val="TOFTitle"/>
    <w:basedOn w:val="TOCTitle"/>
    <w:rsid w:val="001140DE"/>
  </w:style>
  <w:style w:type="paragraph" w:styleId="TableofFigures">
    <w:name w:val="table of figures"/>
    <w:basedOn w:val="Normal"/>
    <w:next w:val="Normal"/>
    <w:semiHidden/>
    <w:rsid w:val="001140DE"/>
    <w:pPr>
      <w:tabs>
        <w:tab w:val="right" w:leader="dot" w:pos="9072"/>
      </w:tabs>
      <w:ind w:left="970" w:hanging="403"/>
    </w:pPr>
    <w:rPr>
      <w:rFonts w:ascii="Times New Roman" w:hAnsi="Times New Roman"/>
      <w:b/>
    </w:rPr>
  </w:style>
  <w:style w:type="paragraph" w:styleId="ListNumber">
    <w:name w:val="List Number"/>
    <w:basedOn w:val="List"/>
    <w:rsid w:val="001140DE"/>
    <w:pPr>
      <w:numPr>
        <w:numId w:val="14"/>
      </w:numPr>
      <w:tabs>
        <w:tab w:val="clear" w:pos="340"/>
      </w:tabs>
    </w:pPr>
  </w:style>
  <w:style w:type="character" w:customStyle="1" w:styleId="WingdingSymbols">
    <w:name w:val="Wingding Symbols"/>
    <w:rsid w:val="001140DE"/>
    <w:rPr>
      <w:rFonts w:ascii="Wingdings" w:hAnsi="Wingdings"/>
    </w:rPr>
  </w:style>
  <w:style w:type="paragraph" w:customStyle="1" w:styleId="TableHeading">
    <w:name w:val="Table Heading"/>
    <w:basedOn w:val="HeadingBase"/>
    <w:rsid w:val="001140DE"/>
    <w:pPr>
      <w:keepLines/>
      <w:pBdr>
        <w:bottom w:val="single" w:sz="6" w:space="1" w:color="918585"/>
      </w:pBdr>
      <w:spacing w:before="240"/>
    </w:pPr>
  </w:style>
  <w:style w:type="character" w:customStyle="1" w:styleId="HotSpot">
    <w:name w:val="HotSpot"/>
    <w:rsid w:val="001140DE"/>
    <w:rPr>
      <w:color w:val="0033CC"/>
      <w:u w:val="none"/>
    </w:rPr>
  </w:style>
  <w:style w:type="paragraph" w:customStyle="1" w:styleId="BodyTextRight">
    <w:name w:val="Body Text Right"/>
    <w:basedOn w:val="BodyText"/>
    <w:rsid w:val="001140DE"/>
    <w:pPr>
      <w:spacing w:before="0" w:after="0"/>
      <w:jc w:val="right"/>
    </w:pPr>
  </w:style>
  <w:style w:type="paragraph" w:styleId="Index3">
    <w:name w:val="index 3"/>
    <w:basedOn w:val="ListNumber2"/>
    <w:next w:val="Normal"/>
    <w:semiHidden/>
    <w:rsid w:val="001140DE"/>
    <w:pPr>
      <w:numPr>
        <w:numId w:val="0"/>
      </w:numPr>
      <w:tabs>
        <w:tab w:val="right" w:leader="dot" w:pos="4176"/>
      </w:tabs>
    </w:pPr>
  </w:style>
  <w:style w:type="paragraph" w:styleId="ListNumber2">
    <w:name w:val="List Number 2"/>
    <w:basedOn w:val="List2"/>
    <w:rsid w:val="001140DE"/>
    <w:pPr>
      <w:numPr>
        <w:numId w:val="9"/>
      </w:numPr>
      <w:tabs>
        <w:tab w:val="clear" w:pos="1060"/>
      </w:tabs>
    </w:pPr>
  </w:style>
  <w:style w:type="paragraph" w:customStyle="1" w:styleId="MarginNote">
    <w:name w:val="Margin Note"/>
    <w:basedOn w:val="BodyText"/>
    <w:rsid w:val="00114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0DE"/>
    <w:rPr>
      <w:sz w:val="32"/>
    </w:rPr>
  </w:style>
  <w:style w:type="paragraph" w:customStyle="1" w:styleId="HeadingProcedure">
    <w:name w:val="Heading Procedure"/>
    <w:basedOn w:val="HeadingBase"/>
    <w:next w:val="Normal"/>
    <w:rsid w:val="001140DE"/>
    <w:pPr>
      <w:tabs>
        <w:tab w:val="left" w:pos="0"/>
      </w:tabs>
      <w:spacing w:before="120" w:after="60"/>
    </w:pPr>
    <w:rPr>
      <w:i/>
      <w:color w:val="918585"/>
      <w:sz w:val="22"/>
    </w:rPr>
  </w:style>
  <w:style w:type="paragraph" w:customStyle="1" w:styleId="TableBodyText">
    <w:name w:val="Table Body Text"/>
    <w:basedOn w:val="BodyText"/>
    <w:rsid w:val="001140DE"/>
    <w:pPr>
      <w:spacing w:before="60" w:after="60"/>
    </w:pPr>
  </w:style>
  <w:style w:type="paragraph" w:styleId="ListContinue">
    <w:name w:val="List Continue"/>
    <w:basedOn w:val="List"/>
    <w:rsid w:val="001140DE"/>
    <w:pPr>
      <w:ind w:firstLine="0"/>
    </w:pPr>
  </w:style>
  <w:style w:type="paragraph" w:customStyle="1" w:styleId="ListNote">
    <w:name w:val="List Note"/>
    <w:basedOn w:val="List"/>
    <w:rsid w:val="001140DE"/>
    <w:pPr>
      <w:pBdr>
        <w:top w:val="single" w:sz="6" w:space="2" w:color="918585"/>
        <w:bottom w:val="single" w:sz="6" w:space="2" w:color="918585"/>
      </w:pBdr>
      <w:tabs>
        <w:tab w:val="left" w:pos="1021"/>
      </w:tabs>
      <w:ind w:firstLine="0"/>
    </w:pPr>
  </w:style>
  <w:style w:type="paragraph" w:customStyle="1" w:styleId="Warning">
    <w:name w:val="Warning"/>
    <w:basedOn w:val="BodyText"/>
    <w:rsid w:val="001140DE"/>
    <w:pPr>
      <w:shd w:val="clear" w:color="auto" w:fill="D9D9D9"/>
      <w:tabs>
        <w:tab w:val="left" w:pos="992"/>
      </w:tabs>
      <w:ind w:left="119" w:right="119"/>
    </w:pPr>
    <w:rPr>
      <w:sz w:val="20"/>
    </w:rPr>
  </w:style>
  <w:style w:type="paragraph" w:customStyle="1" w:styleId="MarginIcons">
    <w:name w:val="Margin Icons"/>
    <w:basedOn w:val="BodyText"/>
    <w:rsid w:val="00114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0DE"/>
    <w:rPr>
      <w:rFonts w:ascii="Courier New" w:hAnsi="Courier New"/>
    </w:rPr>
  </w:style>
  <w:style w:type="paragraph" w:customStyle="1" w:styleId="NoteBullet">
    <w:name w:val="Note Bullet"/>
    <w:basedOn w:val="Note"/>
    <w:rsid w:val="001140DE"/>
    <w:pPr>
      <w:tabs>
        <w:tab w:val="clear" w:pos="680"/>
      </w:tabs>
      <w:spacing w:before="60" w:after="60"/>
    </w:pPr>
  </w:style>
  <w:style w:type="paragraph" w:customStyle="1" w:styleId="SubHeading2">
    <w:name w:val="SubHeading2"/>
    <w:basedOn w:val="HeadingBase"/>
    <w:rsid w:val="001140DE"/>
    <w:pPr>
      <w:spacing w:before="240" w:after="60"/>
    </w:pPr>
    <w:rPr>
      <w:sz w:val="20"/>
    </w:rPr>
  </w:style>
  <w:style w:type="paragraph" w:customStyle="1" w:styleId="SubHeading1">
    <w:name w:val="SubHeading1"/>
    <w:basedOn w:val="HeadingBase"/>
    <w:rsid w:val="001140DE"/>
    <w:pPr>
      <w:spacing w:before="240" w:after="60"/>
    </w:pPr>
    <w:rPr>
      <w:color w:val="918585"/>
      <w:sz w:val="22"/>
    </w:rPr>
  </w:style>
  <w:style w:type="paragraph" w:customStyle="1" w:styleId="SideHeading">
    <w:name w:val="Side Heading"/>
    <w:basedOn w:val="HeadingBase"/>
    <w:rsid w:val="00114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0DE"/>
    <w:pPr>
      <w:numPr>
        <w:numId w:val="10"/>
      </w:numPr>
    </w:pPr>
  </w:style>
  <w:style w:type="paragraph" w:styleId="PlainText">
    <w:name w:val="Plain Text"/>
    <w:basedOn w:val="Normal"/>
    <w:link w:val="PlainTextChar"/>
    <w:rsid w:val="001140DE"/>
    <w:rPr>
      <w:sz w:val="20"/>
    </w:rPr>
  </w:style>
  <w:style w:type="character" w:customStyle="1" w:styleId="PlainTextChar">
    <w:name w:val="Plain Text Char"/>
    <w:basedOn w:val="DefaultParagraphFont"/>
    <w:link w:val="PlainText"/>
    <w:rsid w:val="001140DE"/>
    <w:rPr>
      <w:rFonts w:ascii="Courier New" w:eastAsia="Times New Roman" w:hAnsi="Courier New" w:cs="Times New Roman"/>
      <w:sz w:val="20"/>
      <w:szCs w:val="20"/>
      <w:lang w:eastAsia="en-US"/>
    </w:rPr>
  </w:style>
  <w:style w:type="character" w:customStyle="1" w:styleId="MenuOption">
    <w:name w:val="Menu Option"/>
    <w:basedOn w:val="DefaultParagraphFont"/>
    <w:rsid w:val="001140DE"/>
    <w:rPr>
      <w:b/>
      <w:smallCaps/>
    </w:rPr>
  </w:style>
  <w:style w:type="paragraph" w:customStyle="1" w:styleId="TableListNumber">
    <w:name w:val="Table List Number"/>
    <w:basedOn w:val="ListNumber"/>
    <w:rsid w:val="001140DE"/>
    <w:pPr>
      <w:numPr>
        <w:numId w:val="0"/>
      </w:numPr>
    </w:pPr>
  </w:style>
  <w:style w:type="paragraph" w:styleId="TOC4">
    <w:name w:val="toc 4"/>
    <w:basedOn w:val="TOCBase"/>
    <w:next w:val="Normal"/>
    <w:semiHidden/>
    <w:rsid w:val="001140DE"/>
    <w:pPr>
      <w:tabs>
        <w:tab w:val="right" w:leader="dot" w:pos="9071"/>
      </w:tabs>
      <w:ind w:left="1701"/>
    </w:pPr>
  </w:style>
  <w:style w:type="paragraph" w:customStyle="1" w:styleId="ListAlpha">
    <w:name w:val="List Alpha"/>
    <w:basedOn w:val="List"/>
    <w:rsid w:val="001140DE"/>
    <w:pPr>
      <w:numPr>
        <w:numId w:val="8"/>
      </w:numPr>
    </w:pPr>
  </w:style>
  <w:style w:type="paragraph" w:customStyle="1" w:styleId="ListAlpha2">
    <w:name w:val="List Alpha 2"/>
    <w:basedOn w:val="List2"/>
    <w:rsid w:val="001140DE"/>
    <w:pPr>
      <w:numPr>
        <w:numId w:val="7"/>
      </w:numPr>
    </w:pPr>
  </w:style>
  <w:style w:type="paragraph" w:styleId="List2">
    <w:name w:val="List 2"/>
    <w:basedOn w:val="BodyText"/>
    <w:rsid w:val="001140DE"/>
    <w:pPr>
      <w:tabs>
        <w:tab w:val="left" w:pos="680"/>
      </w:tabs>
      <w:spacing w:before="60" w:after="60"/>
      <w:ind w:left="680" w:hanging="340"/>
    </w:pPr>
  </w:style>
  <w:style w:type="paragraph" w:styleId="List3">
    <w:name w:val="List 3"/>
    <w:basedOn w:val="BodyText"/>
    <w:rsid w:val="001140DE"/>
    <w:pPr>
      <w:tabs>
        <w:tab w:val="left" w:pos="1021"/>
      </w:tabs>
      <w:spacing w:before="60" w:after="60"/>
      <w:ind w:left="1020" w:hanging="340"/>
    </w:pPr>
  </w:style>
  <w:style w:type="paragraph" w:styleId="List4">
    <w:name w:val="List 4"/>
    <w:basedOn w:val="BodyText"/>
    <w:rsid w:val="001140DE"/>
    <w:pPr>
      <w:tabs>
        <w:tab w:val="left" w:pos="1361"/>
      </w:tabs>
      <w:spacing w:before="60" w:after="60"/>
      <w:ind w:left="1361" w:hanging="340"/>
    </w:pPr>
  </w:style>
  <w:style w:type="paragraph" w:styleId="List5">
    <w:name w:val="List 5"/>
    <w:basedOn w:val="BodyText"/>
    <w:rsid w:val="001140DE"/>
    <w:pPr>
      <w:tabs>
        <w:tab w:val="left" w:pos="1701"/>
      </w:tabs>
      <w:spacing w:before="60" w:after="60"/>
      <w:ind w:left="1701" w:hanging="340"/>
    </w:pPr>
  </w:style>
  <w:style w:type="paragraph" w:styleId="ListBullet3">
    <w:name w:val="List Bullet 3"/>
    <w:basedOn w:val="List3"/>
    <w:rsid w:val="001140DE"/>
    <w:pPr>
      <w:numPr>
        <w:numId w:val="13"/>
      </w:numPr>
      <w:tabs>
        <w:tab w:val="clear" w:pos="1021"/>
      </w:tabs>
      <w:ind w:left="1037" w:hanging="357"/>
    </w:pPr>
  </w:style>
  <w:style w:type="paragraph" w:styleId="ListBullet4">
    <w:name w:val="List Bullet 4"/>
    <w:basedOn w:val="List4"/>
    <w:rsid w:val="001140DE"/>
    <w:pPr>
      <w:numPr>
        <w:numId w:val="2"/>
      </w:numPr>
      <w:tabs>
        <w:tab w:val="clear" w:pos="1361"/>
      </w:tabs>
    </w:pPr>
  </w:style>
  <w:style w:type="paragraph" w:styleId="ListBullet5">
    <w:name w:val="List Bullet 5"/>
    <w:basedOn w:val="List5"/>
    <w:rsid w:val="001140DE"/>
    <w:pPr>
      <w:numPr>
        <w:numId w:val="3"/>
      </w:numPr>
    </w:pPr>
  </w:style>
  <w:style w:type="paragraph" w:styleId="ListContinue2">
    <w:name w:val="List Continue 2"/>
    <w:basedOn w:val="List2"/>
    <w:rsid w:val="001140DE"/>
    <w:pPr>
      <w:ind w:firstLine="0"/>
    </w:pPr>
  </w:style>
  <w:style w:type="paragraph" w:styleId="ListContinue3">
    <w:name w:val="List Continue 3"/>
    <w:basedOn w:val="List3"/>
    <w:rsid w:val="001140DE"/>
    <w:pPr>
      <w:ind w:left="1021" w:firstLine="0"/>
    </w:pPr>
  </w:style>
  <w:style w:type="paragraph" w:styleId="ListContinue4">
    <w:name w:val="List Continue 4"/>
    <w:basedOn w:val="List4"/>
    <w:rsid w:val="001140DE"/>
    <w:pPr>
      <w:ind w:firstLine="0"/>
    </w:pPr>
  </w:style>
  <w:style w:type="paragraph" w:styleId="ListContinue5">
    <w:name w:val="List Continue 5"/>
    <w:basedOn w:val="List5"/>
    <w:rsid w:val="001140DE"/>
    <w:pPr>
      <w:ind w:firstLine="0"/>
    </w:pPr>
  </w:style>
  <w:style w:type="paragraph" w:styleId="ListNumber3">
    <w:name w:val="List Number 3"/>
    <w:basedOn w:val="List3"/>
    <w:rsid w:val="001140DE"/>
    <w:pPr>
      <w:numPr>
        <w:numId w:val="4"/>
      </w:numPr>
    </w:pPr>
  </w:style>
  <w:style w:type="paragraph" w:styleId="ListNumber4">
    <w:name w:val="List Number 4"/>
    <w:basedOn w:val="List4"/>
    <w:rsid w:val="001140DE"/>
    <w:pPr>
      <w:numPr>
        <w:numId w:val="5"/>
      </w:numPr>
    </w:pPr>
  </w:style>
  <w:style w:type="paragraph" w:styleId="ListNumber5">
    <w:name w:val="List Number 5"/>
    <w:basedOn w:val="List5"/>
    <w:rsid w:val="001140DE"/>
    <w:pPr>
      <w:numPr>
        <w:numId w:val="6"/>
      </w:numPr>
    </w:pPr>
  </w:style>
  <w:style w:type="paragraph" w:styleId="BlockText">
    <w:name w:val="Block Text"/>
    <w:basedOn w:val="Normal"/>
    <w:rsid w:val="001140DE"/>
    <w:pPr>
      <w:spacing w:after="120"/>
      <w:ind w:left="1440" w:right="1440"/>
    </w:pPr>
  </w:style>
  <w:style w:type="character" w:customStyle="1" w:styleId="Subscript">
    <w:name w:val="Subscript"/>
    <w:basedOn w:val="DefaultParagraphFont"/>
    <w:rsid w:val="001140DE"/>
    <w:rPr>
      <w:sz w:val="16"/>
      <w:vertAlign w:val="subscript"/>
    </w:rPr>
  </w:style>
  <w:style w:type="character" w:customStyle="1" w:styleId="Superscript">
    <w:name w:val="Superscript"/>
    <w:basedOn w:val="DefaultParagraphFont"/>
    <w:rsid w:val="001140DE"/>
    <w:rPr>
      <w:sz w:val="16"/>
      <w:vertAlign w:val="superscript"/>
    </w:rPr>
  </w:style>
  <w:style w:type="character" w:customStyle="1" w:styleId="Symbols">
    <w:name w:val="Symbols"/>
    <w:basedOn w:val="DefaultParagraphFont"/>
    <w:rsid w:val="001140DE"/>
    <w:rPr>
      <w:rFonts w:ascii="Symbol" w:hAnsi="Symbol"/>
    </w:rPr>
  </w:style>
  <w:style w:type="character" w:customStyle="1" w:styleId="MenuOptions">
    <w:name w:val="Menu Options"/>
    <w:basedOn w:val="DefaultParagraphFont"/>
    <w:rsid w:val="001140DE"/>
    <w:rPr>
      <w:rFonts w:ascii="Arial Narrow" w:hAnsi="Arial Narrow"/>
      <w:smallCaps/>
    </w:rPr>
  </w:style>
  <w:style w:type="character" w:customStyle="1" w:styleId="Buttons">
    <w:name w:val="Buttons"/>
    <w:basedOn w:val="DefaultParagraphFont"/>
    <w:rsid w:val="001140DE"/>
    <w:rPr>
      <w:b/>
    </w:rPr>
  </w:style>
  <w:style w:type="character" w:customStyle="1" w:styleId="Underlined">
    <w:name w:val="Underlined"/>
    <w:basedOn w:val="DefaultParagraphFont"/>
    <w:rsid w:val="001140DE"/>
    <w:rPr>
      <w:u w:val="single"/>
    </w:rPr>
  </w:style>
  <w:style w:type="paragraph" w:customStyle="1" w:styleId="TableBodyTextRight">
    <w:name w:val="Table Body Text Right"/>
    <w:basedOn w:val="TableBodyText"/>
    <w:rsid w:val="001140DE"/>
    <w:pPr>
      <w:widowControl w:val="0"/>
      <w:autoSpaceDE w:val="0"/>
      <w:autoSpaceDN w:val="0"/>
      <w:adjustRightInd w:val="0"/>
      <w:jc w:val="right"/>
    </w:pPr>
    <w:rPr>
      <w:rFonts w:cs="Arial"/>
      <w:szCs w:val="18"/>
    </w:rPr>
  </w:style>
  <w:style w:type="paragraph" w:customStyle="1" w:styleId="CopyrightText">
    <w:name w:val="Copyright Text"/>
    <w:basedOn w:val="BodyText"/>
    <w:rsid w:val="001140DE"/>
    <w:rPr>
      <w:sz w:val="18"/>
    </w:rPr>
  </w:style>
  <w:style w:type="paragraph" w:customStyle="1" w:styleId="BodySmallRight">
    <w:name w:val="Body Small Right"/>
    <w:basedOn w:val="BodyTextRight"/>
    <w:rsid w:val="001140DE"/>
    <w:rPr>
      <w:sz w:val="18"/>
      <w:szCs w:val="18"/>
    </w:rPr>
  </w:style>
  <w:style w:type="paragraph" w:customStyle="1" w:styleId="MarginEdition">
    <w:name w:val="Margin Edition"/>
    <w:basedOn w:val="MarginNote"/>
    <w:rsid w:val="001140DE"/>
    <w:pPr>
      <w:spacing w:before="0" w:after="0"/>
    </w:pPr>
    <w:rPr>
      <w:rFonts w:ascii="Times New Roman" w:hAnsi="Times New Roman"/>
      <w:color w:val="999999"/>
    </w:rPr>
  </w:style>
  <w:style w:type="paragraph" w:customStyle="1" w:styleId="Spacer">
    <w:name w:val="Spacer"/>
    <w:basedOn w:val="Normal"/>
    <w:rsid w:val="001140DE"/>
    <w:rPr>
      <w:sz w:val="2"/>
      <w:szCs w:val="2"/>
    </w:rPr>
  </w:style>
  <w:style w:type="character" w:customStyle="1" w:styleId="Small">
    <w:name w:val="Small"/>
    <w:basedOn w:val="DefaultParagraphFont"/>
    <w:rsid w:val="001140DE"/>
    <w:rPr>
      <w:sz w:val="16"/>
    </w:rPr>
  </w:style>
  <w:style w:type="paragraph" w:customStyle="1" w:styleId="WideTable">
    <w:name w:val="Wide Table"/>
    <w:basedOn w:val="Normal"/>
    <w:rsid w:val="001140DE"/>
    <w:pPr>
      <w:ind w:left="-1418"/>
    </w:pPr>
    <w:rPr>
      <w:sz w:val="2"/>
      <w:szCs w:val="2"/>
    </w:rPr>
  </w:style>
  <w:style w:type="character" w:styleId="PageNumber">
    <w:name w:val="page number"/>
    <w:basedOn w:val="DefaultParagraphFont"/>
    <w:rsid w:val="001140DE"/>
  </w:style>
  <w:style w:type="paragraph" w:styleId="Quote">
    <w:name w:val="Quote"/>
    <w:basedOn w:val="Heading1"/>
    <w:link w:val="QuoteChar"/>
    <w:qFormat/>
    <w:rsid w:val="001140DE"/>
    <w:rPr>
      <w:b w:val="0"/>
      <w:sz w:val="72"/>
      <w:szCs w:val="72"/>
      <w:lang w:val="en-NZ"/>
    </w:rPr>
  </w:style>
  <w:style w:type="character" w:customStyle="1" w:styleId="QuoteChar">
    <w:name w:val="Quote Char"/>
    <w:basedOn w:val="DefaultParagraphFont"/>
    <w:link w:val="Quote"/>
    <w:rsid w:val="00114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0DE"/>
    <w:pPr>
      <w:pageBreakBefore/>
    </w:pPr>
  </w:style>
  <w:style w:type="paragraph" w:customStyle="1" w:styleId="Border">
    <w:name w:val="Border"/>
    <w:basedOn w:val="Normal"/>
    <w:qFormat/>
    <w:rsid w:val="00114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0DE"/>
    <w:rPr>
      <w:b/>
      <w:bCs/>
      <w:i/>
      <w:iCs/>
      <w:color w:val="auto"/>
    </w:rPr>
  </w:style>
  <w:style w:type="paragraph" w:styleId="IntenseQuote">
    <w:name w:val="Intense Quote"/>
    <w:basedOn w:val="Normal"/>
    <w:next w:val="Normal"/>
    <w:link w:val="IntenseQuoteChar"/>
    <w:uiPriority w:val="30"/>
    <w:qFormat/>
    <w:rsid w:val="00114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0DE"/>
    <w:rPr>
      <w:smallCaps/>
      <w:color w:val="auto"/>
      <w:u w:val="single"/>
    </w:rPr>
  </w:style>
  <w:style w:type="character" w:styleId="IntenseReference">
    <w:name w:val="Intense Reference"/>
    <w:basedOn w:val="DefaultParagraphFont"/>
    <w:uiPriority w:val="32"/>
    <w:qFormat/>
    <w:rsid w:val="001140DE"/>
    <w:rPr>
      <w:b/>
      <w:bCs/>
      <w:smallCaps/>
      <w:color w:val="auto"/>
      <w:spacing w:val="5"/>
      <w:u w:val="single"/>
    </w:rPr>
  </w:style>
  <w:style w:type="paragraph" w:customStyle="1" w:styleId="2ColumnHeading">
    <w:name w:val="2Column Heading"/>
    <w:basedOn w:val="BodyText"/>
    <w:qFormat/>
    <w:rsid w:val="001140DE"/>
    <w:pPr>
      <w:spacing w:after="60"/>
      <w:ind w:left="-2268"/>
    </w:pPr>
    <w:rPr>
      <w:b/>
    </w:rPr>
  </w:style>
  <w:style w:type="paragraph" w:customStyle="1" w:styleId="Heading1TOC">
    <w:name w:val="Heading1 TOC"/>
    <w:basedOn w:val="Normal"/>
    <w:qFormat/>
    <w:rsid w:val="001140DE"/>
    <w:pPr>
      <w:spacing w:before="240" w:after="120"/>
    </w:pPr>
    <w:rPr>
      <w:rFonts w:ascii="Times New Roman" w:hAnsi="Times New Roman"/>
      <w:b/>
      <w:sz w:val="32"/>
    </w:rPr>
  </w:style>
  <w:style w:type="paragraph" w:customStyle="1" w:styleId="Heading2TOC">
    <w:name w:val="Heading2 TOC"/>
    <w:basedOn w:val="Normal"/>
    <w:qFormat/>
    <w:rsid w:val="001140DE"/>
    <w:pPr>
      <w:spacing w:before="240" w:after="60"/>
    </w:pPr>
    <w:rPr>
      <w:rFonts w:ascii="Times New Roman" w:hAnsi="Times New Roman"/>
      <w:b/>
      <w:sz w:val="28"/>
    </w:rPr>
  </w:style>
  <w:style w:type="character" w:customStyle="1" w:styleId="Underline">
    <w:name w:val="Underline"/>
    <w:basedOn w:val="DefaultParagraphFont"/>
    <w:qFormat/>
    <w:rsid w:val="001140DE"/>
    <w:rPr>
      <w:u w:val="single"/>
    </w:rPr>
  </w:style>
  <w:style w:type="character" w:customStyle="1" w:styleId="BoldandItalics">
    <w:name w:val="Bold and Italics"/>
    <w:qFormat/>
    <w:rsid w:val="001140DE"/>
    <w:rPr>
      <w:b/>
      <w:i/>
      <w:u w:val="none"/>
    </w:rPr>
  </w:style>
  <w:style w:type="paragraph" w:styleId="BalloonText">
    <w:name w:val="Balloon Text"/>
    <w:basedOn w:val="Normal"/>
    <w:link w:val="BalloonTextChar"/>
    <w:rsid w:val="001140DE"/>
    <w:rPr>
      <w:rFonts w:ascii="Tahoma" w:hAnsi="Tahoma" w:cs="Tahoma"/>
      <w:sz w:val="16"/>
      <w:szCs w:val="16"/>
    </w:rPr>
  </w:style>
  <w:style w:type="character" w:customStyle="1" w:styleId="BalloonTextChar">
    <w:name w:val="Balloon Text Char"/>
    <w:basedOn w:val="DefaultParagraphFont"/>
    <w:link w:val="BalloonText"/>
    <w:rsid w:val="00114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0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0DE"/>
    <w:rPr>
      <w:b/>
      <w:color w:val="660033"/>
      <w:spacing w:val="0"/>
    </w:rPr>
  </w:style>
  <w:style w:type="paragraph" w:customStyle="1" w:styleId="Nameditemlist">
    <w:name w:val="Named item list"/>
    <w:basedOn w:val="BodyText"/>
    <w:qFormat/>
    <w:rsid w:val="001140DE"/>
    <w:pPr>
      <w:tabs>
        <w:tab w:val="left" w:pos="2835"/>
      </w:tabs>
      <w:ind w:left="2835" w:hanging="2835"/>
    </w:pPr>
  </w:style>
  <w:style w:type="paragraph" w:customStyle="1" w:styleId="BodyTextnopadding">
    <w:name w:val="Body Text no padding"/>
    <w:basedOn w:val="BodyText"/>
    <w:qFormat/>
    <w:rsid w:val="001140DE"/>
    <w:pPr>
      <w:spacing w:before="0" w:after="0"/>
    </w:pPr>
  </w:style>
  <w:style w:type="paragraph" w:customStyle="1" w:styleId="BodyTextBold">
    <w:name w:val="Body Text Bold"/>
    <w:basedOn w:val="BodyText"/>
    <w:qFormat/>
    <w:rsid w:val="001140DE"/>
    <w:rPr>
      <w:b/>
    </w:rPr>
  </w:style>
  <w:style w:type="character" w:styleId="Hyperlink">
    <w:name w:val="Hyperlink"/>
    <w:basedOn w:val="DefaultParagraphFont"/>
    <w:uiPriority w:val="99"/>
    <w:unhideWhenUsed/>
    <w:rsid w:val="00165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3261</Characters>
  <Application>Microsoft Office Word</Application>
  <DocSecurity>0</DocSecurity>
  <Lines>108</Lines>
  <Paragraphs>63</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FNSACC527 Provide management accounting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2022-11-03T07:40:00Z</dcterms:created>
  <dcterms:modified xsi:type="dcterms:W3CDTF">2022-11-03T07:40:00Z</dcterms:modified>
</cp:coreProperties>
</file>