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4BD3" w:rsidP="00E44B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FNSACC526 Implement and maintain internal control procedures</w:t>
      </w:r>
      <w:r>
        <w:fldChar w:fldCharType="end"/>
      </w:r>
    </w:p>
    <w:p w:rsidR="00E44BD3" w:rsidP="00E44BD3">
      <w:pPr>
        <w:pStyle w:val="Version"/>
        <w:sectPr w:rsidSect="00B712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1213" w:rsidP="00B71213">
      <w:pPr>
        <w:pStyle w:val="SuperHeading"/>
      </w:pPr>
      <w:r w:rsidRPr="00B71213">
        <w:t>Assessment Requirements for FNSACC526 Implement and maintain internal control procedures</w:t>
      </w:r>
    </w:p>
    <w:p w:rsidR="00000000" w:rsidRPr="00B71213" w:rsidP="00B71213">
      <w:pPr>
        <w:pStyle w:val="Heading1"/>
      </w:pPr>
      <w:bookmarkStart w:id="1" w:name="O_1235212"/>
      <w:bookmarkEnd w:id="1"/>
      <w:r w:rsidRPr="00B712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71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213" w:rsidP="00B71213">
            <w:pPr>
              <w:pStyle w:val="BodyText"/>
            </w:pPr>
            <w:r w:rsidRPr="00B7121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13">
            <w:pPr>
              <w:pStyle w:val="BodyText"/>
              <w:rPr>
                <w:lang w:val="en-NZ"/>
              </w:rPr>
            </w:pPr>
            <w:r w:rsidRPr="00B71213">
              <w:rPr>
                <w:rStyle w:val="SpecialBold"/>
              </w:rPr>
              <w:t>Comments</w:t>
            </w:r>
          </w:p>
        </w:tc>
      </w:tr>
      <w:tr w:rsidTr="00B71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213">
            <w:pPr>
              <w:pStyle w:val="BodyText"/>
              <w:rPr>
                <w:lang w:val="en-NZ"/>
              </w:rPr>
            </w:pPr>
            <w:r w:rsidRPr="00B7121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213" w:rsidP="00B71213">
            <w:pPr>
              <w:pStyle w:val="BodyText"/>
            </w:pPr>
            <w:r w:rsidRPr="00B71213">
              <w:t>This version first released with the FNS Financial Services Training Package Version 8.0.</w:t>
            </w:r>
          </w:p>
          <w:p w:rsidR="00000000" w:rsidRPr="00B71213" w:rsidP="00B71213">
            <w:pPr>
              <w:pStyle w:val="BodyText"/>
            </w:pPr>
            <w:r w:rsidRPr="00B71213">
              <w:t>Superse</w:t>
            </w:r>
            <w:r w:rsidRPr="00B71213">
              <w:t>des and is equivalent to FNSACC516 Implement and maintain internal control procedures.</w:t>
            </w:r>
          </w:p>
        </w:tc>
      </w:tr>
    </w:tbl>
    <w:p w:rsidR="00000000" w:rsidRPr="00B71213" w:rsidP="00B71213">
      <w:pPr>
        <w:pStyle w:val="BodyText"/>
      </w:pPr>
    </w:p>
    <w:p w:rsidR="00000000" w:rsidRPr="00B71213" w:rsidP="00B71213">
      <w:pPr>
        <w:pStyle w:val="AllowPageBreak"/>
      </w:pPr>
    </w:p>
    <w:p w:rsidR="00000000" w:rsidRPr="00B71213" w:rsidP="00B71213">
      <w:pPr>
        <w:pStyle w:val="Heading1"/>
      </w:pPr>
      <w:bookmarkStart w:id="2" w:name="O_1235213"/>
      <w:bookmarkEnd w:id="2"/>
      <w:r w:rsidRPr="00B71213">
        <w:t>Performance Evidence</w:t>
      </w:r>
    </w:p>
    <w:p w:rsidR="00000000" w:rsidRPr="00B71213" w:rsidP="00E44BD3">
      <w:pPr>
        <w:pStyle w:val="BodyText"/>
      </w:pPr>
      <w:r w:rsidRPr="00B71213">
        <w:t xml:space="preserve">The candidate must demonstrate the ability to complete the tasks outlined in the elements, performance criteria and foundation </w:t>
      </w:r>
      <w:r w:rsidRPr="00B71213">
        <w:t>skills of this unit, including evidence of the ability to:</w:t>
      </w:r>
    </w:p>
    <w:p w:rsidR="00000000" w:rsidRPr="00B71213" w:rsidP="00B71213">
      <w:pPr>
        <w:pStyle w:val="ListBullet"/>
      </w:pPr>
      <w:r w:rsidRPr="00B71213">
        <w:t>implement and maintain at least three internal control procedures.</w:t>
      </w:r>
    </w:p>
    <w:p w:rsidR="00000000" w:rsidRPr="00B71213" w:rsidP="00B71213">
      <w:pPr>
        <w:pStyle w:val="AllowPageBreak"/>
      </w:pPr>
    </w:p>
    <w:p w:rsidR="00000000" w:rsidRPr="00B71213" w:rsidP="00B71213">
      <w:pPr>
        <w:pStyle w:val="Heading1"/>
      </w:pPr>
      <w:bookmarkStart w:id="3" w:name="O_1235214"/>
      <w:bookmarkEnd w:id="3"/>
      <w:r w:rsidRPr="00B71213">
        <w:t>Knowledge Evidence</w:t>
      </w:r>
    </w:p>
    <w:p w:rsidR="00000000" w:rsidRPr="00B71213" w:rsidP="00E44BD3">
      <w:pPr>
        <w:pStyle w:val="BodyText"/>
      </w:pPr>
      <w:r w:rsidRPr="00B71213">
        <w:t xml:space="preserve">The candidate must be </w:t>
      </w:r>
      <w:r w:rsidRPr="00B71213">
        <w:t>able to demonstrate knowledge to complete the tasks outlined in the elements, performance criteria and foundation skills of this unit, including knowledge of:</w:t>
      </w:r>
    </w:p>
    <w:p w:rsidR="00000000" w:rsidRPr="00B71213" w:rsidP="00B71213">
      <w:pPr>
        <w:pStyle w:val="ListBullet"/>
      </w:pPr>
      <w:r w:rsidRPr="00B71213">
        <w:t>ethical and confidentiality considerations when managing and handling files, records, and data</w:t>
      </w:r>
    </w:p>
    <w:p w:rsidR="00000000" w:rsidRPr="00B71213" w:rsidP="00B71213">
      <w:pPr>
        <w:pStyle w:val="ListBullet"/>
      </w:pPr>
      <w:r w:rsidRPr="00B71213">
        <w:t>c</w:t>
      </w:r>
      <w:r w:rsidRPr="00B71213">
        <w:t>yber security considerations when managing data on computerised systems</w:t>
      </w:r>
    </w:p>
    <w:p w:rsidR="00000000" w:rsidRPr="00B71213" w:rsidP="00B71213">
      <w:pPr>
        <w:pStyle w:val="ListBullet"/>
      </w:pPr>
      <w:r w:rsidRPr="00B71213">
        <w:t>key requirements of financial legislation relating to financial transactions and reporting requirements</w:t>
      </w:r>
    </w:p>
    <w:p w:rsidR="00000000" w:rsidRPr="00B71213" w:rsidP="00B71213">
      <w:pPr>
        <w:pStyle w:val="ListBullet"/>
      </w:pPr>
      <w:r w:rsidRPr="00B71213">
        <w:t>benefits and limitations of internal controls and potential consequences of poor</w:t>
      </w:r>
      <w:r w:rsidRPr="00B71213">
        <w:t xml:space="preserve"> internal controls for internal operations</w:t>
      </w:r>
    </w:p>
    <w:p w:rsidR="00000000" w:rsidRPr="00B71213" w:rsidP="00B71213">
      <w:pPr>
        <w:pStyle w:val="ListBullet"/>
      </w:pPr>
      <w:r w:rsidRPr="00B71213">
        <w:t>key requirements of organisational policies and procedures relating to:</w:t>
      </w:r>
    </w:p>
    <w:p w:rsidR="00000000" w:rsidRPr="00B71213" w:rsidP="00B71213">
      <w:pPr>
        <w:pStyle w:val="ListBullet2"/>
      </w:pPr>
      <w:r w:rsidRPr="00B71213">
        <w:t>corporate governance</w:t>
      </w:r>
    </w:p>
    <w:p w:rsidR="00000000" w:rsidRPr="00B71213" w:rsidP="00B71213">
      <w:pPr>
        <w:pStyle w:val="ListBullet2"/>
      </w:pPr>
      <w:r w:rsidRPr="00B71213">
        <w:t>financial delegations and accountabilities</w:t>
      </w:r>
    </w:p>
    <w:p w:rsidR="00000000" w:rsidRPr="00B71213" w:rsidP="00B71213">
      <w:pPr>
        <w:pStyle w:val="ListBullet"/>
      </w:pPr>
      <w:r w:rsidRPr="00B71213">
        <w:t>key principles of internal control and auditing</w:t>
      </w:r>
    </w:p>
    <w:p w:rsidR="00000000" w:rsidRPr="00B71213" w:rsidP="00B71213">
      <w:pPr>
        <w:pStyle w:val="ListBullet"/>
      </w:pPr>
      <w:r w:rsidRPr="00B71213">
        <w:t>key industry standard pract</w:t>
      </w:r>
      <w:r w:rsidRPr="00B71213">
        <w:t>ices.</w:t>
      </w:r>
    </w:p>
    <w:p w:rsidR="00000000" w:rsidRPr="00B71213" w:rsidP="00B71213">
      <w:pPr>
        <w:pStyle w:val="AllowPageBreak"/>
      </w:pPr>
    </w:p>
    <w:p w:rsidR="00000000" w:rsidRPr="00B71213" w:rsidP="00B71213">
      <w:pPr>
        <w:pStyle w:val="Heading1"/>
      </w:pPr>
      <w:bookmarkStart w:id="4" w:name="O_1235215"/>
      <w:bookmarkEnd w:id="4"/>
      <w:r w:rsidRPr="00B71213">
        <w:t>Assessment Conditions</w:t>
      </w:r>
    </w:p>
    <w:p w:rsidR="00000000" w:rsidRPr="00B71213" w:rsidP="00E44BD3">
      <w:pPr>
        <w:pStyle w:val="BodyText"/>
      </w:pPr>
      <w:r w:rsidRPr="00B71213">
        <w:t>Skills in this unit must be demonstrated in a workplace or simulated environment where the conditions are typical of those in a working environment in this industry.</w:t>
      </w:r>
    </w:p>
    <w:p w:rsidR="00000000" w:rsidRPr="00B71213" w:rsidP="00E44BD3">
      <w:pPr>
        <w:pStyle w:val="BodyText"/>
      </w:pPr>
      <w:r w:rsidRPr="00B71213">
        <w:t>This includes access to:</w:t>
      </w:r>
    </w:p>
    <w:p w:rsidR="00000000" w:rsidRPr="00B71213" w:rsidP="00B71213">
      <w:pPr>
        <w:pStyle w:val="ListBullet"/>
      </w:pPr>
      <w:r w:rsidRPr="00B71213">
        <w:t>office equipment, technology, software and consumables required to implement and maintain internal control procedures</w:t>
      </w:r>
    </w:p>
    <w:p w:rsidR="00000000" w:rsidRPr="00B71213" w:rsidP="00B71213">
      <w:pPr>
        <w:pStyle w:val="ListBullet"/>
      </w:pPr>
      <w:r w:rsidRPr="00B71213">
        <w:t>corporate governance documentation required for role</w:t>
      </w:r>
    </w:p>
    <w:p w:rsidR="00000000" w:rsidRPr="00B71213" w:rsidP="00B71213">
      <w:pPr>
        <w:pStyle w:val="ListBullet"/>
      </w:pPr>
      <w:r w:rsidRPr="00B71213">
        <w:t>organisational operational policies and procedures required for role.</w:t>
      </w:r>
    </w:p>
    <w:p w:rsidR="00000000" w:rsidRPr="00B71213" w:rsidP="00B71213">
      <w:pPr>
        <w:pStyle w:val="BodyText"/>
      </w:pPr>
    </w:p>
    <w:p w:rsidR="00000000" w:rsidRPr="00B71213" w:rsidP="00E44BD3">
      <w:pPr>
        <w:pStyle w:val="BodyText"/>
      </w:pPr>
      <w:r w:rsidRPr="00B71213">
        <w:t>Assessors of t</w:t>
      </w:r>
      <w:r w:rsidRPr="00B71213">
        <w:t>his unit must satisfy the requirements for assessors in applicable vocational education and training legislation, frameworks and/or standards.</w:t>
      </w:r>
    </w:p>
    <w:p w:rsidR="00000000" w:rsidRPr="00B71213" w:rsidP="00B71213">
      <w:pPr>
        <w:pStyle w:val="Heading1"/>
      </w:pPr>
      <w:bookmarkStart w:id="5" w:name="O_1235218"/>
      <w:bookmarkEnd w:id="5"/>
      <w:r w:rsidRPr="00B71213">
        <w:t>Links</w:t>
      </w:r>
    </w:p>
    <w:p w:rsidR="00000000" w:rsidRPr="00B71213" w:rsidP="00E44BD3">
      <w:pPr>
        <w:pStyle w:val="BodyText"/>
      </w:pPr>
      <w:r w:rsidRPr="00B7121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D601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71213" w:rsidP="00B71213"/>
    <w:sectPr w:rsidSect="00B712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2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213" w:rsidRPr="00E44BD3" w:rsidP="00E44B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2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BD3" w:rsidP="00B712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4BD3" w:rsidP="00B712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44BD3" w:rsidP="00B712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2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B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1213" w:rsidRPr="00E44BD3" w:rsidP="00E44B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2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BD3" w:rsidRPr="002D2AF8" w:rsidP="00B712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FNSACC526 Implement and maintain internal control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44BD3" w:rsidP="00B712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6636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8C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BE0E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2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12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12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12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12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12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12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12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12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12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12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1213"/>
  </w:style>
  <w:style w:type="character" w:customStyle="1" w:styleId="Heading1Char">
    <w:name w:val="Heading 1 Char"/>
    <w:basedOn w:val="DefaultParagraphFont"/>
    <w:link w:val="Heading1"/>
    <w:rsid w:val="00B712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12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12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12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1213"/>
    <w:rPr>
      <w:b/>
      <w:spacing w:val="0"/>
    </w:rPr>
  </w:style>
  <w:style w:type="paragraph" w:styleId="ListBullet2">
    <w:name w:val="List Bullet 2"/>
    <w:basedOn w:val="List2"/>
    <w:rsid w:val="00B712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12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12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12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12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12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12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12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12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12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12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12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12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12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12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12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12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12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12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12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12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12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12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12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12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12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12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12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12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12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12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12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12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12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12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1213"/>
    <w:rPr>
      <w:i/>
    </w:rPr>
  </w:style>
  <w:style w:type="paragraph" w:styleId="Caption">
    <w:name w:val="caption"/>
    <w:basedOn w:val="BodyText"/>
    <w:next w:val="Normal"/>
    <w:qFormat/>
    <w:rsid w:val="00B712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12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12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1213"/>
  </w:style>
  <w:style w:type="paragraph" w:styleId="TableofFigures">
    <w:name w:val="table of figures"/>
    <w:basedOn w:val="Normal"/>
    <w:next w:val="Normal"/>
    <w:semiHidden/>
    <w:rsid w:val="00B712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12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1213"/>
    <w:rPr>
      <w:rFonts w:ascii="Wingdings" w:hAnsi="Wingdings"/>
    </w:rPr>
  </w:style>
  <w:style w:type="paragraph" w:customStyle="1" w:styleId="TableHeading">
    <w:name w:val="Table Heading"/>
    <w:basedOn w:val="HeadingBase"/>
    <w:rsid w:val="00B712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1213"/>
    <w:rPr>
      <w:color w:val="0033CC"/>
      <w:u w:val="none"/>
    </w:rPr>
  </w:style>
  <w:style w:type="paragraph" w:customStyle="1" w:styleId="BodyTextRight">
    <w:name w:val="Body Text Right"/>
    <w:basedOn w:val="BodyText"/>
    <w:rsid w:val="00B712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12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12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12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12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12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1213"/>
    <w:rPr>
      <w:sz w:val="32"/>
    </w:rPr>
  </w:style>
  <w:style w:type="paragraph" w:customStyle="1" w:styleId="HeadingProcedure">
    <w:name w:val="Heading Procedure"/>
    <w:basedOn w:val="HeadingBase"/>
    <w:next w:val="Normal"/>
    <w:rsid w:val="00B712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1213"/>
    <w:pPr>
      <w:spacing w:before="60" w:after="60"/>
    </w:pPr>
  </w:style>
  <w:style w:type="paragraph" w:styleId="ListContinue">
    <w:name w:val="List Continue"/>
    <w:basedOn w:val="List"/>
    <w:rsid w:val="00B71213"/>
    <w:pPr>
      <w:ind w:firstLine="0"/>
    </w:pPr>
  </w:style>
  <w:style w:type="paragraph" w:customStyle="1" w:styleId="ListNote">
    <w:name w:val="List Note"/>
    <w:basedOn w:val="List"/>
    <w:rsid w:val="00B712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12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12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1213"/>
    <w:rPr>
      <w:rFonts w:ascii="Courier New" w:hAnsi="Courier New"/>
    </w:rPr>
  </w:style>
  <w:style w:type="paragraph" w:customStyle="1" w:styleId="NoteBullet">
    <w:name w:val="Note Bullet"/>
    <w:basedOn w:val="Note"/>
    <w:rsid w:val="00B712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12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12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12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12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12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12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1213"/>
    <w:rPr>
      <w:b/>
      <w:smallCaps/>
    </w:rPr>
  </w:style>
  <w:style w:type="paragraph" w:customStyle="1" w:styleId="TableListNumber">
    <w:name w:val="Table List Number"/>
    <w:basedOn w:val="ListNumber"/>
    <w:rsid w:val="00B712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12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1213"/>
    <w:pPr>
      <w:numPr>
        <w:numId w:val="9"/>
      </w:numPr>
    </w:pPr>
  </w:style>
  <w:style w:type="paragraph" w:customStyle="1" w:styleId="ListAlpha2">
    <w:name w:val="List Alpha 2"/>
    <w:basedOn w:val="List2"/>
    <w:rsid w:val="00B71213"/>
    <w:pPr>
      <w:numPr>
        <w:numId w:val="8"/>
      </w:numPr>
    </w:pPr>
  </w:style>
  <w:style w:type="paragraph" w:styleId="List2">
    <w:name w:val="List 2"/>
    <w:basedOn w:val="BodyText"/>
    <w:rsid w:val="00B712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12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12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12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12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12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1213"/>
    <w:pPr>
      <w:numPr>
        <w:numId w:val="4"/>
      </w:numPr>
    </w:pPr>
  </w:style>
  <w:style w:type="paragraph" w:styleId="ListContinue2">
    <w:name w:val="List Continue 2"/>
    <w:basedOn w:val="List2"/>
    <w:rsid w:val="00B71213"/>
    <w:pPr>
      <w:ind w:firstLine="0"/>
    </w:pPr>
  </w:style>
  <w:style w:type="paragraph" w:styleId="ListContinue3">
    <w:name w:val="List Continue 3"/>
    <w:basedOn w:val="List3"/>
    <w:rsid w:val="00B71213"/>
    <w:pPr>
      <w:ind w:left="1021" w:firstLine="0"/>
    </w:pPr>
  </w:style>
  <w:style w:type="paragraph" w:styleId="ListContinue4">
    <w:name w:val="List Continue 4"/>
    <w:basedOn w:val="List4"/>
    <w:rsid w:val="00B71213"/>
    <w:pPr>
      <w:ind w:firstLine="0"/>
    </w:pPr>
  </w:style>
  <w:style w:type="paragraph" w:styleId="ListContinue5">
    <w:name w:val="List Continue 5"/>
    <w:basedOn w:val="List5"/>
    <w:rsid w:val="00B71213"/>
    <w:pPr>
      <w:ind w:firstLine="0"/>
    </w:pPr>
  </w:style>
  <w:style w:type="paragraph" w:styleId="ListNumber3">
    <w:name w:val="List Number 3"/>
    <w:basedOn w:val="List3"/>
    <w:rsid w:val="00B71213"/>
    <w:pPr>
      <w:numPr>
        <w:numId w:val="5"/>
      </w:numPr>
    </w:pPr>
  </w:style>
  <w:style w:type="paragraph" w:styleId="ListNumber4">
    <w:name w:val="List Number 4"/>
    <w:basedOn w:val="List4"/>
    <w:rsid w:val="00B71213"/>
    <w:pPr>
      <w:numPr>
        <w:numId w:val="6"/>
      </w:numPr>
    </w:pPr>
  </w:style>
  <w:style w:type="paragraph" w:styleId="ListNumber5">
    <w:name w:val="List Number 5"/>
    <w:basedOn w:val="List5"/>
    <w:rsid w:val="00B71213"/>
    <w:pPr>
      <w:numPr>
        <w:numId w:val="7"/>
      </w:numPr>
    </w:pPr>
  </w:style>
  <w:style w:type="paragraph" w:styleId="BlockText">
    <w:name w:val="Block Text"/>
    <w:basedOn w:val="Normal"/>
    <w:rsid w:val="00B712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12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1213"/>
    <w:rPr>
      <w:sz w:val="16"/>
      <w:vertAlign w:val="superscript"/>
    </w:rPr>
  </w:style>
  <w:style w:type="character" w:customStyle="1" w:styleId="Symbols">
    <w:name w:val="Symbols"/>
    <w:basedOn w:val="DefaultParagraphFont"/>
    <w:rsid w:val="00B71213"/>
    <w:rPr>
      <w:rFonts w:ascii="Symbol" w:hAnsi="Symbol"/>
    </w:rPr>
  </w:style>
  <w:style w:type="character" w:customStyle="1" w:styleId="MenuOptions">
    <w:name w:val="Menu Options"/>
    <w:basedOn w:val="DefaultParagraphFont"/>
    <w:rsid w:val="00B712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1213"/>
    <w:rPr>
      <w:b/>
    </w:rPr>
  </w:style>
  <w:style w:type="character" w:customStyle="1" w:styleId="Underlined">
    <w:name w:val="Underlined"/>
    <w:basedOn w:val="DefaultParagraphFont"/>
    <w:rsid w:val="00B71213"/>
    <w:rPr>
      <w:u w:val="single"/>
    </w:rPr>
  </w:style>
  <w:style w:type="paragraph" w:customStyle="1" w:styleId="TableBodyTextRight">
    <w:name w:val="Table Body Text Right"/>
    <w:basedOn w:val="TableBodyText"/>
    <w:rsid w:val="00B712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1213"/>
    <w:rPr>
      <w:sz w:val="18"/>
    </w:rPr>
  </w:style>
  <w:style w:type="paragraph" w:customStyle="1" w:styleId="BodySmallRight">
    <w:name w:val="Body Small Right"/>
    <w:basedOn w:val="BodyTextRight"/>
    <w:rsid w:val="00B71213"/>
    <w:rPr>
      <w:sz w:val="18"/>
      <w:szCs w:val="18"/>
    </w:rPr>
  </w:style>
  <w:style w:type="paragraph" w:customStyle="1" w:styleId="MarginEdition">
    <w:name w:val="Margin Edition"/>
    <w:basedOn w:val="MarginNote"/>
    <w:rsid w:val="00B712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1213"/>
    <w:rPr>
      <w:sz w:val="2"/>
      <w:szCs w:val="2"/>
    </w:rPr>
  </w:style>
  <w:style w:type="character" w:customStyle="1" w:styleId="Small">
    <w:name w:val="Small"/>
    <w:basedOn w:val="DefaultParagraphFont"/>
    <w:rsid w:val="00B71213"/>
    <w:rPr>
      <w:sz w:val="16"/>
    </w:rPr>
  </w:style>
  <w:style w:type="paragraph" w:customStyle="1" w:styleId="WideTable">
    <w:name w:val="Wide Table"/>
    <w:basedOn w:val="Normal"/>
    <w:rsid w:val="00B712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1213"/>
  </w:style>
  <w:style w:type="paragraph" w:styleId="Quote">
    <w:name w:val="Quote"/>
    <w:basedOn w:val="Heading1"/>
    <w:link w:val="QuoteChar"/>
    <w:qFormat/>
    <w:rsid w:val="00B712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12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1213"/>
    <w:pPr>
      <w:pageBreakBefore/>
    </w:pPr>
  </w:style>
  <w:style w:type="paragraph" w:customStyle="1" w:styleId="Border">
    <w:name w:val="Border"/>
    <w:basedOn w:val="Normal"/>
    <w:qFormat/>
    <w:rsid w:val="00B712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12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2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2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12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12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12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12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12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1213"/>
    <w:rPr>
      <w:u w:val="single"/>
    </w:rPr>
  </w:style>
  <w:style w:type="character" w:customStyle="1" w:styleId="BoldandItalics">
    <w:name w:val="Bold and Italics"/>
    <w:qFormat/>
    <w:rsid w:val="00B71213"/>
    <w:rPr>
      <w:b/>
      <w:i/>
      <w:u w:val="none"/>
    </w:rPr>
  </w:style>
  <w:style w:type="paragraph" w:styleId="BalloonText">
    <w:name w:val="Balloon Text"/>
    <w:basedOn w:val="Normal"/>
    <w:link w:val="BalloonTextChar"/>
    <w:rsid w:val="00B712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12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12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12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12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12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1213"/>
    <w:pPr>
      <w:spacing w:before="0" w:after="0"/>
    </w:pPr>
  </w:style>
  <w:style w:type="paragraph" w:customStyle="1" w:styleId="BodyTextBold">
    <w:name w:val="Body Text Bold"/>
    <w:basedOn w:val="BodyText"/>
    <w:qFormat/>
    <w:rsid w:val="00B71213"/>
    <w:rPr>
      <w:b/>
    </w:rPr>
  </w:style>
  <w:style w:type="character" w:styleId="Hyperlink">
    <w:name w:val="Hyperlink"/>
    <w:basedOn w:val="DefaultParagraphFont"/>
    <w:uiPriority w:val="99"/>
    <w:unhideWhenUsed/>
    <w:rsid w:val="00E44B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2138</Characters>
  <Application>Microsoft Office Word</Application>
  <DocSecurity>0</DocSecurity>
  <Lines>59</Lines>
  <Paragraphs>38</Paragraphs>
  <ScaleCrop>false</ScaleCrop>
  <Company>Author-it Software Corporation Ltd.</Company>
  <LinksUpToDate>false</LinksUpToDate>
  <CharactersWithSpaces>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FNSACC526 Implement and maintain internal control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2022-11-03T07:29:00Z</dcterms:created>
  <dcterms:modified xsi:type="dcterms:W3CDTF">2022-11-03T07:29:00Z</dcterms:modified>
</cp:coreProperties>
</file>