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9B3" w:rsidP="008679B3">
      <w:pPr>
        <w:pStyle w:val="Title"/>
      </w:pPr>
      <w:r>
        <w:fldChar w:fldCharType="begin"/>
      </w:r>
      <w:r>
        <w:instrText xml:space="preserve"> TITLE   \* MERGEFORMAT </w:instrText>
      </w:r>
      <w:r>
        <w:fldChar w:fldCharType="separate"/>
      </w:r>
      <w:r>
        <w:t>FNSACC521 Provide financial and business performance information</w:t>
      </w:r>
      <w:r>
        <w:fldChar w:fldCharType="end"/>
      </w:r>
    </w:p>
    <w:p w:rsidR="008679B3" w:rsidP="008679B3">
      <w:pPr>
        <w:pStyle w:val="Version"/>
        <w:sectPr w:rsidSect="001B7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331" w:rsidP="001B7331">
      <w:pPr>
        <w:pStyle w:val="SuperHeading"/>
      </w:pPr>
      <w:r w:rsidRPr="001B7331">
        <w:t>FNSACC521 Provide financial and business performance information</w:t>
      </w:r>
    </w:p>
    <w:p w:rsidR="00000000" w:rsidRPr="001B7331" w:rsidP="001B7331">
      <w:pPr>
        <w:pStyle w:val="Heading1"/>
      </w:pPr>
      <w:bookmarkStart w:id="1" w:name="O_1235126"/>
      <w:bookmarkEnd w:id="1"/>
      <w:r w:rsidRPr="001B7331">
        <w:t>Modification History</w:t>
      </w:r>
    </w:p>
    <w:tbl>
      <w:tblPr>
        <w:tblW w:w="0" w:type="auto"/>
        <w:tblLayout w:type="fixed"/>
        <w:tblCellMar>
          <w:left w:w="62" w:type="dxa"/>
          <w:right w:w="62" w:type="dxa"/>
        </w:tblCellMar>
        <w:tblLook w:val="0000"/>
      </w:tblPr>
      <w:tblGrid>
        <w:gridCol w:w="2616"/>
        <w:gridCol w:w="6456"/>
      </w:tblGrid>
      <w:tr w:rsidTr="001B733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BodyText"/>
            </w:pPr>
            <w:r w:rsidRPr="001B733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rPr>
                <w:rStyle w:val="SpecialBold"/>
              </w:rPr>
              <w:t>Comments</w:t>
            </w:r>
          </w:p>
        </w:tc>
      </w:tr>
      <w:tr w:rsidTr="001B733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BodyText"/>
            </w:pPr>
            <w:r w:rsidRPr="001B7331">
              <w:t>This version first released with the FNS Financial Services Training Package Version 8.0.</w:t>
            </w:r>
          </w:p>
          <w:p w:rsidR="00000000" w:rsidRPr="001B7331" w:rsidP="001B7331">
            <w:pPr>
              <w:pStyle w:val="BodyText"/>
            </w:pPr>
            <w:r w:rsidRPr="001B7331">
              <w:t>Sup</w:t>
            </w:r>
            <w:r w:rsidRPr="001B7331">
              <w:t>ersedes and is equivalent to FNSACC511 Provide financial and business performance information.</w:t>
            </w:r>
          </w:p>
        </w:tc>
      </w:tr>
    </w:tbl>
    <w:p w:rsidR="00000000" w:rsidRPr="001B7331" w:rsidP="001B7331">
      <w:pPr>
        <w:pStyle w:val="BodyText"/>
      </w:pPr>
    </w:p>
    <w:p w:rsidR="00000000" w:rsidRPr="001B7331" w:rsidP="001B7331">
      <w:pPr>
        <w:pStyle w:val="AllowPageBreak"/>
      </w:pPr>
    </w:p>
    <w:p w:rsidR="00000000" w:rsidRPr="001B7331" w:rsidP="001B7331">
      <w:pPr>
        <w:pStyle w:val="Heading1"/>
      </w:pPr>
      <w:bookmarkStart w:id="2" w:name="O_1235127"/>
      <w:bookmarkEnd w:id="2"/>
      <w:r w:rsidRPr="001B7331">
        <w:t>Application</w:t>
      </w:r>
    </w:p>
    <w:p w:rsidR="00000000" w:rsidRPr="001B7331" w:rsidP="008679B3">
      <w:pPr>
        <w:pStyle w:val="BodyText"/>
      </w:pPr>
      <w:r w:rsidRPr="001B7331">
        <w:t>This unit describes the skills and knowledge required to analyse and report on a broad range of financial and business performan</w:t>
      </w:r>
      <w:r w:rsidRPr="001B7331">
        <w:t>ce information. It involves assessing client needs, analysing data, and preparing advice.</w:t>
      </w:r>
    </w:p>
    <w:p w:rsidR="00000000" w:rsidRPr="001B7331" w:rsidP="008679B3">
      <w:pPr>
        <w:pStyle w:val="BodyText"/>
      </w:pPr>
      <w:r w:rsidRPr="001B7331">
        <w:t>The unit applies to individuals who, in line with their level of authority, use specialised knowledge, systematic approaches, and analytical techniques to research an</w:t>
      </w:r>
      <w:r w:rsidRPr="001B7331">
        <w:t>d prepare customised information for clients.</w:t>
      </w:r>
    </w:p>
    <w:p w:rsidR="00000000" w:rsidRPr="001B7331" w:rsidP="008679B3">
      <w:pPr>
        <w:pStyle w:val="BodyText"/>
      </w:pPr>
      <w:r w:rsidRPr="001B7331">
        <w:t>Work functions in the occupational areas where this unit may be used are subject to regulatory requirements. Users are advised to check with the relevant regulatory authorities to confirm those requirements.</w:t>
      </w:r>
    </w:p>
    <w:p w:rsidR="00000000" w:rsidRPr="001B7331" w:rsidP="001B7331">
      <w:pPr>
        <w:pStyle w:val="Heading1"/>
      </w:pPr>
      <w:bookmarkStart w:id="3" w:name="O_1235130"/>
      <w:bookmarkEnd w:id="3"/>
      <w:r w:rsidRPr="001B7331">
        <w:t>Unit Sector</w:t>
      </w:r>
    </w:p>
    <w:p w:rsidR="00000000" w:rsidRPr="001B7331" w:rsidP="008679B3">
      <w:pPr>
        <w:pStyle w:val="BodyText"/>
      </w:pPr>
      <w:r w:rsidRPr="001B7331">
        <w:t>Accounting</w:t>
      </w:r>
    </w:p>
    <w:p w:rsidR="00000000" w:rsidRPr="001B7331" w:rsidP="001B7331">
      <w:pPr>
        <w:pStyle w:val="Heading1"/>
      </w:pPr>
      <w:bookmarkStart w:id="4" w:name="O_1235131"/>
      <w:bookmarkEnd w:id="4"/>
      <w:r w:rsidRPr="001B7331">
        <w:t>Elements and Performance Criteria</w:t>
      </w:r>
    </w:p>
    <w:tbl>
      <w:tblPr>
        <w:tblW w:w="0" w:type="auto"/>
        <w:tblLayout w:type="fixed"/>
        <w:tblCellMar>
          <w:left w:w="62" w:type="dxa"/>
          <w:right w:w="62" w:type="dxa"/>
        </w:tblCellMar>
        <w:tblLook w:val="0000"/>
      </w:tblPr>
      <w:tblGrid>
        <w:gridCol w:w="2674"/>
        <w:gridCol w:w="6234"/>
      </w:tblGrid>
      <w:tr w:rsidTr="001B7331">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7331" w:rsidP="001B7331">
            <w:pPr>
              <w:pStyle w:val="BodyText"/>
            </w:pPr>
            <w:r w:rsidRPr="001B7331">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7331">
            <w:pPr>
              <w:pStyle w:val="BodyText"/>
              <w:rPr>
                <w:lang w:val="en-NZ"/>
              </w:rPr>
            </w:pPr>
            <w:r w:rsidRPr="001B7331">
              <w:rPr>
                <w:rStyle w:val="SpecialBold"/>
              </w:rPr>
              <w:t>PERFORMANCE CRITERIA</w:t>
            </w:r>
          </w:p>
        </w:tc>
      </w:tr>
      <w:tr w:rsidTr="001B7331">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BodyText"/>
            </w:pPr>
            <w:r w:rsidRPr="001B7331">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rPr>
                <w:rStyle w:val="Emphasis"/>
              </w:rPr>
              <w:t>Performance criteria describe the performance needed to demonstrate achievement of the element.</w:t>
            </w:r>
          </w:p>
        </w:tc>
      </w:tr>
      <w:tr w:rsidTr="001B7331">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List"/>
              <w:rPr>
                <w:lang w:val="en-NZ"/>
              </w:rPr>
            </w:pPr>
            <w:r w:rsidRPr="001B7331">
              <w:t>1. Assess organisation needs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
            </w:pPr>
            <w:r w:rsidRPr="001B7331">
              <w:t>1.1 Clarify and confirm client’s needs, objectives and expectations</w:t>
            </w:r>
          </w:p>
          <w:p w:rsidR="00000000" w:rsidRPr="001B7331" w:rsidP="001B7331">
            <w:pPr>
              <w:pStyle w:val="List"/>
            </w:pPr>
            <w:r w:rsidRPr="001B7331">
              <w:t>1.2 Identify organisation’s specific legal and financial requi</w:t>
            </w:r>
            <w:r w:rsidRPr="001B7331">
              <w:t xml:space="preserve">rements when establishing, structuring and financing a </w:t>
            </w:r>
            <w:r w:rsidRPr="001B7331">
              <w:t>business</w:t>
            </w:r>
          </w:p>
          <w:p w:rsidR="00000000" w:rsidRPr="001B7331" w:rsidP="001B7331">
            <w:pPr>
              <w:pStyle w:val="List"/>
            </w:pPr>
            <w:r w:rsidRPr="001B7331">
              <w:t>1.3 Discuss financial options and processes with internal stakeholders to develop suitable plans for providing information and achieving organisation’s goals within agreed timeframes</w:t>
            </w:r>
          </w:p>
          <w:p w:rsidR="00000000" w:rsidRPr="001B7331" w:rsidP="001B7331">
            <w:pPr>
              <w:pStyle w:val="List"/>
            </w:pPr>
            <w:r w:rsidRPr="001B7331">
              <w:t>1.4 Revie</w:t>
            </w:r>
            <w:r w:rsidRPr="001B7331">
              <w:t>w plans against agreed criteria and clearly communicate results to internal stakeholders</w:t>
            </w:r>
          </w:p>
          <w:p w:rsidR="00000000" w:rsidP="001B7331">
            <w:pPr>
              <w:pStyle w:val="List"/>
              <w:rPr>
                <w:lang w:val="en-NZ"/>
              </w:rPr>
            </w:pPr>
            <w:r w:rsidRPr="001B7331">
              <w:t>1.5 Monitor organisation’s objectives and respond to changes to the organisation’s needs</w:t>
            </w:r>
          </w:p>
        </w:tc>
      </w:tr>
      <w:tr w:rsidTr="001B7331">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List"/>
              <w:rPr>
                <w:lang w:val="en-NZ"/>
              </w:rPr>
            </w:pPr>
            <w:r w:rsidRPr="001B7331">
              <w:t>2. Analyse data</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
            </w:pPr>
            <w:r w:rsidRPr="001B7331">
              <w:t>2.1 Seek advice on reliability and accuracy of data from authorities and sources according to organisational procedures</w:t>
            </w:r>
          </w:p>
          <w:p w:rsidR="00000000" w:rsidRPr="001B7331" w:rsidP="001B7331">
            <w:pPr>
              <w:pStyle w:val="List"/>
            </w:pPr>
            <w:r w:rsidRPr="001B7331">
              <w:t>2.2 Compile and reconcile data and confirm that statements are accurate and comply with organisational procedures, legislative and statu</w:t>
            </w:r>
            <w:r w:rsidRPr="001B7331">
              <w:t>tory requirements, and standard financial reporting principles</w:t>
            </w:r>
          </w:p>
          <w:p w:rsidR="00000000" w:rsidRPr="001B7331" w:rsidP="001B7331">
            <w:pPr>
              <w:pStyle w:val="List"/>
            </w:pPr>
            <w:r w:rsidRPr="001B7331">
              <w:t>2.3 Analyse data and reports in line with standard financial analysis techniques and the organisation’s objectives</w:t>
            </w:r>
          </w:p>
          <w:p w:rsidR="00000000" w:rsidRPr="001B7331" w:rsidP="001B7331">
            <w:pPr>
              <w:pStyle w:val="List"/>
            </w:pPr>
            <w:r w:rsidRPr="001B7331">
              <w:t>2.4 Evaluate information on the financial profitability, efficiency and stabil</w:t>
            </w:r>
            <w:r w:rsidRPr="001B7331">
              <w:t>ity of the organisation</w:t>
            </w:r>
          </w:p>
          <w:p w:rsidR="00000000" w:rsidP="001B7331">
            <w:pPr>
              <w:pStyle w:val="List"/>
              <w:rPr>
                <w:lang w:val="en-NZ"/>
              </w:rPr>
            </w:pPr>
            <w:r w:rsidRPr="001B7331">
              <w:t>2.5 Evaluate financial potential of the organisation, its future funding requirements, and statutory obligations</w:t>
            </w:r>
          </w:p>
        </w:tc>
      </w:tr>
      <w:tr w:rsidTr="001B7331">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List"/>
              <w:rPr>
                <w:lang w:val="en-NZ"/>
              </w:rPr>
            </w:pPr>
            <w:r w:rsidRPr="001B7331">
              <w:t>3. Prepare and provide financial and business performance advice to internal stakeholders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
            </w:pPr>
            <w:r w:rsidRPr="001B7331">
              <w:t>3.1 Formulate recommendation</w:t>
            </w:r>
            <w:r w:rsidRPr="001B7331">
              <w:t>s to improve financial performance and compliance based on findings from analysis</w:t>
            </w:r>
          </w:p>
          <w:p w:rsidR="00000000" w:rsidRPr="001B7331" w:rsidP="001B7331">
            <w:pPr>
              <w:pStyle w:val="List"/>
            </w:pPr>
            <w:r w:rsidRPr="001B7331">
              <w:t>3.2 Escalate and refer complex taxation issues to relevant experts, as required</w:t>
            </w:r>
          </w:p>
          <w:p w:rsidR="00000000" w:rsidRPr="001B7331" w:rsidP="001B7331">
            <w:pPr>
              <w:pStyle w:val="List"/>
            </w:pPr>
            <w:r w:rsidRPr="001B7331">
              <w:t>3.3 Document and distribute recommendations report on financial and performance findings to re</w:t>
            </w:r>
            <w:r w:rsidRPr="001B7331">
              <w:t>quired stakeholders according to organisational policies and procedures</w:t>
            </w:r>
          </w:p>
        </w:tc>
      </w:tr>
    </w:tbl>
    <w:p w:rsidR="00000000" w:rsidRPr="001B7331" w:rsidP="001B7331">
      <w:pPr>
        <w:pStyle w:val="BodyText"/>
      </w:pPr>
    </w:p>
    <w:p w:rsidR="00000000" w:rsidRPr="001B7331" w:rsidP="001B7331">
      <w:pPr>
        <w:pStyle w:val="AllowPageBreak"/>
      </w:pPr>
    </w:p>
    <w:p w:rsidR="00000000" w:rsidRPr="001B7331" w:rsidP="001B7331">
      <w:pPr>
        <w:pStyle w:val="Heading1"/>
      </w:pPr>
      <w:bookmarkStart w:id="5" w:name="O_1235132"/>
      <w:bookmarkEnd w:id="5"/>
      <w:r w:rsidRPr="001B7331">
        <w:t>Foundation Skills</w:t>
      </w:r>
    </w:p>
    <w:p w:rsidR="00000000" w:rsidRPr="008679B3" w:rsidP="008679B3">
      <w:pPr>
        <w:pStyle w:val="BodyText"/>
        <w:rPr>
          <w:i/>
        </w:rPr>
      </w:pPr>
      <w:r w:rsidRPr="008679B3">
        <w:rPr>
          <w:rStyle w:val="Emphasis"/>
        </w:rPr>
        <w:t>This section describes those language, literacy, numeracy and employment skills that are essential to performance but not explicit in the perform</w:t>
      </w:r>
      <w:r w:rsidRPr="008679B3">
        <w:rPr>
          <w:rStyle w:val="Emphasis"/>
        </w:rPr>
        <w:t>ance criteria.</w:t>
      </w:r>
    </w:p>
    <w:tbl>
      <w:tblPr>
        <w:tblW w:w="0" w:type="auto"/>
        <w:tblLayout w:type="fixed"/>
        <w:tblCellMar>
          <w:left w:w="62" w:type="dxa"/>
          <w:right w:w="62" w:type="dxa"/>
        </w:tblCellMar>
        <w:tblLook w:val="0000"/>
      </w:tblPr>
      <w:tblGrid>
        <w:gridCol w:w="2541"/>
        <w:gridCol w:w="6367"/>
      </w:tblGrid>
      <w:tr w:rsidTr="001B7331">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BodyText"/>
            </w:pPr>
            <w:r w:rsidRPr="001B7331">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rPr>
                <w:rStyle w:val="SpecialBold"/>
              </w:rPr>
              <w:t>DESCRIPTION</w:t>
            </w:r>
          </w:p>
        </w:tc>
      </w:tr>
      <w:tr w:rsidTr="001B73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ListBullet"/>
              <w:rPr>
                <w:lang w:val="en-NZ"/>
              </w:rPr>
            </w:pPr>
            <w:r w:rsidRPr="001B7331">
              <w:t xml:space="preserve">Performs mathematical calculations and uses mathematical problem-solving strategies to analyse trends and compare and benchmark financial information </w:t>
            </w:r>
          </w:p>
        </w:tc>
      </w:tr>
      <w:tr w:rsidTr="001B73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 xml:space="preserve">Oral communication </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Bullet"/>
            </w:pPr>
            <w:r w:rsidRPr="001B7331">
              <w:t>Participates in verbal exchange using active listening and questioning techniques to elicit the views and opinions of others and confirm understanding</w:t>
            </w:r>
          </w:p>
          <w:p w:rsidR="00000000" w:rsidP="001B7331">
            <w:pPr>
              <w:pStyle w:val="ListBullet"/>
              <w:rPr>
                <w:lang w:val="en-NZ"/>
              </w:rPr>
            </w:pPr>
            <w:r w:rsidRPr="001B7331">
              <w:t>Selects and uses appropriate conventions and protocols when communicating with clients, colleagues and ot</w:t>
            </w:r>
            <w:r w:rsidRPr="001B7331">
              <w:t>hers to seek and provide information</w:t>
            </w:r>
          </w:p>
        </w:tc>
      </w:tr>
      <w:tr w:rsidTr="001B73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ListBullet"/>
              <w:rPr>
                <w:lang w:val="en-NZ"/>
              </w:rPr>
            </w:pPr>
            <w:r w:rsidRPr="001B7331">
              <w:t>Researches and analyses financial information and data from a range of sources to identify key aspects related to requirements</w:t>
            </w:r>
          </w:p>
        </w:tc>
      </w:tr>
      <w:tr w:rsidTr="001B73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Bullet"/>
            </w:pPr>
            <w:r w:rsidRPr="001B7331">
              <w:t>Prepares correspondence, plans and reports using logical structure and organisational formats appropriate for audience and purpose</w:t>
            </w:r>
          </w:p>
          <w:p w:rsidR="00000000" w:rsidP="001B7331">
            <w:pPr>
              <w:pStyle w:val="ListBullet"/>
              <w:rPr>
                <w:lang w:val="en-NZ"/>
              </w:rPr>
            </w:pPr>
            <w:r w:rsidRPr="001B7331">
              <w:t xml:space="preserve">Uses clear language and concepts appropriate to audience to convey and clarify explicit information and requirements </w:t>
            </w:r>
          </w:p>
        </w:tc>
      </w:tr>
      <w:tr w:rsidTr="001B73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331">
            <w:pPr>
              <w:pStyle w:val="BodyText"/>
              <w:rPr>
                <w:lang w:val="en-NZ"/>
              </w:rPr>
            </w:pPr>
            <w:r w:rsidRPr="001B7331">
              <w:t>Techno</w:t>
            </w:r>
            <w:r w:rsidRPr="001B7331">
              <w:t>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331" w:rsidP="001B7331">
            <w:pPr>
              <w:pStyle w:val="ListBullet"/>
            </w:pPr>
            <w:r w:rsidRPr="001B7331">
              <w:t>Uses the main features and functions of digital technologies to access, extract and share information to achieve required outcomes</w:t>
            </w:r>
          </w:p>
        </w:tc>
      </w:tr>
    </w:tbl>
    <w:p w:rsidR="00000000" w:rsidRPr="001B7331" w:rsidP="001B7331">
      <w:pPr>
        <w:pStyle w:val="BodyText"/>
      </w:pPr>
    </w:p>
    <w:p w:rsidR="00000000" w:rsidRPr="001B7331" w:rsidP="001B7331">
      <w:pPr>
        <w:pStyle w:val="AllowPageBreak"/>
      </w:pPr>
    </w:p>
    <w:p w:rsidR="00000000" w:rsidRPr="001B7331" w:rsidP="001B7331">
      <w:pPr>
        <w:pStyle w:val="Heading1"/>
      </w:pPr>
      <w:bookmarkStart w:id="6" w:name="O_1235134"/>
      <w:bookmarkEnd w:id="6"/>
      <w:r w:rsidRPr="001B7331">
        <w:t>Unit Mapping Information</w:t>
      </w:r>
    </w:p>
    <w:p w:rsidR="00000000" w:rsidRPr="001B7331" w:rsidP="008679B3">
      <w:pPr>
        <w:pStyle w:val="BodyText"/>
      </w:pPr>
      <w:r w:rsidRPr="001B7331">
        <w:t xml:space="preserve">Supersedes and is equivalent to FNSACC511 Provide financial and business </w:t>
      </w:r>
      <w:r w:rsidRPr="001B7331">
        <w:t>performance information.</w:t>
      </w:r>
    </w:p>
    <w:p w:rsidR="00000000" w:rsidRPr="001B7331" w:rsidP="001B7331">
      <w:pPr>
        <w:pStyle w:val="Heading1"/>
      </w:pPr>
      <w:bookmarkStart w:id="7" w:name="O_1235141"/>
      <w:bookmarkEnd w:id="7"/>
      <w:r w:rsidRPr="001B7331">
        <w:t>Links</w:t>
      </w:r>
    </w:p>
    <w:p w:rsidR="00000000" w:rsidRPr="001B7331" w:rsidP="008679B3">
      <w:pPr>
        <w:pStyle w:val="BodyText"/>
      </w:pPr>
      <w:r w:rsidRPr="001B733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25BBF">
        <w:rPr>
          <w:rStyle w:val="Hyperlink"/>
        </w:rPr>
        <w:t>https://vetnet.gov.au/Pages/TrainingDocs.aspx?q=c7200cc8-0566-4f04-b76f-e89fd6f102fe</w:t>
      </w:r>
      <w:r>
        <w:fldChar w:fldCharType="end"/>
      </w:r>
    </w:p>
    <w:p w:rsidR="00000000" w:rsidRPr="001B7331" w:rsidP="001B7331"/>
    <w:sectPr w:rsidSect="001B73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31" w:rsidRPr="008679B3" w:rsidP="00867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B3" w:rsidP="001B7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9B3" w:rsidP="001B73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79B3" w:rsidP="001B7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331" w:rsidRPr="008679B3" w:rsidP="00867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B3" w:rsidRPr="002D2AF8" w:rsidP="001B7331">
    <w:pPr>
      <w:pStyle w:val="Header"/>
      <w:framePr w:wrap="around"/>
    </w:pPr>
    <w:r>
      <w:fldChar w:fldCharType="begin"/>
    </w:r>
    <w:r>
      <w:instrText xml:space="preserve"> TITLE   \* MERGEFORMAT </w:instrText>
    </w:r>
    <w:r>
      <w:fldChar w:fldCharType="separate"/>
    </w:r>
    <w:r>
      <w:t>FNSACC521 Provide financial and business performance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679B3" w:rsidP="001B7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6E3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F0C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331"/>
    <w:pPr>
      <w:spacing w:before="360" w:after="60"/>
      <w:outlineLvl w:val="0"/>
    </w:pPr>
    <w:rPr>
      <w:sz w:val="32"/>
    </w:rPr>
  </w:style>
  <w:style w:type="paragraph" w:styleId="Heading2">
    <w:name w:val="heading 2"/>
    <w:basedOn w:val="HeadingBase"/>
    <w:next w:val="BodyText"/>
    <w:link w:val="Heading2Char"/>
    <w:qFormat/>
    <w:rsid w:val="001B7331"/>
    <w:pPr>
      <w:keepLines/>
      <w:spacing w:before="240" w:after="120"/>
      <w:outlineLvl w:val="1"/>
    </w:pPr>
    <w:rPr>
      <w:sz w:val="28"/>
      <w:szCs w:val="40"/>
    </w:rPr>
  </w:style>
  <w:style w:type="paragraph" w:styleId="Heading3">
    <w:name w:val="heading 3"/>
    <w:basedOn w:val="HeadingBase"/>
    <w:next w:val="BodyText"/>
    <w:link w:val="Heading3Char"/>
    <w:qFormat/>
    <w:rsid w:val="001B7331"/>
    <w:pPr>
      <w:spacing w:before="180" w:after="120"/>
      <w:outlineLvl w:val="2"/>
    </w:pPr>
    <w:rPr>
      <w:spacing w:val="-10"/>
      <w:kern w:val="32"/>
    </w:rPr>
  </w:style>
  <w:style w:type="paragraph" w:styleId="Heading4">
    <w:name w:val="heading 4"/>
    <w:basedOn w:val="HeadingBase"/>
    <w:next w:val="BodyText"/>
    <w:link w:val="Heading4Char"/>
    <w:qFormat/>
    <w:rsid w:val="001B7331"/>
    <w:pPr>
      <w:spacing w:before="160" w:after="120"/>
      <w:outlineLvl w:val="3"/>
    </w:pPr>
    <w:rPr>
      <w:sz w:val="22"/>
    </w:rPr>
  </w:style>
  <w:style w:type="paragraph" w:styleId="Heading5">
    <w:name w:val="heading 5"/>
    <w:basedOn w:val="HeadingBase"/>
    <w:next w:val="Normal"/>
    <w:link w:val="Heading5Char"/>
    <w:qFormat/>
    <w:rsid w:val="001B7331"/>
    <w:pPr>
      <w:spacing w:before="80"/>
      <w:outlineLvl w:val="4"/>
    </w:pPr>
    <w:rPr>
      <w:color w:val="918585"/>
      <w:sz w:val="20"/>
    </w:rPr>
  </w:style>
  <w:style w:type="paragraph" w:styleId="Heading6">
    <w:name w:val="heading 6"/>
    <w:basedOn w:val="HeadingBase"/>
    <w:next w:val="Normal"/>
    <w:link w:val="Heading6Char"/>
    <w:qFormat/>
    <w:rsid w:val="001B7331"/>
    <w:pPr>
      <w:spacing w:before="60"/>
      <w:outlineLvl w:val="5"/>
    </w:pPr>
    <w:rPr>
      <w:color w:val="918585"/>
      <w:sz w:val="20"/>
    </w:rPr>
  </w:style>
  <w:style w:type="paragraph" w:styleId="Heading7">
    <w:name w:val="heading 7"/>
    <w:basedOn w:val="Normal"/>
    <w:next w:val="Normal"/>
    <w:link w:val="Heading7Char"/>
    <w:qFormat/>
    <w:rsid w:val="001B7331"/>
    <w:pPr>
      <w:ind w:left="720"/>
      <w:outlineLvl w:val="6"/>
    </w:pPr>
    <w:rPr>
      <w:i/>
    </w:rPr>
  </w:style>
  <w:style w:type="paragraph" w:styleId="Heading8">
    <w:name w:val="heading 8"/>
    <w:basedOn w:val="Normal"/>
    <w:next w:val="Normal"/>
    <w:link w:val="Heading8Char"/>
    <w:qFormat/>
    <w:rsid w:val="001B7331"/>
    <w:pPr>
      <w:ind w:left="720"/>
      <w:outlineLvl w:val="7"/>
    </w:pPr>
    <w:rPr>
      <w:i/>
    </w:rPr>
  </w:style>
  <w:style w:type="paragraph" w:styleId="Heading9">
    <w:name w:val="heading 9"/>
    <w:basedOn w:val="Normal"/>
    <w:next w:val="Normal"/>
    <w:link w:val="Heading9Char"/>
    <w:qFormat/>
    <w:rsid w:val="001B7331"/>
    <w:pPr>
      <w:ind w:left="720"/>
      <w:outlineLvl w:val="8"/>
    </w:pPr>
    <w:rPr>
      <w:i/>
    </w:rPr>
  </w:style>
  <w:style w:type="character" w:default="1" w:styleId="DefaultParagraphFont">
    <w:name w:val="Default Paragraph Font"/>
    <w:uiPriority w:val="1"/>
    <w:unhideWhenUsed/>
    <w:rsid w:val="001B7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331"/>
  </w:style>
  <w:style w:type="character" w:customStyle="1" w:styleId="Heading1Char">
    <w:name w:val="Heading 1 Char"/>
    <w:basedOn w:val="DefaultParagraphFont"/>
    <w:link w:val="Heading1"/>
    <w:rsid w:val="001B7331"/>
    <w:rPr>
      <w:rFonts w:ascii="Times New Roman" w:eastAsia="Times New Roman" w:hAnsi="Times New Roman" w:cs="Times New Roman"/>
      <w:b/>
      <w:sz w:val="32"/>
      <w:szCs w:val="20"/>
      <w:lang w:eastAsia="en-US"/>
    </w:rPr>
  </w:style>
  <w:style w:type="paragraph" w:styleId="BodyText">
    <w:name w:val="Body Text"/>
    <w:basedOn w:val="Normal"/>
    <w:link w:val="BodyTextChar"/>
    <w:rsid w:val="001B7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331"/>
    <w:rPr>
      <w:rFonts w:ascii="Times New Roman" w:eastAsia="Times New Roman" w:hAnsi="Times New Roman" w:cs="Times New Roman"/>
      <w:sz w:val="24"/>
      <w:lang w:eastAsia="en-US"/>
    </w:rPr>
  </w:style>
  <w:style w:type="paragraph" w:styleId="List">
    <w:name w:val="List"/>
    <w:basedOn w:val="BodyText"/>
    <w:next w:val="BodyText"/>
    <w:rsid w:val="001B7331"/>
    <w:pPr>
      <w:tabs>
        <w:tab w:val="left" w:pos="340"/>
      </w:tabs>
      <w:spacing w:before="60" w:after="60"/>
      <w:ind w:left="340" w:hanging="340"/>
    </w:pPr>
  </w:style>
  <w:style w:type="paragraph" w:styleId="ListBullet">
    <w:name w:val="List Bullet"/>
    <w:basedOn w:val="List"/>
    <w:rsid w:val="001B7331"/>
    <w:pPr>
      <w:numPr>
        <w:numId w:val="11"/>
      </w:numPr>
      <w:tabs>
        <w:tab w:val="clear" w:pos="340"/>
      </w:tabs>
      <w:spacing w:before="40" w:after="40"/>
    </w:pPr>
  </w:style>
  <w:style w:type="character" w:customStyle="1" w:styleId="SpecialBold">
    <w:name w:val="Special Bold"/>
    <w:basedOn w:val="DefaultParagraphFont"/>
    <w:rsid w:val="001B7331"/>
    <w:rPr>
      <w:b/>
      <w:spacing w:val="0"/>
    </w:rPr>
  </w:style>
  <w:style w:type="character" w:styleId="Emphasis">
    <w:name w:val="Emphasis"/>
    <w:basedOn w:val="DefaultParagraphFont"/>
    <w:qFormat/>
    <w:rsid w:val="001B7331"/>
    <w:rPr>
      <w:i/>
    </w:rPr>
  </w:style>
  <w:style w:type="paragraph" w:customStyle="1" w:styleId="SuperHeading">
    <w:name w:val="SuperHeading"/>
    <w:basedOn w:val="Normal"/>
    <w:rsid w:val="001B7331"/>
    <w:pPr>
      <w:spacing w:before="240" w:after="120"/>
      <w:outlineLvl w:val="0"/>
    </w:pPr>
    <w:rPr>
      <w:rFonts w:ascii="Times New Roman" w:hAnsi="Times New Roman"/>
      <w:b/>
      <w:sz w:val="32"/>
    </w:rPr>
  </w:style>
  <w:style w:type="paragraph" w:customStyle="1" w:styleId="AllowPageBreak">
    <w:name w:val="AllowPageBreak"/>
    <w:rsid w:val="001B7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331"/>
    <w:rPr>
      <w:rFonts w:ascii="Courier New" w:eastAsia="Times New Roman" w:hAnsi="Courier New" w:cs="Times New Roman"/>
      <w:i/>
      <w:szCs w:val="20"/>
      <w:lang w:eastAsia="en-US"/>
    </w:rPr>
  </w:style>
  <w:style w:type="paragraph" w:customStyle="1" w:styleId="HeadingBase">
    <w:name w:val="Heading Base"/>
    <w:rsid w:val="001B7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331"/>
    <w:pPr>
      <w:tabs>
        <w:tab w:val="right" w:leader="dot" w:pos="9072"/>
      </w:tabs>
      <w:ind w:left="567"/>
    </w:pPr>
    <w:rPr>
      <w:szCs w:val="22"/>
    </w:rPr>
  </w:style>
  <w:style w:type="paragraph" w:customStyle="1" w:styleId="TOCBase">
    <w:name w:val="TOC Base"/>
    <w:rsid w:val="001B7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331"/>
    <w:pPr>
      <w:tabs>
        <w:tab w:val="right" w:leader="dot" w:pos="9072"/>
      </w:tabs>
      <w:spacing w:before="40" w:after="40"/>
      <w:ind w:left="284"/>
    </w:pPr>
    <w:rPr>
      <w:rFonts w:ascii="Times New Roman" w:hAnsi="Times New Roman"/>
    </w:rPr>
  </w:style>
  <w:style w:type="paragraph" w:styleId="TOC1">
    <w:name w:val="toc 1"/>
    <w:basedOn w:val="TOCBase"/>
    <w:next w:val="Normal"/>
    <w:rsid w:val="001B7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331"/>
    <w:rPr>
      <w:rFonts w:ascii="Times New Roman" w:eastAsia="Times New Roman" w:hAnsi="Times New Roman" w:cs="Times New Roman"/>
      <w:sz w:val="16"/>
      <w:lang w:eastAsia="en-US"/>
    </w:rPr>
  </w:style>
  <w:style w:type="paragraph" w:styleId="Title">
    <w:name w:val="Title"/>
    <w:basedOn w:val="HeadingBase"/>
    <w:link w:val="TitleChar"/>
    <w:qFormat/>
    <w:rsid w:val="001B7331"/>
    <w:pPr>
      <w:spacing w:before="5040"/>
      <w:jc w:val="center"/>
    </w:pPr>
    <w:rPr>
      <w:sz w:val="48"/>
      <w:szCs w:val="72"/>
      <w:lang w:val="en-US"/>
    </w:rPr>
  </w:style>
  <w:style w:type="character" w:customStyle="1" w:styleId="TitleChar">
    <w:name w:val="Title Char"/>
    <w:basedOn w:val="DefaultParagraphFont"/>
    <w:link w:val="Title"/>
    <w:rsid w:val="001B7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331"/>
    <w:pPr>
      <w:tabs>
        <w:tab w:val="left" w:pos="3600"/>
        <w:tab w:val="left" w:pos="3958"/>
      </w:tabs>
    </w:pPr>
  </w:style>
  <w:style w:type="paragraph" w:customStyle="1" w:styleId="Note">
    <w:name w:val="Note"/>
    <w:basedOn w:val="BodyText"/>
    <w:rsid w:val="001B7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331"/>
    <w:pPr>
      <w:framePr w:wrap="auto" w:hAnchor="text" w:y="6049"/>
    </w:pPr>
    <w:rPr>
      <w:color w:val="000000"/>
      <w:sz w:val="40"/>
    </w:rPr>
  </w:style>
  <w:style w:type="paragraph" w:customStyle="1" w:styleId="TOCTitle">
    <w:name w:val="TOCTitle"/>
    <w:basedOn w:val="Heading1"/>
    <w:rsid w:val="001B7331"/>
    <w:pPr>
      <w:spacing w:after="240"/>
      <w:jc w:val="center"/>
      <w:outlineLvl w:val="9"/>
    </w:pPr>
    <w:rPr>
      <w:caps/>
    </w:rPr>
  </w:style>
  <w:style w:type="paragraph" w:customStyle="1" w:styleId="Version">
    <w:name w:val="Version"/>
    <w:rsid w:val="001B7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331"/>
    <w:pPr>
      <w:numPr>
        <w:numId w:val="12"/>
      </w:numPr>
      <w:tabs>
        <w:tab w:val="clear" w:pos="680"/>
      </w:tabs>
    </w:pPr>
  </w:style>
  <w:style w:type="paragraph" w:styleId="Index1">
    <w:name w:val="index 1"/>
    <w:basedOn w:val="Normal"/>
    <w:next w:val="Normal"/>
    <w:semiHidden/>
    <w:rsid w:val="001B7331"/>
    <w:pPr>
      <w:keepNext w:val="0"/>
      <w:tabs>
        <w:tab w:val="right" w:pos="4176"/>
      </w:tabs>
      <w:ind w:left="198" w:hanging="198"/>
    </w:pPr>
    <w:rPr>
      <w:rFonts w:ascii="Garamond" w:hAnsi="Garamond"/>
    </w:rPr>
  </w:style>
  <w:style w:type="paragraph" w:styleId="IndexHeading">
    <w:name w:val="index heading"/>
    <w:basedOn w:val="Normal"/>
    <w:next w:val="Index1"/>
    <w:semiHidden/>
    <w:rsid w:val="001B7331"/>
    <w:pPr>
      <w:spacing w:before="120" w:after="120"/>
    </w:pPr>
    <w:rPr>
      <w:rFonts w:ascii="Arial" w:hAnsi="Arial"/>
      <w:b/>
      <w:color w:val="918585"/>
      <w:sz w:val="24"/>
    </w:rPr>
  </w:style>
  <w:style w:type="paragraph" w:styleId="Header">
    <w:name w:val="header"/>
    <w:basedOn w:val="Normal"/>
    <w:link w:val="HeaderChar"/>
    <w:rsid w:val="001B7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331"/>
    <w:rPr>
      <w:rFonts w:ascii="Times New Roman" w:eastAsia="Times New Roman" w:hAnsi="Times New Roman" w:cs="Times New Roman"/>
      <w:sz w:val="16"/>
      <w:szCs w:val="20"/>
      <w:lang w:val="en-GB" w:eastAsia="en-US"/>
    </w:rPr>
  </w:style>
  <w:style w:type="paragraph" w:customStyle="1" w:styleId="Chapter">
    <w:name w:val="Chapter"/>
    <w:basedOn w:val="Normal"/>
    <w:rsid w:val="001B7331"/>
    <w:pPr>
      <w:spacing w:before="240"/>
    </w:pPr>
    <w:rPr>
      <w:rFonts w:ascii="Times New Roman" w:hAnsi="Times New Roman"/>
      <w:smallCaps/>
      <w:spacing w:val="80"/>
      <w:sz w:val="28"/>
    </w:rPr>
  </w:style>
  <w:style w:type="paragraph" w:customStyle="1" w:styleId="InChapter">
    <w:name w:val="InChapter"/>
    <w:basedOn w:val="Heading3"/>
    <w:rsid w:val="001B7331"/>
    <w:pPr>
      <w:spacing w:after="240"/>
      <w:outlineLvl w:val="9"/>
    </w:pPr>
    <w:rPr>
      <w:noProof/>
    </w:rPr>
  </w:style>
  <w:style w:type="paragraph" w:styleId="Index2">
    <w:name w:val="index 2"/>
    <w:basedOn w:val="Normal"/>
    <w:next w:val="Normal"/>
    <w:semiHidden/>
    <w:rsid w:val="001B7331"/>
    <w:pPr>
      <w:tabs>
        <w:tab w:val="right" w:pos="4176"/>
      </w:tabs>
      <w:ind w:left="568" w:hanging="284"/>
    </w:pPr>
    <w:rPr>
      <w:rFonts w:ascii="Garamond" w:hAnsi="Garamond"/>
    </w:rPr>
  </w:style>
  <w:style w:type="paragraph" w:customStyle="1" w:styleId="Byline">
    <w:name w:val="Byline"/>
    <w:rsid w:val="001B7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331"/>
    <w:pPr>
      <w:tabs>
        <w:tab w:val="clear" w:pos="3600"/>
        <w:tab w:val="clear" w:pos="3958"/>
      </w:tabs>
      <w:jc w:val="right"/>
    </w:pPr>
  </w:style>
  <w:style w:type="paragraph" w:styleId="Caption">
    <w:name w:val="caption"/>
    <w:basedOn w:val="BodyText"/>
    <w:next w:val="Normal"/>
    <w:qFormat/>
    <w:rsid w:val="001B7331"/>
    <w:pPr>
      <w:framePr w:w="2268" w:hSpace="181" w:vSpace="181" w:wrap="around" w:vAnchor="text" w:hAnchor="page" w:x="1135" w:y="285" w:anchorLock="1"/>
    </w:pPr>
    <w:rPr>
      <w:i/>
    </w:rPr>
  </w:style>
  <w:style w:type="paragraph" w:customStyle="1" w:styleId="MiniTOCTitle">
    <w:name w:val="MiniTOCTitle"/>
    <w:basedOn w:val="Heading4"/>
    <w:rsid w:val="001B7331"/>
    <w:pPr>
      <w:spacing w:before="240"/>
      <w:outlineLvl w:val="9"/>
    </w:pPr>
    <w:rPr>
      <w:noProof/>
      <w:sz w:val="24"/>
    </w:rPr>
  </w:style>
  <w:style w:type="paragraph" w:customStyle="1" w:styleId="MiniTOCItem">
    <w:name w:val="MiniTOCItem"/>
    <w:basedOn w:val="ListBullet"/>
    <w:rsid w:val="001B7331"/>
    <w:pPr>
      <w:numPr>
        <w:numId w:val="0"/>
      </w:numPr>
      <w:tabs>
        <w:tab w:val="right" w:leader="dot" w:pos="6521"/>
      </w:tabs>
      <w:spacing w:before="0" w:after="0"/>
    </w:pPr>
  </w:style>
  <w:style w:type="paragraph" w:customStyle="1" w:styleId="TOFTitle">
    <w:name w:val="TOFTitle"/>
    <w:basedOn w:val="TOCTitle"/>
    <w:rsid w:val="001B7331"/>
  </w:style>
  <w:style w:type="paragraph" w:styleId="TableofFigures">
    <w:name w:val="table of figures"/>
    <w:basedOn w:val="Normal"/>
    <w:next w:val="Normal"/>
    <w:semiHidden/>
    <w:rsid w:val="001B7331"/>
    <w:pPr>
      <w:tabs>
        <w:tab w:val="right" w:leader="dot" w:pos="9072"/>
      </w:tabs>
      <w:ind w:left="970" w:hanging="403"/>
    </w:pPr>
    <w:rPr>
      <w:rFonts w:ascii="Times New Roman" w:hAnsi="Times New Roman"/>
      <w:b/>
    </w:rPr>
  </w:style>
  <w:style w:type="paragraph" w:styleId="ListNumber">
    <w:name w:val="List Number"/>
    <w:basedOn w:val="List"/>
    <w:rsid w:val="001B7331"/>
    <w:pPr>
      <w:numPr>
        <w:numId w:val="14"/>
      </w:numPr>
      <w:tabs>
        <w:tab w:val="clear" w:pos="340"/>
      </w:tabs>
    </w:pPr>
  </w:style>
  <w:style w:type="character" w:customStyle="1" w:styleId="WingdingSymbols">
    <w:name w:val="Wingding Symbols"/>
    <w:rsid w:val="001B7331"/>
    <w:rPr>
      <w:rFonts w:ascii="Wingdings" w:hAnsi="Wingdings"/>
    </w:rPr>
  </w:style>
  <w:style w:type="paragraph" w:customStyle="1" w:styleId="TableHeading">
    <w:name w:val="Table Heading"/>
    <w:basedOn w:val="HeadingBase"/>
    <w:rsid w:val="001B7331"/>
    <w:pPr>
      <w:keepLines/>
      <w:pBdr>
        <w:bottom w:val="single" w:sz="6" w:space="1" w:color="918585"/>
      </w:pBdr>
      <w:spacing w:before="240"/>
    </w:pPr>
  </w:style>
  <w:style w:type="character" w:customStyle="1" w:styleId="HotSpot">
    <w:name w:val="HotSpot"/>
    <w:rsid w:val="001B7331"/>
    <w:rPr>
      <w:color w:val="0033CC"/>
      <w:u w:val="none"/>
    </w:rPr>
  </w:style>
  <w:style w:type="paragraph" w:customStyle="1" w:styleId="BodyTextRight">
    <w:name w:val="Body Text Right"/>
    <w:basedOn w:val="BodyText"/>
    <w:rsid w:val="001B7331"/>
    <w:pPr>
      <w:spacing w:before="0" w:after="0"/>
      <w:jc w:val="right"/>
    </w:pPr>
  </w:style>
  <w:style w:type="paragraph" w:styleId="Index3">
    <w:name w:val="index 3"/>
    <w:basedOn w:val="ListNumber2"/>
    <w:next w:val="Normal"/>
    <w:semiHidden/>
    <w:rsid w:val="001B7331"/>
    <w:pPr>
      <w:numPr>
        <w:numId w:val="0"/>
      </w:numPr>
      <w:tabs>
        <w:tab w:val="right" w:leader="dot" w:pos="4176"/>
      </w:tabs>
    </w:pPr>
  </w:style>
  <w:style w:type="paragraph" w:styleId="ListNumber2">
    <w:name w:val="List Number 2"/>
    <w:basedOn w:val="List2"/>
    <w:rsid w:val="001B7331"/>
    <w:pPr>
      <w:numPr>
        <w:numId w:val="9"/>
      </w:numPr>
      <w:tabs>
        <w:tab w:val="clear" w:pos="1060"/>
      </w:tabs>
    </w:pPr>
  </w:style>
  <w:style w:type="paragraph" w:customStyle="1" w:styleId="MarginNote">
    <w:name w:val="Margin Note"/>
    <w:basedOn w:val="BodyText"/>
    <w:rsid w:val="001B7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331"/>
    <w:rPr>
      <w:sz w:val="32"/>
    </w:rPr>
  </w:style>
  <w:style w:type="paragraph" w:customStyle="1" w:styleId="HeadingProcedure">
    <w:name w:val="Heading Procedure"/>
    <w:basedOn w:val="HeadingBase"/>
    <w:next w:val="Normal"/>
    <w:rsid w:val="001B7331"/>
    <w:pPr>
      <w:tabs>
        <w:tab w:val="left" w:pos="0"/>
      </w:tabs>
      <w:spacing w:before="120" w:after="60"/>
    </w:pPr>
    <w:rPr>
      <w:i/>
      <w:color w:val="918585"/>
      <w:sz w:val="22"/>
    </w:rPr>
  </w:style>
  <w:style w:type="paragraph" w:customStyle="1" w:styleId="TableBodyText">
    <w:name w:val="Table Body Text"/>
    <w:basedOn w:val="BodyText"/>
    <w:rsid w:val="001B7331"/>
    <w:pPr>
      <w:spacing w:before="60" w:after="60"/>
    </w:pPr>
  </w:style>
  <w:style w:type="paragraph" w:styleId="ListContinue">
    <w:name w:val="List Continue"/>
    <w:basedOn w:val="List"/>
    <w:rsid w:val="001B7331"/>
    <w:pPr>
      <w:ind w:firstLine="0"/>
    </w:pPr>
  </w:style>
  <w:style w:type="paragraph" w:customStyle="1" w:styleId="ListNote">
    <w:name w:val="List Note"/>
    <w:basedOn w:val="List"/>
    <w:rsid w:val="001B7331"/>
    <w:pPr>
      <w:pBdr>
        <w:top w:val="single" w:sz="6" w:space="2" w:color="918585"/>
        <w:bottom w:val="single" w:sz="6" w:space="2" w:color="918585"/>
      </w:pBdr>
      <w:tabs>
        <w:tab w:val="left" w:pos="1021"/>
      </w:tabs>
      <w:ind w:firstLine="0"/>
    </w:pPr>
  </w:style>
  <w:style w:type="paragraph" w:customStyle="1" w:styleId="Warning">
    <w:name w:val="Warning"/>
    <w:basedOn w:val="BodyText"/>
    <w:rsid w:val="001B7331"/>
    <w:pPr>
      <w:shd w:val="clear" w:color="auto" w:fill="D9D9D9"/>
      <w:tabs>
        <w:tab w:val="left" w:pos="992"/>
      </w:tabs>
      <w:ind w:left="119" w:right="119"/>
    </w:pPr>
    <w:rPr>
      <w:sz w:val="20"/>
    </w:rPr>
  </w:style>
  <w:style w:type="paragraph" w:customStyle="1" w:styleId="MarginIcons">
    <w:name w:val="Margin Icons"/>
    <w:basedOn w:val="BodyText"/>
    <w:rsid w:val="001B7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331"/>
    <w:rPr>
      <w:rFonts w:ascii="Courier New" w:hAnsi="Courier New"/>
    </w:rPr>
  </w:style>
  <w:style w:type="paragraph" w:customStyle="1" w:styleId="NoteBullet">
    <w:name w:val="Note Bullet"/>
    <w:basedOn w:val="Note"/>
    <w:rsid w:val="001B7331"/>
    <w:pPr>
      <w:tabs>
        <w:tab w:val="clear" w:pos="680"/>
      </w:tabs>
      <w:spacing w:before="60" w:after="60"/>
    </w:pPr>
  </w:style>
  <w:style w:type="paragraph" w:customStyle="1" w:styleId="SubHeading2">
    <w:name w:val="SubHeading2"/>
    <w:basedOn w:val="HeadingBase"/>
    <w:rsid w:val="001B7331"/>
    <w:pPr>
      <w:spacing w:before="240" w:after="60"/>
    </w:pPr>
    <w:rPr>
      <w:sz w:val="20"/>
    </w:rPr>
  </w:style>
  <w:style w:type="paragraph" w:customStyle="1" w:styleId="SubHeading1">
    <w:name w:val="SubHeading1"/>
    <w:basedOn w:val="HeadingBase"/>
    <w:rsid w:val="001B7331"/>
    <w:pPr>
      <w:spacing w:before="240" w:after="60"/>
    </w:pPr>
    <w:rPr>
      <w:color w:val="918585"/>
      <w:sz w:val="22"/>
    </w:rPr>
  </w:style>
  <w:style w:type="paragraph" w:customStyle="1" w:styleId="SideHeading">
    <w:name w:val="Side Heading"/>
    <w:basedOn w:val="HeadingBase"/>
    <w:rsid w:val="001B7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331"/>
    <w:pPr>
      <w:numPr>
        <w:numId w:val="10"/>
      </w:numPr>
    </w:pPr>
  </w:style>
  <w:style w:type="paragraph" w:styleId="PlainText">
    <w:name w:val="Plain Text"/>
    <w:basedOn w:val="Normal"/>
    <w:link w:val="PlainTextChar"/>
    <w:rsid w:val="001B7331"/>
    <w:rPr>
      <w:sz w:val="20"/>
    </w:rPr>
  </w:style>
  <w:style w:type="character" w:customStyle="1" w:styleId="PlainTextChar">
    <w:name w:val="Plain Text Char"/>
    <w:basedOn w:val="DefaultParagraphFont"/>
    <w:link w:val="PlainText"/>
    <w:rsid w:val="001B7331"/>
    <w:rPr>
      <w:rFonts w:ascii="Courier New" w:eastAsia="Times New Roman" w:hAnsi="Courier New" w:cs="Times New Roman"/>
      <w:sz w:val="20"/>
      <w:szCs w:val="20"/>
      <w:lang w:eastAsia="en-US"/>
    </w:rPr>
  </w:style>
  <w:style w:type="character" w:customStyle="1" w:styleId="MenuOption">
    <w:name w:val="Menu Option"/>
    <w:basedOn w:val="DefaultParagraphFont"/>
    <w:rsid w:val="001B7331"/>
    <w:rPr>
      <w:b/>
      <w:smallCaps/>
    </w:rPr>
  </w:style>
  <w:style w:type="paragraph" w:customStyle="1" w:styleId="TableListNumber">
    <w:name w:val="Table List Number"/>
    <w:basedOn w:val="ListNumber"/>
    <w:rsid w:val="001B7331"/>
    <w:pPr>
      <w:numPr>
        <w:numId w:val="0"/>
      </w:numPr>
    </w:pPr>
  </w:style>
  <w:style w:type="paragraph" w:styleId="TOC4">
    <w:name w:val="toc 4"/>
    <w:basedOn w:val="TOCBase"/>
    <w:next w:val="Normal"/>
    <w:semiHidden/>
    <w:rsid w:val="001B7331"/>
    <w:pPr>
      <w:tabs>
        <w:tab w:val="right" w:leader="dot" w:pos="9071"/>
      </w:tabs>
      <w:ind w:left="1701"/>
    </w:pPr>
  </w:style>
  <w:style w:type="paragraph" w:customStyle="1" w:styleId="ListAlpha">
    <w:name w:val="List Alpha"/>
    <w:basedOn w:val="List"/>
    <w:rsid w:val="001B7331"/>
    <w:pPr>
      <w:numPr>
        <w:numId w:val="8"/>
      </w:numPr>
    </w:pPr>
  </w:style>
  <w:style w:type="paragraph" w:customStyle="1" w:styleId="ListAlpha2">
    <w:name w:val="List Alpha 2"/>
    <w:basedOn w:val="List2"/>
    <w:rsid w:val="001B7331"/>
    <w:pPr>
      <w:numPr>
        <w:numId w:val="7"/>
      </w:numPr>
    </w:pPr>
  </w:style>
  <w:style w:type="paragraph" w:styleId="List2">
    <w:name w:val="List 2"/>
    <w:basedOn w:val="BodyText"/>
    <w:rsid w:val="001B7331"/>
    <w:pPr>
      <w:tabs>
        <w:tab w:val="left" w:pos="680"/>
      </w:tabs>
      <w:spacing w:before="60" w:after="60"/>
      <w:ind w:left="680" w:hanging="340"/>
    </w:pPr>
  </w:style>
  <w:style w:type="paragraph" w:styleId="List3">
    <w:name w:val="List 3"/>
    <w:basedOn w:val="BodyText"/>
    <w:rsid w:val="001B7331"/>
    <w:pPr>
      <w:tabs>
        <w:tab w:val="left" w:pos="1021"/>
      </w:tabs>
      <w:spacing w:before="60" w:after="60"/>
      <w:ind w:left="1020" w:hanging="340"/>
    </w:pPr>
  </w:style>
  <w:style w:type="paragraph" w:styleId="List4">
    <w:name w:val="List 4"/>
    <w:basedOn w:val="BodyText"/>
    <w:rsid w:val="001B7331"/>
    <w:pPr>
      <w:tabs>
        <w:tab w:val="left" w:pos="1361"/>
      </w:tabs>
      <w:spacing w:before="60" w:after="60"/>
      <w:ind w:left="1361" w:hanging="340"/>
    </w:pPr>
  </w:style>
  <w:style w:type="paragraph" w:styleId="List5">
    <w:name w:val="List 5"/>
    <w:basedOn w:val="BodyText"/>
    <w:rsid w:val="001B7331"/>
    <w:pPr>
      <w:tabs>
        <w:tab w:val="left" w:pos="1701"/>
      </w:tabs>
      <w:spacing w:before="60" w:after="60"/>
      <w:ind w:left="1701" w:hanging="340"/>
    </w:pPr>
  </w:style>
  <w:style w:type="paragraph" w:styleId="ListBullet3">
    <w:name w:val="List Bullet 3"/>
    <w:basedOn w:val="List3"/>
    <w:rsid w:val="001B7331"/>
    <w:pPr>
      <w:numPr>
        <w:numId w:val="13"/>
      </w:numPr>
      <w:tabs>
        <w:tab w:val="clear" w:pos="1021"/>
      </w:tabs>
      <w:ind w:left="1037" w:hanging="357"/>
    </w:pPr>
  </w:style>
  <w:style w:type="paragraph" w:styleId="ListBullet4">
    <w:name w:val="List Bullet 4"/>
    <w:basedOn w:val="List4"/>
    <w:rsid w:val="001B7331"/>
    <w:pPr>
      <w:numPr>
        <w:numId w:val="2"/>
      </w:numPr>
      <w:tabs>
        <w:tab w:val="clear" w:pos="1361"/>
      </w:tabs>
    </w:pPr>
  </w:style>
  <w:style w:type="paragraph" w:styleId="ListBullet5">
    <w:name w:val="List Bullet 5"/>
    <w:basedOn w:val="List5"/>
    <w:rsid w:val="001B7331"/>
    <w:pPr>
      <w:numPr>
        <w:numId w:val="3"/>
      </w:numPr>
    </w:pPr>
  </w:style>
  <w:style w:type="paragraph" w:styleId="ListContinue2">
    <w:name w:val="List Continue 2"/>
    <w:basedOn w:val="List2"/>
    <w:rsid w:val="001B7331"/>
    <w:pPr>
      <w:ind w:firstLine="0"/>
    </w:pPr>
  </w:style>
  <w:style w:type="paragraph" w:styleId="ListContinue3">
    <w:name w:val="List Continue 3"/>
    <w:basedOn w:val="List3"/>
    <w:rsid w:val="001B7331"/>
    <w:pPr>
      <w:ind w:left="1021" w:firstLine="0"/>
    </w:pPr>
  </w:style>
  <w:style w:type="paragraph" w:styleId="ListContinue4">
    <w:name w:val="List Continue 4"/>
    <w:basedOn w:val="List4"/>
    <w:rsid w:val="001B7331"/>
    <w:pPr>
      <w:ind w:firstLine="0"/>
    </w:pPr>
  </w:style>
  <w:style w:type="paragraph" w:styleId="ListContinue5">
    <w:name w:val="List Continue 5"/>
    <w:basedOn w:val="List5"/>
    <w:rsid w:val="001B7331"/>
    <w:pPr>
      <w:ind w:firstLine="0"/>
    </w:pPr>
  </w:style>
  <w:style w:type="paragraph" w:styleId="ListNumber3">
    <w:name w:val="List Number 3"/>
    <w:basedOn w:val="List3"/>
    <w:rsid w:val="001B7331"/>
    <w:pPr>
      <w:numPr>
        <w:numId w:val="4"/>
      </w:numPr>
    </w:pPr>
  </w:style>
  <w:style w:type="paragraph" w:styleId="ListNumber4">
    <w:name w:val="List Number 4"/>
    <w:basedOn w:val="List4"/>
    <w:rsid w:val="001B7331"/>
    <w:pPr>
      <w:numPr>
        <w:numId w:val="5"/>
      </w:numPr>
    </w:pPr>
  </w:style>
  <w:style w:type="paragraph" w:styleId="ListNumber5">
    <w:name w:val="List Number 5"/>
    <w:basedOn w:val="List5"/>
    <w:rsid w:val="001B7331"/>
    <w:pPr>
      <w:numPr>
        <w:numId w:val="6"/>
      </w:numPr>
    </w:pPr>
  </w:style>
  <w:style w:type="paragraph" w:styleId="BlockText">
    <w:name w:val="Block Text"/>
    <w:basedOn w:val="Normal"/>
    <w:rsid w:val="001B7331"/>
    <w:pPr>
      <w:spacing w:after="120"/>
      <w:ind w:left="1440" w:right="1440"/>
    </w:pPr>
  </w:style>
  <w:style w:type="character" w:customStyle="1" w:styleId="Subscript">
    <w:name w:val="Subscript"/>
    <w:basedOn w:val="DefaultParagraphFont"/>
    <w:rsid w:val="001B7331"/>
    <w:rPr>
      <w:sz w:val="16"/>
      <w:vertAlign w:val="subscript"/>
    </w:rPr>
  </w:style>
  <w:style w:type="character" w:customStyle="1" w:styleId="Superscript">
    <w:name w:val="Superscript"/>
    <w:basedOn w:val="DefaultParagraphFont"/>
    <w:rsid w:val="001B7331"/>
    <w:rPr>
      <w:sz w:val="16"/>
      <w:vertAlign w:val="superscript"/>
    </w:rPr>
  </w:style>
  <w:style w:type="character" w:customStyle="1" w:styleId="Symbols">
    <w:name w:val="Symbols"/>
    <w:basedOn w:val="DefaultParagraphFont"/>
    <w:rsid w:val="001B7331"/>
    <w:rPr>
      <w:rFonts w:ascii="Symbol" w:hAnsi="Symbol"/>
    </w:rPr>
  </w:style>
  <w:style w:type="character" w:customStyle="1" w:styleId="MenuOptions">
    <w:name w:val="Menu Options"/>
    <w:basedOn w:val="DefaultParagraphFont"/>
    <w:rsid w:val="001B7331"/>
    <w:rPr>
      <w:rFonts w:ascii="Arial Narrow" w:hAnsi="Arial Narrow"/>
      <w:smallCaps/>
    </w:rPr>
  </w:style>
  <w:style w:type="character" w:customStyle="1" w:styleId="Buttons">
    <w:name w:val="Buttons"/>
    <w:basedOn w:val="DefaultParagraphFont"/>
    <w:rsid w:val="001B7331"/>
    <w:rPr>
      <w:b/>
    </w:rPr>
  </w:style>
  <w:style w:type="character" w:customStyle="1" w:styleId="Underlined">
    <w:name w:val="Underlined"/>
    <w:basedOn w:val="DefaultParagraphFont"/>
    <w:rsid w:val="001B7331"/>
    <w:rPr>
      <w:u w:val="single"/>
    </w:rPr>
  </w:style>
  <w:style w:type="paragraph" w:customStyle="1" w:styleId="TableBodyTextRight">
    <w:name w:val="Table Body Text Right"/>
    <w:basedOn w:val="TableBodyText"/>
    <w:rsid w:val="001B7331"/>
    <w:pPr>
      <w:widowControl w:val="0"/>
      <w:autoSpaceDE w:val="0"/>
      <w:autoSpaceDN w:val="0"/>
      <w:adjustRightInd w:val="0"/>
      <w:jc w:val="right"/>
    </w:pPr>
    <w:rPr>
      <w:rFonts w:cs="Arial"/>
      <w:szCs w:val="18"/>
    </w:rPr>
  </w:style>
  <w:style w:type="paragraph" w:customStyle="1" w:styleId="CopyrightText">
    <w:name w:val="Copyright Text"/>
    <w:basedOn w:val="BodyText"/>
    <w:rsid w:val="001B7331"/>
    <w:rPr>
      <w:sz w:val="18"/>
    </w:rPr>
  </w:style>
  <w:style w:type="paragraph" w:customStyle="1" w:styleId="BodySmallRight">
    <w:name w:val="Body Small Right"/>
    <w:basedOn w:val="BodyTextRight"/>
    <w:rsid w:val="001B7331"/>
    <w:rPr>
      <w:sz w:val="18"/>
      <w:szCs w:val="18"/>
    </w:rPr>
  </w:style>
  <w:style w:type="paragraph" w:customStyle="1" w:styleId="MarginEdition">
    <w:name w:val="Margin Edition"/>
    <w:basedOn w:val="MarginNote"/>
    <w:rsid w:val="001B7331"/>
    <w:pPr>
      <w:spacing w:before="0" w:after="0"/>
    </w:pPr>
    <w:rPr>
      <w:rFonts w:ascii="Times New Roman" w:hAnsi="Times New Roman"/>
      <w:color w:val="999999"/>
    </w:rPr>
  </w:style>
  <w:style w:type="paragraph" w:customStyle="1" w:styleId="Spacer">
    <w:name w:val="Spacer"/>
    <w:basedOn w:val="Normal"/>
    <w:rsid w:val="001B7331"/>
    <w:rPr>
      <w:sz w:val="2"/>
      <w:szCs w:val="2"/>
    </w:rPr>
  </w:style>
  <w:style w:type="character" w:customStyle="1" w:styleId="Small">
    <w:name w:val="Small"/>
    <w:basedOn w:val="DefaultParagraphFont"/>
    <w:rsid w:val="001B7331"/>
    <w:rPr>
      <w:sz w:val="16"/>
    </w:rPr>
  </w:style>
  <w:style w:type="paragraph" w:customStyle="1" w:styleId="WideTable">
    <w:name w:val="Wide Table"/>
    <w:basedOn w:val="Normal"/>
    <w:rsid w:val="001B7331"/>
    <w:pPr>
      <w:ind w:left="-1418"/>
    </w:pPr>
    <w:rPr>
      <w:sz w:val="2"/>
      <w:szCs w:val="2"/>
    </w:rPr>
  </w:style>
  <w:style w:type="character" w:styleId="PageNumber">
    <w:name w:val="page number"/>
    <w:basedOn w:val="DefaultParagraphFont"/>
    <w:rsid w:val="001B7331"/>
  </w:style>
  <w:style w:type="paragraph" w:styleId="Quote">
    <w:name w:val="Quote"/>
    <w:basedOn w:val="Heading1"/>
    <w:link w:val="QuoteChar"/>
    <w:qFormat/>
    <w:rsid w:val="001B7331"/>
    <w:rPr>
      <w:b w:val="0"/>
      <w:sz w:val="72"/>
      <w:szCs w:val="72"/>
      <w:lang w:val="en-NZ"/>
    </w:rPr>
  </w:style>
  <w:style w:type="character" w:customStyle="1" w:styleId="QuoteChar">
    <w:name w:val="Quote Char"/>
    <w:basedOn w:val="DefaultParagraphFont"/>
    <w:link w:val="Quote"/>
    <w:rsid w:val="001B7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331"/>
    <w:pPr>
      <w:pageBreakBefore/>
    </w:pPr>
  </w:style>
  <w:style w:type="paragraph" w:customStyle="1" w:styleId="Border">
    <w:name w:val="Border"/>
    <w:basedOn w:val="Normal"/>
    <w:qFormat/>
    <w:rsid w:val="001B7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331"/>
    <w:rPr>
      <w:b/>
      <w:bCs/>
      <w:i/>
      <w:iCs/>
      <w:color w:val="auto"/>
    </w:rPr>
  </w:style>
  <w:style w:type="paragraph" w:styleId="IntenseQuote">
    <w:name w:val="Intense Quote"/>
    <w:basedOn w:val="Normal"/>
    <w:next w:val="Normal"/>
    <w:link w:val="IntenseQuoteChar"/>
    <w:uiPriority w:val="30"/>
    <w:qFormat/>
    <w:rsid w:val="001B7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331"/>
    <w:rPr>
      <w:smallCaps/>
      <w:color w:val="auto"/>
      <w:u w:val="single"/>
    </w:rPr>
  </w:style>
  <w:style w:type="character" w:styleId="IntenseReference">
    <w:name w:val="Intense Reference"/>
    <w:basedOn w:val="DefaultParagraphFont"/>
    <w:uiPriority w:val="32"/>
    <w:qFormat/>
    <w:rsid w:val="001B7331"/>
    <w:rPr>
      <w:b/>
      <w:bCs/>
      <w:smallCaps/>
      <w:color w:val="auto"/>
      <w:spacing w:val="5"/>
      <w:u w:val="single"/>
    </w:rPr>
  </w:style>
  <w:style w:type="paragraph" w:customStyle="1" w:styleId="2ColumnHeading">
    <w:name w:val="2Column Heading"/>
    <w:basedOn w:val="BodyText"/>
    <w:qFormat/>
    <w:rsid w:val="001B7331"/>
    <w:pPr>
      <w:spacing w:after="60"/>
      <w:ind w:left="-2268"/>
    </w:pPr>
    <w:rPr>
      <w:b/>
    </w:rPr>
  </w:style>
  <w:style w:type="paragraph" w:customStyle="1" w:styleId="Heading1TOC">
    <w:name w:val="Heading1 TOC"/>
    <w:basedOn w:val="Normal"/>
    <w:qFormat/>
    <w:rsid w:val="001B7331"/>
    <w:pPr>
      <w:spacing w:before="240" w:after="120"/>
    </w:pPr>
    <w:rPr>
      <w:rFonts w:ascii="Times New Roman" w:hAnsi="Times New Roman"/>
      <w:b/>
      <w:sz w:val="32"/>
    </w:rPr>
  </w:style>
  <w:style w:type="paragraph" w:customStyle="1" w:styleId="Heading2TOC">
    <w:name w:val="Heading2 TOC"/>
    <w:basedOn w:val="Normal"/>
    <w:qFormat/>
    <w:rsid w:val="001B7331"/>
    <w:pPr>
      <w:spacing w:before="240" w:after="60"/>
    </w:pPr>
    <w:rPr>
      <w:rFonts w:ascii="Times New Roman" w:hAnsi="Times New Roman"/>
      <w:b/>
      <w:sz w:val="28"/>
    </w:rPr>
  </w:style>
  <w:style w:type="character" w:customStyle="1" w:styleId="Underline">
    <w:name w:val="Underline"/>
    <w:basedOn w:val="DefaultParagraphFont"/>
    <w:qFormat/>
    <w:rsid w:val="001B7331"/>
    <w:rPr>
      <w:u w:val="single"/>
    </w:rPr>
  </w:style>
  <w:style w:type="character" w:customStyle="1" w:styleId="BoldandItalics">
    <w:name w:val="Bold and Italics"/>
    <w:qFormat/>
    <w:rsid w:val="001B7331"/>
    <w:rPr>
      <w:b/>
      <w:i/>
      <w:u w:val="none"/>
    </w:rPr>
  </w:style>
  <w:style w:type="paragraph" w:styleId="BalloonText">
    <w:name w:val="Balloon Text"/>
    <w:basedOn w:val="Normal"/>
    <w:link w:val="BalloonTextChar"/>
    <w:rsid w:val="001B7331"/>
    <w:rPr>
      <w:rFonts w:ascii="Tahoma" w:hAnsi="Tahoma" w:cs="Tahoma"/>
      <w:sz w:val="16"/>
      <w:szCs w:val="16"/>
    </w:rPr>
  </w:style>
  <w:style w:type="character" w:customStyle="1" w:styleId="BalloonTextChar">
    <w:name w:val="Balloon Text Char"/>
    <w:basedOn w:val="DefaultParagraphFont"/>
    <w:link w:val="BalloonText"/>
    <w:rsid w:val="001B7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331"/>
    <w:rPr>
      <w:b/>
      <w:color w:val="660033"/>
      <w:spacing w:val="0"/>
    </w:rPr>
  </w:style>
  <w:style w:type="paragraph" w:customStyle="1" w:styleId="Nameditemlist">
    <w:name w:val="Named item list"/>
    <w:basedOn w:val="BodyText"/>
    <w:qFormat/>
    <w:rsid w:val="001B7331"/>
    <w:pPr>
      <w:tabs>
        <w:tab w:val="left" w:pos="2835"/>
      </w:tabs>
      <w:ind w:left="2835" w:hanging="2835"/>
    </w:pPr>
  </w:style>
  <w:style w:type="paragraph" w:customStyle="1" w:styleId="BodyTextnopadding">
    <w:name w:val="Body Text no padding"/>
    <w:basedOn w:val="BodyText"/>
    <w:qFormat/>
    <w:rsid w:val="001B7331"/>
    <w:pPr>
      <w:spacing w:before="0" w:after="0"/>
    </w:pPr>
  </w:style>
  <w:style w:type="paragraph" w:customStyle="1" w:styleId="BodyTextBold">
    <w:name w:val="Body Text Bold"/>
    <w:basedOn w:val="BodyText"/>
    <w:qFormat/>
    <w:rsid w:val="001B7331"/>
    <w:rPr>
      <w:b/>
    </w:rPr>
  </w:style>
  <w:style w:type="character" w:styleId="Hyperlink">
    <w:name w:val="Hyperlink"/>
    <w:basedOn w:val="DefaultParagraphFont"/>
    <w:uiPriority w:val="99"/>
    <w:unhideWhenUsed/>
    <w:rsid w:val="00867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4023</Characters>
  <Application>Microsoft Office Word</Application>
  <DocSecurity>0</DocSecurity>
  <Lines>125</Lines>
  <Paragraphs>66</Paragraphs>
  <ScaleCrop>false</ScaleCrop>
  <Company>Author-it Software Corporation Ltd.</Company>
  <LinksUpToDate>false</LinksUpToDate>
  <CharactersWithSpaces>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FNSACC521 Provide financial and business performance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