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3823" w:rsidP="007F3823">
      <w:pPr>
        <w:pStyle w:val="Title"/>
      </w:pPr>
      <w:r>
        <w:fldChar w:fldCharType="begin"/>
      </w:r>
      <w:r>
        <w:instrText xml:space="preserve"> TITLE   \* MERGEFORMAT </w:instrText>
      </w:r>
      <w:r>
        <w:fldChar w:fldCharType="separate"/>
      </w:r>
      <w:r>
        <w:t>FNSACC516 Implement and maintain internal control procedures</w:t>
      </w:r>
      <w:r>
        <w:fldChar w:fldCharType="end"/>
      </w:r>
    </w:p>
    <w:p w:rsidR="007F3823" w:rsidP="007F3823">
      <w:pPr>
        <w:pStyle w:val="Version"/>
        <w:sectPr w:rsidSect="00EB53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53D8" w:rsidP="00EB53D8">
      <w:pPr>
        <w:pStyle w:val="SuperHeading"/>
      </w:pPr>
      <w:r w:rsidRPr="00EB53D8">
        <w:t>FNSACC516 Implement and maintain internal control procedures</w:t>
      </w:r>
    </w:p>
    <w:p w:rsidR="00000000" w:rsidRPr="00EB53D8" w:rsidP="00EB53D8">
      <w:pPr>
        <w:pStyle w:val="Heading1"/>
      </w:pPr>
      <w:bookmarkStart w:id="1" w:name="O_975869"/>
      <w:bookmarkEnd w:id="1"/>
      <w:r w:rsidRPr="00EB53D8">
        <w:t>Modification History</w:t>
      </w:r>
    </w:p>
    <w:tbl>
      <w:tblPr>
        <w:tblW w:w="0" w:type="auto"/>
        <w:tblLayout w:type="fixed"/>
        <w:tblCellMar>
          <w:left w:w="62" w:type="dxa"/>
          <w:right w:w="62" w:type="dxa"/>
        </w:tblCellMar>
        <w:tblLook w:val="0000"/>
      </w:tblPr>
      <w:tblGrid>
        <w:gridCol w:w="924"/>
        <w:gridCol w:w="6168"/>
      </w:tblGrid>
      <w:tr w:rsidTr="00EB53D8">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3D8" w:rsidP="00EB53D8">
            <w:pPr>
              <w:pStyle w:val="BodyText"/>
            </w:pPr>
            <w:r w:rsidRPr="00EB53D8">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D8">
            <w:pPr>
              <w:pStyle w:val="BodyText"/>
              <w:rPr>
                <w:lang w:val="en-NZ"/>
              </w:rPr>
            </w:pPr>
            <w:r w:rsidRPr="00EB53D8">
              <w:rPr>
                <w:rStyle w:val="SpecialBold"/>
              </w:rPr>
              <w:t>Comments</w:t>
            </w:r>
          </w:p>
        </w:tc>
      </w:tr>
      <w:tr w:rsidTr="00EB53D8">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D8">
            <w:pPr>
              <w:pStyle w:val="BodyText"/>
              <w:rPr>
                <w:lang w:val="en-NZ"/>
              </w:rPr>
            </w:pPr>
            <w:r w:rsidRPr="00EB53D8">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3D8" w:rsidP="00EB53D8">
            <w:pPr>
              <w:pStyle w:val="BodyText"/>
            </w:pPr>
            <w:r w:rsidRPr="00EB53D8">
              <w:t>This version first released with FNS Financial Services Training Package Version 3.0.</w:t>
            </w:r>
          </w:p>
        </w:tc>
      </w:tr>
    </w:tbl>
    <w:p w:rsidR="007F3823" w:rsidP="00EB53D8">
      <w:pPr>
        <w:pStyle w:val="BodyText"/>
      </w:pPr>
    </w:p>
    <w:p w:rsidR="007F3823" w:rsidP="00EB53D8">
      <w:pPr>
        <w:pStyle w:val="BodyText"/>
      </w:pPr>
    </w:p>
    <w:p w:rsidR="00000000" w:rsidRPr="00EB53D8" w:rsidP="00EB53D8">
      <w:pPr>
        <w:pStyle w:val="Heading1"/>
      </w:pPr>
      <w:bookmarkStart w:id="2" w:name="O_975870"/>
      <w:bookmarkEnd w:id="2"/>
      <w:r w:rsidRPr="00EB53D8">
        <w:t>Application</w:t>
      </w:r>
    </w:p>
    <w:p w:rsidR="00000000" w:rsidRPr="00EB53D8" w:rsidP="007F3823">
      <w:pPr>
        <w:pStyle w:val="BodyText"/>
      </w:pPr>
      <w:r w:rsidRPr="00EB53D8">
        <w:t>This unit describes the skills and knowledge required to review corporate</w:t>
      </w:r>
      <w:r w:rsidRPr="00EB53D8">
        <w:t xml:space="preserve"> governance requirements, implement internal control operating procedures, and monitor associated policy.</w:t>
      </w:r>
    </w:p>
    <w:p w:rsidR="00000000" w:rsidRPr="00EB53D8" w:rsidP="007F3823">
      <w:pPr>
        <w:pStyle w:val="BodyText"/>
      </w:pPr>
      <w:r w:rsidRPr="00EB53D8">
        <w:t>It applies to individuals who use specialised knowledge and analytical skills to ensure organisational procedures, compliance and quality requirements</w:t>
      </w:r>
      <w:r w:rsidRPr="00EB53D8">
        <w:t xml:space="preserve"> are met.</w:t>
      </w:r>
    </w:p>
    <w:p w:rsidR="007F3823" w:rsidP="007F3823">
      <w:pPr>
        <w:pStyle w:val="BodyText"/>
      </w:pPr>
      <w:r w:rsidRPr="00EB53D8">
        <w:t>Work functions in the occupational areas where this unit may be used are subject to regulatory requirements. Refer to the FNS Financial Services Training Package Companion Volume Implementation Guide or the relevant regulator for specific guidanc</w:t>
      </w:r>
      <w:r w:rsidRPr="00EB53D8">
        <w:t>e on regulatory requirements.</w:t>
      </w:r>
    </w:p>
    <w:p w:rsidR="00000000" w:rsidRPr="00EB53D8" w:rsidP="00EB53D8">
      <w:pPr>
        <w:pStyle w:val="Heading1"/>
      </w:pPr>
      <w:bookmarkStart w:id="3" w:name="O_975873"/>
      <w:bookmarkEnd w:id="3"/>
      <w:r w:rsidRPr="00EB53D8">
        <w:t>Unit Sector</w:t>
      </w:r>
    </w:p>
    <w:p w:rsidR="00000000" w:rsidRPr="00EB53D8" w:rsidP="007F3823">
      <w:pPr>
        <w:pStyle w:val="BodyText"/>
      </w:pPr>
      <w:r w:rsidRPr="00EB53D8">
        <w:t>Accounting</w:t>
      </w:r>
    </w:p>
    <w:p w:rsidR="00000000" w:rsidRPr="00EB53D8" w:rsidP="00EB53D8">
      <w:pPr>
        <w:pStyle w:val="Heading1"/>
      </w:pPr>
      <w:bookmarkStart w:id="4" w:name="O_975874"/>
      <w:bookmarkEnd w:id="4"/>
      <w:r w:rsidRPr="00EB53D8">
        <w:t>Elements and Performance Criteria</w:t>
      </w:r>
    </w:p>
    <w:tbl>
      <w:tblPr>
        <w:tblW w:w="0" w:type="auto"/>
        <w:tblLayout w:type="fixed"/>
        <w:tblCellMar>
          <w:left w:w="62" w:type="dxa"/>
          <w:right w:w="62" w:type="dxa"/>
        </w:tblCellMar>
        <w:tblLook w:val="0000"/>
      </w:tblPr>
      <w:tblGrid>
        <w:gridCol w:w="2533"/>
        <w:gridCol w:w="6467"/>
      </w:tblGrid>
      <w:tr w:rsidTr="00EB53D8">
        <w:tblPrEx>
          <w:tblW w:w="0" w:type="auto"/>
          <w:tblLayout w:type="fixed"/>
          <w:tblCellMar>
            <w:left w:w="62" w:type="dxa"/>
            <w:right w:w="62" w:type="dxa"/>
          </w:tblCellMar>
          <w:tblLook w:val="0000"/>
        </w:tblPrEx>
        <w:trPr>
          <w:tblHeader/>
        </w:trPr>
        <w:tc>
          <w:tcPr>
            <w:tcW w:w="25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B53D8" w:rsidP="00EB53D8">
            <w:pPr>
              <w:pStyle w:val="BodyText"/>
            </w:pPr>
            <w:r w:rsidRPr="00EB53D8">
              <w:rPr>
                <w:rStyle w:val="SpecialBold"/>
              </w:rPr>
              <w:t>ELEMENT</w:t>
            </w:r>
          </w:p>
        </w:tc>
        <w:tc>
          <w:tcPr>
            <w:tcW w:w="64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B53D8">
            <w:pPr>
              <w:pStyle w:val="BodyText"/>
              <w:rPr>
                <w:lang w:val="en-NZ"/>
              </w:rPr>
            </w:pPr>
            <w:r w:rsidRPr="00EB53D8">
              <w:rPr>
                <w:rStyle w:val="SpecialBold"/>
              </w:rPr>
              <w:t>PERFORMANCE CRITERIA</w:t>
            </w:r>
          </w:p>
        </w:tc>
      </w:tr>
      <w:tr w:rsidTr="00EB53D8">
        <w:tblPrEx>
          <w:tblW w:w="0" w:type="auto"/>
          <w:tblLayout w:type="fixed"/>
          <w:tblCellMar>
            <w:left w:w="62" w:type="dxa"/>
            <w:right w:w="62" w:type="dxa"/>
          </w:tblCellMar>
          <w:tblLook w:val="0000"/>
        </w:tblPrEx>
        <w:tc>
          <w:tcPr>
            <w:tcW w:w="25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B53D8" w:rsidP="00EB53D8">
            <w:pPr>
              <w:pStyle w:val="BodyText"/>
            </w:pPr>
            <w:r w:rsidRPr="00EB53D8">
              <w:rPr>
                <w:rStyle w:val="Emphasis"/>
              </w:rPr>
              <w:t>Elements describe the essential outcomes.</w:t>
            </w:r>
          </w:p>
        </w:tc>
        <w:tc>
          <w:tcPr>
            <w:tcW w:w="64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B53D8">
            <w:pPr>
              <w:pStyle w:val="BodyText"/>
              <w:rPr>
                <w:lang w:val="en-NZ"/>
              </w:rPr>
            </w:pPr>
            <w:r w:rsidRPr="00EB53D8">
              <w:rPr>
                <w:rStyle w:val="Emphasis"/>
              </w:rPr>
              <w:t>Performance criteria describe the performance needed to demonstrate achievement of the element.</w:t>
            </w:r>
          </w:p>
        </w:tc>
      </w:tr>
      <w:tr w:rsidTr="00EB53D8">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D8">
            <w:pPr>
              <w:pStyle w:val="BodyText"/>
              <w:rPr>
                <w:lang w:val="en-NZ"/>
              </w:rPr>
            </w:pPr>
            <w:r w:rsidRPr="00EB53D8">
              <w:t>1. Review corporate governance requirements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3D8" w:rsidP="00EB53D8">
            <w:pPr>
              <w:pStyle w:val="BodyText"/>
            </w:pPr>
            <w:r w:rsidRPr="00EB53D8">
              <w:t>1.1 Identify and analyse corporate governance and ethical requirements to determine their application to operations</w:t>
            </w:r>
          </w:p>
          <w:p w:rsidR="00000000" w:rsidRPr="00EB53D8" w:rsidP="00EB53D8">
            <w:pPr>
              <w:pStyle w:val="BodyText"/>
            </w:pPr>
            <w:r w:rsidRPr="00EB53D8">
              <w:t>1.2 Seek clarification on the application of corporate governance requirements from authoritative sources</w:t>
            </w:r>
          </w:p>
          <w:p w:rsidR="00000000" w:rsidP="00EB53D8">
            <w:pPr>
              <w:pStyle w:val="BodyText"/>
              <w:rPr>
                <w:lang w:val="en-NZ"/>
              </w:rPr>
            </w:pPr>
            <w:r w:rsidRPr="00EB53D8">
              <w:t>1.3 Review and develop internal control procedures that apply corporate governance requirements to internal operations</w:t>
            </w:r>
          </w:p>
        </w:tc>
      </w:tr>
      <w:tr w:rsidTr="00EB53D8">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D8">
            <w:pPr>
              <w:pStyle w:val="BodyText"/>
              <w:rPr>
                <w:lang w:val="en-NZ"/>
              </w:rPr>
            </w:pPr>
            <w:r w:rsidRPr="00EB53D8">
              <w:t>2. Implement inter</w:t>
            </w:r>
            <w:r w:rsidRPr="00EB53D8">
              <w:t>nal control operating procedures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3D8" w:rsidP="00EB53D8">
            <w:pPr>
              <w:pStyle w:val="BodyText"/>
            </w:pPr>
            <w:r w:rsidRPr="00EB53D8">
              <w:t>2.1 Maintain and review financial delegations and accountabilities to ensure consistency and compliance with internal control procedures</w:t>
            </w:r>
          </w:p>
          <w:p w:rsidR="00000000" w:rsidRPr="00EB53D8" w:rsidP="00EB53D8">
            <w:pPr>
              <w:pStyle w:val="BodyText"/>
            </w:pPr>
            <w:r w:rsidRPr="00EB53D8">
              <w:t>2.2 Produce, review and distribute required reports within agreed timeframes</w:t>
            </w:r>
          </w:p>
          <w:p w:rsidR="00000000" w:rsidRPr="00EB53D8" w:rsidP="00EB53D8">
            <w:pPr>
              <w:pStyle w:val="BodyText"/>
            </w:pPr>
            <w:r w:rsidRPr="00EB53D8">
              <w:t>2.3 Devel</w:t>
            </w:r>
            <w:r w:rsidRPr="00EB53D8">
              <w:t>op timetables for implementing corporate governance requirements, in consultation with stakeholders</w:t>
            </w:r>
          </w:p>
          <w:p w:rsidR="00000000" w:rsidP="00EB53D8">
            <w:pPr>
              <w:pStyle w:val="BodyText"/>
              <w:rPr>
                <w:lang w:val="en-NZ"/>
              </w:rPr>
            </w:pPr>
            <w:r w:rsidRPr="00EB53D8">
              <w:t>2.4 Detail and document internal control procedures in standardised formats to promote consistency of use</w:t>
            </w:r>
          </w:p>
        </w:tc>
      </w:tr>
      <w:tr w:rsidTr="00EB53D8">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D8">
            <w:pPr>
              <w:pStyle w:val="BodyText"/>
              <w:rPr>
                <w:lang w:val="en-NZ"/>
              </w:rPr>
            </w:pPr>
            <w:r w:rsidRPr="00EB53D8">
              <w:t>3. Monitor internal control operating procedures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3D8" w:rsidP="00EB53D8">
            <w:pPr>
              <w:pStyle w:val="BodyText"/>
            </w:pPr>
            <w:r w:rsidRPr="00EB53D8">
              <w:t>3.1 Develop applications of corporate governance requirements from authoritative sources and based on industry-standard practices</w:t>
            </w:r>
          </w:p>
          <w:p w:rsidR="00000000" w:rsidRPr="00EB53D8" w:rsidP="00EB53D8">
            <w:pPr>
              <w:pStyle w:val="BodyText"/>
            </w:pPr>
            <w:r w:rsidRPr="00EB53D8">
              <w:t>3.2 Report on performance indicators of internal operations to evaluate their compliance with internal control procedures</w:t>
            </w:r>
          </w:p>
          <w:p w:rsidR="00000000" w:rsidRPr="00EB53D8" w:rsidP="00EB53D8">
            <w:pPr>
              <w:pStyle w:val="BodyText"/>
            </w:pPr>
            <w:r w:rsidRPr="00EB53D8">
              <w:t xml:space="preserve">3.3 </w:t>
            </w:r>
            <w:r w:rsidRPr="00EB53D8">
              <w:t>Identify and evaluate variations in adopting corporate governance requirements in operations to determine their causes</w:t>
            </w:r>
          </w:p>
          <w:p w:rsidR="00000000" w:rsidRPr="00EB53D8" w:rsidP="00EB53D8">
            <w:pPr>
              <w:pStyle w:val="BodyText"/>
            </w:pPr>
            <w:r w:rsidRPr="00EB53D8">
              <w:t>3.4 Develop and implement modifications to procedures to facilitate their compliance with internal control procedures</w:t>
            </w:r>
          </w:p>
        </w:tc>
      </w:tr>
    </w:tbl>
    <w:p w:rsidR="007F3823" w:rsidP="00EB53D8">
      <w:pPr>
        <w:pStyle w:val="BodyText"/>
      </w:pPr>
    </w:p>
    <w:p w:rsidR="007F3823" w:rsidP="00EB53D8">
      <w:pPr>
        <w:pStyle w:val="BodyText"/>
      </w:pPr>
    </w:p>
    <w:p w:rsidR="00000000" w:rsidRPr="00EB53D8" w:rsidP="00EB53D8">
      <w:pPr>
        <w:pStyle w:val="Heading1"/>
      </w:pPr>
      <w:bookmarkStart w:id="5" w:name="O_975875"/>
      <w:bookmarkEnd w:id="5"/>
      <w:r w:rsidRPr="00EB53D8">
        <w:t>Foundation Skills</w:t>
      </w:r>
    </w:p>
    <w:p w:rsidR="00000000" w:rsidRPr="007F3823" w:rsidP="007F3823">
      <w:pPr>
        <w:pStyle w:val="BodyText"/>
        <w:rPr>
          <w:i/>
        </w:rPr>
      </w:pPr>
      <w:r w:rsidRPr="007F3823">
        <w:rPr>
          <w:rStyle w:val="Emphasis"/>
        </w:rPr>
        <w:t>This section describes those language, literacy and numeracy and employment skills that are essential to performance.</w:t>
      </w:r>
    </w:p>
    <w:tbl>
      <w:tblPr>
        <w:tblW w:w="0" w:type="auto"/>
        <w:tblLayout w:type="fixed"/>
        <w:tblCellMar>
          <w:left w:w="62" w:type="dxa"/>
          <w:right w:w="62" w:type="dxa"/>
        </w:tblCellMar>
        <w:tblLook w:val="0000"/>
      </w:tblPr>
      <w:tblGrid>
        <w:gridCol w:w="1979"/>
        <w:gridCol w:w="7021"/>
      </w:tblGrid>
      <w:tr w:rsidTr="00EB53D8">
        <w:tblPrEx>
          <w:tblW w:w="0" w:type="auto"/>
          <w:tblLayout w:type="fixed"/>
          <w:tblCellMar>
            <w:left w:w="62" w:type="dxa"/>
            <w:right w:w="62" w:type="dxa"/>
          </w:tblCellMar>
          <w:tblLook w:val="0000"/>
        </w:tblPrEx>
        <w:trPr>
          <w:tblHeader/>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3D8" w:rsidP="00EB53D8">
            <w:pPr>
              <w:pStyle w:val="BodyText"/>
            </w:pPr>
            <w:r w:rsidRPr="00EB53D8">
              <w:rPr>
                <w:rStyle w:val="SpecialBold"/>
              </w:rPr>
              <w:t>Skill</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D8">
            <w:pPr>
              <w:pStyle w:val="BodyText"/>
              <w:rPr>
                <w:lang w:val="en-NZ"/>
              </w:rPr>
            </w:pPr>
            <w:r w:rsidRPr="00EB53D8">
              <w:rPr>
                <w:rStyle w:val="SpecialBold"/>
              </w:rPr>
              <w:t>Description</w:t>
            </w:r>
          </w:p>
        </w:tc>
      </w:tr>
      <w:tr w:rsidTr="00EB53D8">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D8">
            <w:pPr>
              <w:pStyle w:val="BodyText"/>
              <w:rPr>
                <w:lang w:val="en-NZ"/>
              </w:rPr>
            </w:pPr>
            <w:r w:rsidRPr="00EB53D8">
              <w:t>Reading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D8">
            <w:pPr>
              <w:pStyle w:val="ListBullet"/>
              <w:rPr>
                <w:lang w:val="en-NZ"/>
              </w:rPr>
            </w:pPr>
            <w:r w:rsidRPr="00EB53D8">
              <w:t>Interprets and analyses complex information and documentation from a range of sources, including legislation</w:t>
            </w:r>
          </w:p>
        </w:tc>
      </w:tr>
      <w:tr w:rsidTr="00EB53D8">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D8">
            <w:pPr>
              <w:pStyle w:val="BodyText"/>
              <w:rPr>
                <w:lang w:val="en-NZ"/>
              </w:rPr>
            </w:pPr>
            <w:r w:rsidRPr="00EB53D8">
              <w:t>Writing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D8">
            <w:pPr>
              <w:pStyle w:val="ListBullet"/>
              <w:rPr>
                <w:lang w:val="en-NZ"/>
              </w:rPr>
            </w:pPr>
            <w:r w:rsidRPr="00EB53D8">
              <w:t>Produces accessible guidelines and reports using clear and concise language appropriate to audience and purpose</w:t>
            </w:r>
          </w:p>
        </w:tc>
      </w:tr>
      <w:tr w:rsidTr="00EB53D8">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D8">
            <w:pPr>
              <w:pStyle w:val="BodyText"/>
              <w:rPr>
                <w:lang w:val="en-NZ"/>
              </w:rPr>
            </w:pPr>
            <w:r w:rsidRPr="00EB53D8">
              <w:t xml:space="preserve">Oral communication </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D8">
            <w:pPr>
              <w:pStyle w:val="ListBullet"/>
              <w:rPr>
                <w:lang w:val="en-NZ"/>
              </w:rPr>
            </w:pPr>
            <w:r w:rsidRPr="00EB53D8">
              <w:t>Eff</w:t>
            </w:r>
            <w:r w:rsidRPr="00EB53D8">
              <w:t>ectively engages others in verbal exchanges using active listening and questioning to elicit, clarify, and convey information</w:t>
            </w:r>
          </w:p>
        </w:tc>
      </w:tr>
      <w:tr w:rsidTr="00EB53D8">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D8">
            <w:pPr>
              <w:pStyle w:val="BodyText"/>
              <w:rPr>
                <w:lang w:val="en-NZ"/>
              </w:rPr>
            </w:pPr>
            <w:r w:rsidRPr="00EB53D8">
              <w:t>Numeracy</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D8">
            <w:pPr>
              <w:pStyle w:val="ListBullet"/>
              <w:rPr>
                <w:lang w:val="en-NZ"/>
              </w:rPr>
            </w:pPr>
            <w:r w:rsidRPr="00EB53D8">
              <w:t>Analyses financial and numerical information embedded in a range of texts and tasks</w:t>
            </w:r>
          </w:p>
        </w:tc>
      </w:tr>
      <w:tr w:rsidTr="00EB53D8">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D8">
            <w:pPr>
              <w:pStyle w:val="BodyText"/>
              <w:rPr>
                <w:lang w:val="en-NZ"/>
              </w:rPr>
            </w:pPr>
            <w:r w:rsidRPr="00EB53D8">
              <w:t>Navigate the world of work</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D8">
            <w:pPr>
              <w:pStyle w:val="ListBullet"/>
              <w:rPr>
                <w:lang w:val="en-NZ"/>
              </w:rPr>
            </w:pPr>
            <w:r w:rsidRPr="00EB53D8">
              <w:t>Monitors compliance with legal and regulatory requirements, and recommends and implements changes to policies, procedures or processes where necessary</w:t>
            </w:r>
          </w:p>
        </w:tc>
      </w:tr>
      <w:tr w:rsidTr="00EB53D8">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D8">
            <w:pPr>
              <w:pStyle w:val="BodyText"/>
              <w:rPr>
                <w:lang w:val="en-NZ"/>
              </w:rPr>
            </w:pPr>
            <w:r w:rsidRPr="00EB53D8">
              <w:t>Get the work done</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3D8" w:rsidP="00EB53D8">
            <w:pPr>
              <w:pStyle w:val="ListBullet"/>
            </w:pPr>
            <w:r w:rsidRPr="00EB53D8">
              <w:t>Uses problem-solving processes to identify and analyse issues with the potential to i</w:t>
            </w:r>
            <w:r w:rsidRPr="00EB53D8">
              <w:t>mpact on financial controls, and develops and implements options to resolve these issues</w:t>
            </w:r>
          </w:p>
          <w:p w:rsidR="00000000" w:rsidRPr="00EB53D8" w:rsidP="00EB53D8">
            <w:pPr>
              <w:pStyle w:val="ListBullet"/>
            </w:pPr>
            <w:r w:rsidRPr="00EB53D8">
              <w:t>Applies systematic and analytical decision-making processes in situations that impact on own work and that of others</w:t>
            </w:r>
          </w:p>
          <w:p w:rsidR="00000000" w:rsidRPr="00EB53D8" w:rsidP="00EB53D8">
            <w:pPr>
              <w:pStyle w:val="ListBullet"/>
            </w:pPr>
            <w:r w:rsidRPr="00EB53D8">
              <w:t>Uses a range of digital technologies to access, ex</w:t>
            </w:r>
            <w:r w:rsidRPr="00EB53D8">
              <w:t>tract, and share information</w:t>
            </w:r>
          </w:p>
        </w:tc>
      </w:tr>
    </w:tbl>
    <w:p w:rsidR="00000000" w:rsidRPr="00EB53D8" w:rsidP="00EB53D8">
      <w:pPr>
        <w:pStyle w:val="BodyText"/>
      </w:pPr>
    </w:p>
    <w:p w:rsidR="00000000" w:rsidRPr="00EB53D8" w:rsidP="00EB53D8">
      <w:pPr>
        <w:pStyle w:val="AllowPageBreak"/>
      </w:pPr>
    </w:p>
    <w:p w:rsidR="00000000" w:rsidRPr="00EB53D8" w:rsidP="00EB53D8">
      <w:pPr>
        <w:pStyle w:val="Heading1"/>
      </w:pPr>
      <w:bookmarkStart w:id="6" w:name="O_975877"/>
      <w:bookmarkEnd w:id="6"/>
      <w:r w:rsidRPr="00EB53D8">
        <w:t>Unit Mapping Information</w:t>
      </w:r>
    </w:p>
    <w:tbl>
      <w:tblPr>
        <w:tblW w:w="0" w:type="auto"/>
        <w:tblLayout w:type="fixed"/>
        <w:tblCellMar>
          <w:left w:w="62" w:type="dxa"/>
          <w:right w:w="62" w:type="dxa"/>
        </w:tblCellMar>
        <w:tblLook w:val="0000"/>
      </w:tblPr>
      <w:tblGrid>
        <w:gridCol w:w="2158"/>
        <w:gridCol w:w="2295"/>
        <w:gridCol w:w="2295"/>
        <w:gridCol w:w="2295"/>
      </w:tblGrid>
      <w:tr w:rsidTr="00EB53D8">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3D8" w:rsidP="00EB53D8">
            <w:pPr>
              <w:pStyle w:val="BodyText"/>
            </w:pPr>
            <w:r w:rsidRPr="00EB53D8">
              <w:rPr>
                <w:rStyle w:val="SpecialBold"/>
              </w:rPr>
              <w:t>Code and title</w:t>
            </w:r>
          </w:p>
          <w:p w:rsidR="00000000" w:rsidRPr="00EB53D8" w:rsidP="00EB53D8">
            <w:pPr>
              <w:pStyle w:val="BodyText"/>
            </w:pPr>
            <w:r w:rsidRPr="00EB53D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3D8" w:rsidP="00EB53D8">
            <w:pPr>
              <w:pStyle w:val="BodyText"/>
            </w:pPr>
            <w:r w:rsidRPr="00EB53D8">
              <w:rPr>
                <w:rStyle w:val="SpecialBold"/>
              </w:rPr>
              <w:t>Code and title</w:t>
            </w:r>
          </w:p>
          <w:p w:rsidR="00000000" w:rsidRPr="00EB53D8" w:rsidP="00EB53D8">
            <w:pPr>
              <w:pStyle w:val="BodyText"/>
            </w:pPr>
            <w:r w:rsidRPr="00EB53D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3D8" w:rsidP="00EB53D8">
            <w:pPr>
              <w:pStyle w:val="BodyText"/>
            </w:pPr>
            <w:r w:rsidRPr="00EB53D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D8">
            <w:pPr>
              <w:pStyle w:val="BodyText"/>
              <w:rPr>
                <w:lang w:val="en-NZ"/>
              </w:rPr>
            </w:pPr>
            <w:r w:rsidRPr="00EB53D8">
              <w:rPr>
                <w:rStyle w:val="SpecialBold"/>
              </w:rPr>
              <w:t>Equivalence status</w:t>
            </w:r>
          </w:p>
        </w:tc>
      </w:tr>
      <w:tr w:rsidTr="00EB53D8">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D8">
            <w:pPr>
              <w:pStyle w:val="BodyText"/>
              <w:rPr>
                <w:lang w:val="en-NZ"/>
              </w:rPr>
            </w:pPr>
            <w:r w:rsidRPr="00EB53D8">
              <w:t>FNSACC516 Implement and maintain internal control procedures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D8">
            <w:pPr>
              <w:pStyle w:val="BodyText"/>
              <w:rPr>
                <w:lang w:val="en-NZ"/>
              </w:rPr>
            </w:pPr>
            <w:r w:rsidRPr="00EB53D8">
              <w:t>FNSACC506 Implement and maintain internal control procedures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D8">
            <w:pPr>
              <w:pStyle w:val="BodyText"/>
              <w:rPr>
                <w:lang w:val="en-NZ"/>
              </w:rPr>
            </w:pPr>
            <w:r w:rsidRPr="00EB53D8">
              <w:t>Edits to performance criteria and elements. Updates to performance evidence and knowledge evidence.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3D8" w:rsidP="00EB53D8">
            <w:pPr>
              <w:pStyle w:val="BodyText"/>
            </w:pPr>
            <w:r w:rsidRPr="00EB53D8">
              <w:t>Equivalent unit.</w:t>
            </w:r>
          </w:p>
        </w:tc>
      </w:tr>
    </w:tbl>
    <w:p w:rsidR="007F3823" w:rsidP="00EB53D8">
      <w:pPr>
        <w:pStyle w:val="BodyText"/>
      </w:pPr>
    </w:p>
    <w:p w:rsidR="007F3823" w:rsidP="00EB53D8">
      <w:pPr>
        <w:pStyle w:val="BodyText"/>
      </w:pPr>
    </w:p>
    <w:p w:rsidR="00000000" w:rsidRPr="00EB53D8" w:rsidP="00EB53D8">
      <w:pPr>
        <w:pStyle w:val="Heading1"/>
      </w:pPr>
      <w:bookmarkStart w:id="7" w:name="O_975884"/>
      <w:bookmarkEnd w:id="7"/>
      <w:r w:rsidRPr="00EB53D8">
        <w:t>Links</w:t>
      </w:r>
    </w:p>
    <w:p w:rsidR="00000000" w:rsidRPr="00EB53D8" w:rsidP="007F3823">
      <w:pPr>
        <w:pStyle w:val="BodyText"/>
      </w:pPr>
      <w:r w:rsidRPr="00EB53D8">
        <w:t xml:space="preserve">Companion volumes are available from VETNet. - </w:t>
      </w:r>
      <w:r>
        <w:fldChar w:fldCharType="begin"/>
      </w:r>
      <w:r>
        <w:instrText xml:space="preserve"> HYPERLINK "https://vetnet.gov.au/Pages/TrainingDocs.aspx?q=c7200cc8-0566-4f04-b76f-e89fd6f102fe" </w:instrText>
      </w:r>
      <w:r>
        <w:fldChar w:fldCharType="separate"/>
      </w:r>
      <w:r w:rsidRPr="00B617DC">
        <w:rPr>
          <w:rStyle w:val="Hyperlink"/>
        </w:rPr>
        <w:t>https://vetnet.gov.au/Pages/TrainingDocs.aspx?q=c7200cc8-0566-4f04-b76f-e89fd6f102fe</w:t>
      </w:r>
      <w:r>
        <w:fldChar w:fldCharType="end"/>
      </w:r>
    </w:p>
    <w:p w:rsidR="00000000" w:rsidRPr="00EB53D8" w:rsidP="007F3823">
      <w:pPr>
        <w:pStyle w:val="BodyText"/>
        <w:sectPr w:rsidSect="00EB53D8">
          <w:headerReference w:type="default" r:id="rId10"/>
          <w:footerReference w:type="default" r:id="rId11"/>
          <w:pgSz w:w="11908" w:h="16833"/>
          <w:pgMar w:top="1702" w:right="1418" w:bottom="1702" w:left="1418" w:header="992" w:footer="992" w:gutter="0"/>
          <w:cols w:space="720"/>
          <w:noEndnote/>
          <w:docGrid w:linePitch="299"/>
        </w:sectPr>
      </w:pPr>
    </w:p>
    <w:p w:rsidR="00000000" w:rsidRPr="00EB53D8" w:rsidP="00EB53D8">
      <w:pPr>
        <w:pStyle w:val="SuperHeading"/>
      </w:pPr>
      <w:r w:rsidRPr="00EB53D8">
        <w:t xml:space="preserve">Assessment </w:t>
      </w:r>
      <w:r w:rsidRPr="00EB53D8">
        <w:t>Requirements for FNSACC516 Implement and maintain internal control procedures</w:t>
      </w:r>
    </w:p>
    <w:p w:rsidR="00000000" w:rsidRPr="00EB53D8" w:rsidP="00EB53D8">
      <w:pPr>
        <w:pStyle w:val="Heading1"/>
      </w:pPr>
      <w:bookmarkStart w:id="8" w:name="O_975879"/>
      <w:bookmarkEnd w:id="8"/>
      <w:r w:rsidRPr="00EB53D8">
        <w:t>Modification History</w:t>
      </w:r>
    </w:p>
    <w:tbl>
      <w:tblPr>
        <w:tblW w:w="0" w:type="auto"/>
        <w:tblLayout w:type="fixed"/>
        <w:tblCellMar>
          <w:left w:w="62" w:type="dxa"/>
          <w:right w:w="62" w:type="dxa"/>
        </w:tblCellMar>
        <w:tblLook w:val="0000"/>
      </w:tblPr>
      <w:tblGrid>
        <w:gridCol w:w="924"/>
        <w:gridCol w:w="6168"/>
      </w:tblGrid>
      <w:tr w:rsidTr="00EB53D8">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3D8" w:rsidP="00EB53D8">
            <w:pPr>
              <w:pStyle w:val="BodyText"/>
            </w:pPr>
            <w:r w:rsidRPr="00EB53D8">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D8">
            <w:pPr>
              <w:pStyle w:val="BodyText"/>
              <w:rPr>
                <w:lang w:val="en-NZ"/>
              </w:rPr>
            </w:pPr>
            <w:r w:rsidRPr="00EB53D8">
              <w:rPr>
                <w:rStyle w:val="SpecialBold"/>
              </w:rPr>
              <w:t>Comments</w:t>
            </w:r>
          </w:p>
        </w:tc>
      </w:tr>
      <w:tr w:rsidTr="00EB53D8">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3D8">
            <w:pPr>
              <w:pStyle w:val="BodyText"/>
              <w:rPr>
                <w:lang w:val="en-NZ"/>
              </w:rPr>
            </w:pPr>
            <w:r w:rsidRPr="00EB53D8">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3D8" w:rsidP="00EB53D8">
            <w:pPr>
              <w:pStyle w:val="BodyText"/>
            </w:pPr>
            <w:r w:rsidRPr="00EB53D8">
              <w:t>This version first released with FNS Financial Services Training Package Version 3.0.</w:t>
            </w:r>
          </w:p>
        </w:tc>
      </w:tr>
    </w:tbl>
    <w:p w:rsidR="007F3823" w:rsidP="00EB53D8">
      <w:pPr>
        <w:pStyle w:val="BodyText"/>
      </w:pPr>
    </w:p>
    <w:p w:rsidR="007F3823" w:rsidP="00EB53D8">
      <w:pPr>
        <w:pStyle w:val="BodyText"/>
      </w:pPr>
    </w:p>
    <w:p w:rsidR="00000000" w:rsidRPr="00EB53D8" w:rsidP="00EB53D8">
      <w:pPr>
        <w:pStyle w:val="Heading1"/>
      </w:pPr>
      <w:bookmarkStart w:id="9" w:name="O_975880"/>
      <w:bookmarkEnd w:id="9"/>
      <w:r w:rsidRPr="00EB53D8">
        <w:t>Perform</w:t>
      </w:r>
      <w:r w:rsidRPr="00EB53D8">
        <w:t>ance Evidence</w:t>
      </w:r>
    </w:p>
    <w:p w:rsidR="00000000" w:rsidRPr="00EB53D8" w:rsidP="007F3823">
      <w:pPr>
        <w:pStyle w:val="BodyText"/>
      </w:pPr>
      <w:r w:rsidRPr="00EB53D8">
        <w:t>Evidence of the ability to:</w:t>
      </w:r>
    </w:p>
    <w:p w:rsidR="00000000" w:rsidRPr="00EB53D8" w:rsidP="00EB53D8">
      <w:pPr>
        <w:pStyle w:val="ListBullet"/>
      </w:pPr>
      <w:r w:rsidRPr="00EB53D8">
        <w:t>interpret and comply with corporate governance requirements, organisational policy, and financial delegations and accountabilities</w:t>
      </w:r>
    </w:p>
    <w:p w:rsidR="00000000" w:rsidRPr="00EB53D8" w:rsidP="00EB53D8">
      <w:pPr>
        <w:pStyle w:val="ListBullet"/>
      </w:pPr>
      <w:r w:rsidRPr="00EB53D8">
        <w:t xml:space="preserve">review corporate governance requirements and implement </w:t>
      </w:r>
      <w:r w:rsidRPr="00EB53D8">
        <w:t>effective operating procedures to ensure organisational compliance</w:t>
      </w:r>
    </w:p>
    <w:p w:rsidR="00000000" w:rsidRPr="00EB53D8" w:rsidP="00EB53D8">
      <w:pPr>
        <w:pStyle w:val="ListBullet"/>
      </w:pPr>
      <w:r w:rsidRPr="00EB53D8">
        <w:t>use a range of methods, work practices and routines relevant to internal control procedures</w:t>
      </w:r>
    </w:p>
    <w:p w:rsidR="00000000" w:rsidRPr="00EB53D8" w:rsidP="00EB53D8">
      <w:pPr>
        <w:pStyle w:val="ListBullet"/>
      </w:pPr>
      <w:r w:rsidRPr="00EB53D8">
        <w:t>monitor internal control operating procedures and applicable financial legislation.</w:t>
      </w:r>
    </w:p>
    <w:p w:rsidR="00000000" w:rsidRPr="00EB53D8" w:rsidP="00EB53D8">
      <w:pPr>
        <w:pStyle w:val="BodyText"/>
      </w:pPr>
    </w:p>
    <w:p w:rsidR="007F3823" w:rsidP="007F3823">
      <w:pPr>
        <w:pStyle w:val="BodyText"/>
      </w:pPr>
      <w:r w:rsidRPr="00EB53D8">
        <w:t>Note: If a s</w:t>
      </w:r>
      <w:r w:rsidRPr="00EB53D8">
        <w:t>pecific volume or frequency is not stated, then evidence must be provided at least once.</w:t>
      </w:r>
    </w:p>
    <w:p w:rsidR="00000000" w:rsidRPr="00EB53D8" w:rsidP="00EB53D8">
      <w:pPr>
        <w:pStyle w:val="Heading1"/>
      </w:pPr>
      <w:bookmarkStart w:id="10" w:name="O_975881"/>
      <w:bookmarkEnd w:id="10"/>
      <w:r w:rsidRPr="00EB53D8">
        <w:t>Knowledge Evidence</w:t>
      </w:r>
    </w:p>
    <w:p w:rsidR="00000000" w:rsidRPr="00EB53D8" w:rsidP="007F3823">
      <w:pPr>
        <w:pStyle w:val="BodyText"/>
      </w:pPr>
      <w:r w:rsidRPr="00EB53D8">
        <w:t>The candidate must be able to demonstrate the following knowledge to effectively complete the tasks outlined in the elements and p</w:t>
      </w:r>
      <w:r w:rsidRPr="00EB53D8">
        <w:t>erformance criteria of this unit, and to manage tasks and reasonably foreseeable contingencies in the context of the work role.</w:t>
      </w:r>
    </w:p>
    <w:p w:rsidR="00000000" w:rsidRPr="00EB53D8" w:rsidP="00EB53D8">
      <w:pPr>
        <w:pStyle w:val="ListBullet"/>
      </w:pPr>
      <w:r w:rsidRPr="00EB53D8">
        <w:t>Ethical and confidentiality considerations when managing and handling files and records</w:t>
      </w:r>
    </w:p>
    <w:p w:rsidR="00000000" w:rsidRPr="00EB53D8" w:rsidP="00EB53D8">
      <w:pPr>
        <w:pStyle w:val="ListBullet"/>
      </w:pPr>
      <w:r w:rsidRPr="00EB53D8">
        <w:t>Key features of financial legislation r</w:t>
      </w:r>
      <w:r w:rsidRPr="00EB53D8">
        <w:t>elating to financial transactions and reporting requirements</w:t>
      </w:r>
    </w:p>
    <w:p w:rsidR="00000000" w:rsidRPr="00EB53D8" w:rsidP="00EB53D8">
      <w:pPr>
        <w:pStyle w:val="ListBullet"/>
      </w:pPr>
      <w:r w:rsidRPr="00EB53D8">
        <w:t>Benefits and limitations of internal controls and potential consequences of poor internal controls for internal operations</w:t>
      </w:r>
    </w:p>
    <w:p w:rsidR="00000000" w:rsidRPr="00EB53D8" w:rsidP="00EB53D8">
      <w:pPr>
        <w:pStyle w:val="ListBullet"/>
      </w:pPr>
      <w:r w:rsidRPr="00EB53D8">
        <w:t>Key requirements of organisational policies and procedures relating to:</w:t>
      </w:r>
    </w:p>
    <w:p w:rsidR="00000000" w:rsidRPr="00EB53D8" w:rsidP="00EB53D8">
      <w:pPr>
        <w:pStyle w:val="ListBullet2"/>
      </w:pPr>
      <w:r w:rsidRPr="00EB53D8">
        <w:t>corporate governance</w:t>
      </w:r>
    </w:p>
    <w:p w:rsidR="00000000" w:rsidRPr="00EB53D8" w:rsidP="00EB53D8">
      <w:pPr>
        <w:pStyle w:val="ListBullet2"/>
      </w:pPr>
      <w:r w:rsidRPr="00EB53D8">
        <w:t>financial delegations and accountabilities</w:t>
      </w:r>
    </w:p>
    <w:p w:rsidR="007F3823" w:rsidP="00EB53D8">
      <w:pPr>
        <w:pStyle w:val="ListBullet"/>
      </w:pPr>
      <w:r w:rsidRPr="00EB53D8">
        <w:t>Key principles of internal control and auditing</w:t>
      </w:r>
    </w:p>
    <w:p w:rsidR="007F3823" w:rsidP="00EB53D8">
      <w:pPr>
        <w:pStyle w:val="ListBullet"/>
      </w:pPr>
    </w:p>
    <w:p w:rsidR="00000000" w:rsidRPr="00EB53D8" w:rsidP="00EB53D8">
      <w:pPr>
        <w:pStyle w:val="Heading1"/>
      </w:pPr>
      <w:bookmarkStart w:id="11" w:name="O_975882"/>
      <w:bookmarkEnd w:id="11"/>
      <w:r w:rsidRPr="00EB53D8">
        <w:t>Assessment Conditions</w:t>
      </w:r>
    </w:p>
    <w:p w:rsidR="00000000" w:rsidRPr="00EB53D8" w:rsidP="007F3823">
      <w:pPr>
        <w:pStyle w:val="BodyText"/>
      </w:pPr>
      <w:r w:rsidRPr="00EB53D8">
        <w:t>Assessment must be conducted in a safe environment where evidence gathered demonstrates consistent performance of typical activities experienced in the accounting field of work and include access to:</w:t>
      </w:r>
    </w:p>
    <w:p w:rsidR="00000000" w:rsidRPr="00EB53D8" w:rsidP="00EB53D8">
      <w:pPr>
        <w:pStyle w:val="ListBullet"/>
      </w:pPr>
      <w:r w:rsidRPr="00EB53D8">
        <w:t xml:space="preserve">office equipment, technology, software and consumables </w:t>
      </w:r>
      <w:r w:rsidRPr="00EB53D8">
        <w:t>required to implement internal and maintain internal control procedures</w:t>
      </w:r>
    </w:p>
    <w:p w:rsidR="00000000" w:rsidRPr="00EB53D8" w:rsidP="00EB53D8">
      <w:pPr>
        <w:pStyle w:val="ListBullet"/>
      </w:pPr>
      <w:r w:rsidRPr="00EB53D8">
        <w:t>corporate governance documentation required for role</w:t>
      </w:r>
    </w:p>
    <w:p w:rsidR="00000000" w:rsidRPr="00EB53D8" w:rsidP="00EB53D8">
      <w:pPr>
        <w:pStyle w:val="ListBullet"/>
      </w:pPr>
      <w:r w:rsidRPr="00EB53D8">
        <w:t>organisational operational policies and procedures required for role.</w:t>
      </w:r>
    </w:p>
    <w:p w:rsidR="00000000" w:rsidRPr="00EB53D8" w:rsidP="00EB53D8">
      <w:pPr>
        <w:pStyle w:val="BodyText"/>
      </w:pPr>
    </w:p>
    <w:p w:rsidR="007F3823" w:rsidP="007F3823">
      <w:pPr>
        <w:pStyle w:val="BodyText"/>
      </w:pPr>
      <w:r w:rsidRPr="00EB53D8">
        <w:t>Assessors of this unit must satisfy the assessor requirement</w:t>
      </w:r>
      <w:r w:rsidRPr="00EB53D8">
        <w:t>s in applicable vocational education and training legislation, frameworks and/or standards.</w:t>
      </w:r>
    </w:p>
    <w:p w:rsidR="00000000" w:rsidRPr="00EB53D8" w:rsidP="00EB53D8">
      <w:pPr>
        <w:pStyle w:val="Heading1"/>
      </w:pPr>
      <w:bookmarkStart w:id="12" w:name="O_975885"/>
      <w:bookmarkEnd w:id="12"/>
      <w:r w:rsidRPr="00EB53D8">
        <w:t>Links</w:t>
      </w:r>
    </w:p>
    <w:p w:rsidR="00000000" w:rsidRPr="00EB53D8" w:rsidP="007F3823">
      <w:pPr>
        <w:pStyle w:val="BodyText"/>
      </w:pPr>
      <w:r w:rsidRPr="00EB53D8">
        <w:t xml:space="preserve">Companion volumes are available from VETNet. - </w:t>
      </w:r>
      <w:r>
        <w:fldChar w:fldCharType="begin"/>
      </w:r>
      <w:r>
        <w:instrText xml:space="preserve"> HYPERLINK "https://vetnet.gov.au/Pages/TrainingDocs.aspx?q=c7200cc8-0566-4f04-b76f-e89fd6f102fe" </w:instrText>
      </w:r>
      <w:r>
        <w:fldChar w:fldCharType="separate"/>
      </w:r>
      <w:r w:rsidRPr="00B617DC">
        <w:rPr>
          <w:rStyle w:val="Hyperlink"/>
        </w:rPr>
        <w:t>https://vetnet.gov.au/Pages/TrainingDocs.aspx?q=c7200cc8-0566-4f04-b76f-e89fd6f102fe</w:t>
      </w:r>
      <w:r>
        <w:fldChar w:fldCharType="end"/>
      </w:r>
    </w:p>
    <w:p w:rsidR="00000000" w:rsidRPr="00EB53D8" w:rsidP="00EB53D8"/>
    <w:sectPr w:rsidSect="00EB53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3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3D8" w:rsidRPr="007F3823" w:rsidP="007F38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3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823" w:rsidP="00EB53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3823" w:rsidP="00EB53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F3823" w:rsidP="00EB53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3D8" w:rsidP="00EB53D8">
    <w:pPr>
      <w:pStyle w:val="Footer"/>
      <w:framePr w:wrap="around"/>
    </w:pPr>
    <w:r>
      <w:fldChar w:fldCharType="begin"/>
    </w:r>
    <w:r>
      <w:instrText xml:space="preserve"> DOCPROPERTY  Subject  \* MERGEFORMAT </w:instrText>
    </w:r>
    <w:r>
      <w:fldChar w:fldCharType="separate"/>
    </w:r>
    <w:r w:rsidR="007F3823">
      <w:t>Approved</w:t>
    </w:r>
    <w:r w:rsidR="007F3823">
      <w:fldChar w:fldCharType="end"/>
    </w:r>
    <w:r>
      <w:tab/>
      <w:t xml:space="preserve">Page </w:t>
    </w:r>
    <w:r>
      <w:fldChar w:fldCharType="begin"/>
    </w:r>
    <w:r>
      <w:instrText xml:space="preserve"> PAGE  \* Arabic  \* MERGEFORMAT </w:instrText>
    </w:r>
    <w:r>
      <w:fldChar w:fldCharType="separate"/>
    </w:r>
    <w:r w:rsidR="007F382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3823">
      <w:rPr>
        <w:noProof/>
      </w:rPr>
      <w:t>4</w:t>
    </w:r>
    <w:r>
      <w:rPr>
        <w:noProof/>
      </w:rPr>
      <w:fldChar w:fldCharType="end"/>
    </w:r>
  </w:p>
  <w:p w:rsidR="00EB53D8" w:rsidP="00EB53D8">
    <w:pPr>
      <w:pStyle w:val="Footer"/>
      <w:framePr w:wrap="around"/>
    </w:pPr>
    <w:r>
      <w:t xml:space="preserve">© Commonwealth of Australia, </w:t>
    </w:r>
    <w:r>
      <w:fldChar w:fldCharType="begin"/>
    </w:r>
    <w:r>
      <w:instrText xml:space="preserve"> DATE  \@ "yyyy"  \* MERGEFORMAT </w:instrText>
    </w:r>
    <w:r>
      <w:fldChar w:fldCharType="separate"/>
    </w:r>
    <w:r w:rsidR="007F3823">
      <w:rPr>
        <w:noProof/>
      </w:rPr>
      <w:t>2025</w:t>
    </w:r>
    <w:r>
      <w:fldChar w:fldCharType="end"/>
    </w:r>
    <w:r>
      <w:tab/>
    </w:r>
    <w:r>
      <w:fldChar w:fldCharType="begin"/>
    </w:r>
    <w:r>
      <w:instrText xml:space="preserve"> DOCPROPERTY  Author  \* MERGEFORMAT </w:instrText>
    </w:r>
    <w:r>
      <w:fldChar w:fldCharType="separate"/>
    </w:r>
    <w:r w:rsidR="007F3823">
      <w:t>Future Skills Organisation</w:t>
    </w:r>
    <w:r w:rsidR="007F3823">
      <w:fldChar w:fldCharType="end"/>
    </w:r>
  </w:p>
  <w:p w:rsidR="00EB53D8" w:rsidP="00EB53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3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8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53D8" w:rsidRPr="007F3823" w:rsidP="007F38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3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823" w:rsidRPr="002D2AF8" w:rsidP="00EB53D8">
    <w:pPr>
      <w:pStyle w:val="Header"/>
      <w:framePr w:wrap="around"/>
    </w:pPr>
    <w:r>
      <w:fldChar w:fldCharType="begin"/>
    </w:r>
    <w:r>
      <w:instrText xml:space="preserve"> TITLE   \* MERGEFORMAT </w:instrText>
    </w:r>
    <w:r>
      <w:fldChar w:fldCharType="separate"/>
    </w:r>
    <w:r>
      <w:t>FNSACC516 Implement and maintain internal control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3823" w:rsidP="00EB53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3D8" w:rsidRPr="002D2AF8" w:rsidP="00EB53D8">
    <w:pPr>
      <w:pStyle w:val="Header"/>
      <w:framePr w:wrap="around"/>
    </w:pPr>
    <w:r>
      <w:fldChar w:fldCharType="begin"/>
    </w:r>
    <w:r>
      <w:instrText xml:space="preserve"> TITLE   \* MERGEFORMAT </w:instrText>
    </w:r>
    <w:r>
      <w:fldChar w:fldCharType="separate"/>
    </w:r>
    <w:r w:rsidR="007F3823">
      <w:t>FNSACC516 Implement and maintain internal control procedures</w:t>
    </w:r>
    <w:r w:rsidR="007F3823">
      <w:fldChar w:fldCharType="end"/>
    </w:r>
    <w:r>
      <w:tab/>
      <w:t xml:space="preserve">Date this document was generated: </w:t>
    </w:r>
    <w:r>
      <w:fldChar w:fldCharType="begin"/>
    </w:r>
    <w:r>
      <w:instrText xml:space="preserve"> CREATEDATE  \@ "d MMMM yyyy"  \* MERGEFORMAT </w:instrText>
    </w:r>
    <w:r>
      <w:fldChar w:fldCharType="separate"/>
    </w:r>
    <w:r w:rsidR="007F3823">
      <w:rPr>
        <w:noProof/>
      </w:rPr>
      <w:t>2 March 2025</w:t>
    </w:r>
    <w:r>
      <w:fldChar w:fldCharType="end"/>
    </w:r>
  </w:p>
  <w:p w:rsidR="00EB53D8" w:rsidP="00EB53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B2FA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A69B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A604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3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53D8"/>
    <w:pPr>
      <w:spacing w:before="360" w:after="60"/>
      <w:outlineLvl w:val="0"/>
    </w:pPr>
    <w:rPr>
      <w:sz w:val="32"/>
    </w:rPr>
  </w:style>
  <w:style w:type="paragraph" w:styleId="Heading2">
    <w:name w:val="heading 2"/>
    <w:basedOn w:val="HeadingBase"/>
    <w:next w:val="BodyText"/>
    <w:link w:val="Heading2Char"/>
    <w:qFormat/>
    <w:rsid w:val="00EB53D8"/>
    <w:pPr>
      <w:keepLines/>
      <w:spacing w:before="240" w:after="120"/>
      <w:outlineLvl w:val="1"/>
    </w:pPr>
    <w:rPr>
      <w:sz w:val="28"/>
      <w:szCs w:val="40"/>
    </w:rPr>
  </w:style>
  <w:style w:type="paragraph" w:styleId="Heading3">
    <w:name w:val="heading 3"/>
    <w:basedOn w:val="HeadingBase"/>
    <w:next w:val="BodyText"/>
    <w:link w:val="Heading3Char"/>
    <w:qFormat/>
    <w:rsid w:val="00EB53D8"/>
    <w:pPr>
      <w:spacing w:before="180" w:after="120"/>
      <w:outlineLvl w:val="2"/>
    </w:pPr>
    <w:rPr>
      <w:spacing w:val="-10"/>
      <w:kern w:val="32"/>
    </w:rPr>
  </w:style>
  <w:style w:type="paragraph" w:styleId="Heading4">
    <w:name w:val="heading 4"/>
    <w:basedOn w:val="HeadingBase"/>
    <w:next w:val="BodyText"/>
    <w:link w:val="Heading4Char"/>
    <w:qFormat/>
    <w:rsid w:val="00EB53D8"/>
    <w:pPr>
      <w:spacing w:before="160" w:after="120"/>
      <w:outlineLvl w:val="3"/>
    </w:pPr>
    <w:rPr>
      <w:sz w:val="22"/>
    </w:rPr>
  </w:style>
  <w:style w:type="paragraph" w:styleId="Heading5">
    <w:name w:val="heading 5"/>
    <w:basedOn w:val="HeadingBase"/>
    <w:next w:val="Normal"/>
    <w:link w:val="Heading5Char"/>
    <w:qFormat/>
    <w:rsid w:val="00EB53D8"/>
    <w:pPr>
      <w:spacing w:before="80"/>
      <w:outlineLvl w:val="4"/>
    </w:pPr>
    <w:rPr>
      <w:color w:val="918585"/>
      <w:sz w:val="20"/>
    </w:rPr>
  </w:style>
  <w:style w:type="paragraph" w:styleId="Heading6">
    <w:name w:val="heading 6"/>
    <w:basedOn w:val="HeadingBase"/>
    <w:next w:val="Normal"/>
    <w:link w:val="Heading6Char"/>
    <w:qFormat/>
    <w:rsid w:val="00EB53D8"/>
    <w:pPr>
      <w:spacing w:before="60"/>
      <w:outlineLvl w:val="5"/>
    </w:pPr>
    <w:rPr>
      <w:color w:val="918585"/>
      <w:sz w:val="20"/>
    </w:rPr>
  </w:style>
  <w:style w:type="paragraph" w:styleId="Heading7">
    <w:name w:val="heading 7"/>
    <w:basedOn w:val="Normal"/>
    <w:next w:val="Normal"/>
    <w:link w:val="Heading7Char"/>
    <w:qFormat/>
    <w:rsid w:val="00EB53D8"/>
    <w:pPr>
      <w:ind w:left="720"/>
      <w:outlineLvl w:val="6"/>
    </w:pPr>
    <w:rPr>
      <w:i/>
    </w:rPr>
  </w:style>
  <w:style w:type="paragraph" w:styleId="Heading8">
    <w:name w:val="heading 8"/>
    <w:basedOn w:val="Normal"/>
    <w:next w:val="Normal"/>
    <w:link w:val="Heading8Char"/>
    <w:qFormat/>
    <w:rsid w:val="00EB53D8"/>
    <w:pPr>
      <w:ind w:left="720"/>
      <w:outlineLvl w:val="7"/>
    </w:pPr>
    <w:rPr>
      <w:i/>
    </w:rPr>
  </w:style>
  <w:style w:type="paragraph" w:styleId="Heading9">
    <w:name w:val="heading 9"/>
    <w:basedOn w:val="Normal"/>
    <w:next w:val="Normal"/>
    <w:link w:val="Heading9Char"/>
    <w:qFormat/>
    <w:rsid w:val="00EB53D8"/>
    <w:pPr>
      <w:ind w:left="720"/>
      <w:outlineLvl w:val="8"/>
    </w:pPr>
    <w:rPr>
      <w:i/>
    </w:rPr>
  </w:style>
  <w:style w:type="character" w:default="1" w:styleId="DefaultParagraphFont">
    <w:name w:val="Default Paragraph Font"/>
    <w:uiPriority w:val="1"/>
    <w:unhideWhenUsed/>
    <w:rsid w:val="00EB53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53D8"/>
  </w:style>
  <w:style w:type="character" w:customStyle="1" w:styleId="Heading1Char">
    <w:name w:val="Heading 1 Char"/>
    <w:basedOn w:val="DefaultParagraphFont"/>
    <w:link w:val="Heading1"/>
    <w:rsid w:val="00EB53D8"/>
    <w:rPr>
      <w:rFonts w:ascii="Times New Roman" w:eastAsia="Times New Roman" w:hAnsi="Times New Roman" w:cs="Times New Roman"/>
      <w:b/>
      <w:sz w:val="32"/>
      <w:szCs w:val="20"/>
      <w:lang w:eastAsia="en-US"/>
    </w:rPr>
  </w:style>
  <w:style w:type="paragraph" w:styleId="BodyText">
    <w:name w:val="Body Text"/>
    <w:basedOn w:val="Normal"/>
    <w:link w:val="BodyTextChar"/>
    <w:rsid w:val="00EB53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53D8"/>
    <w:rPr>
      <w:rFonts w:ascii="Times New Roman" w:eastAsia="Times New Roman" w:hAnsi="Times New Roman" w:cs="Times New Roman"/>
      <w:sz w:val="24"/>
      <w:lang w:eastAsia="en-US"/>
    </w:rPr>
  </w:style>
  <w:style w:type="paragraph" w:styleId="ListBullet">
    <w:name w:val="List Bullet"/>
    <w:basedOn w:val="List"/>
    <w:rsid w:val="00EB53D8"/>
    <w:pPr>
      <w:numPr>
        <w:numId w:val="12"/>
      </w:numPr>
      <w:tabs>
        <w:tab w:val="clear" w:pos="340"/>
      </w:tabs>
      <w:spacing w:before="40" w:after="40"/>
    </w:pPr>
  </w:style>
  <w:style w:type="character" w:customStyle="1" w:styleId="SpecialBold">
    <w:name w:val="Special Bold"/>
    <w:basedOn w:val="DefaultParagraphFont"/>
    <w:rsid w:val="00EB53D8"/>
    <w:rPr>
      <w:b/>
      <w:spacing w:val="0"/>
    </w:rPr>
  </w:style>
  <w:style w:type="paragraph" w:styleId="ListBullet2">
    <w:name w:val="List Bullet 2"/>
    <w:basedOn w:val="List2"/>
    <w:rsid w:val="00EB53D8"/>
    <w:pPr>
      <w:numPr>
        <w:numId w:val="13"/>
      </w:numPr>
      <w:tabs>
        <w:tab w:val="clear" w:pos="680"/>
      </w:tabs>
    </w:pPr>
  </w:style>
  <w:style w:type="character" w:styleId="Emphasis">
    <w:name w:val="Emphasis"/>
    <w:basedOn w:val="DefaultParagraphFont"/>
    <w:qFormat/>
    <w:rsid w:val="00EB53D8"/>
    <w:rPr>
      <w:i/>
    </w:rPr>
  </w:style>
  <w:style w:type="paragraph" w:customStyle="1" w:styleId="SuperHeading">
    <w:name w:val="SuperHeading"/>
    <w:basedOn w:val="Normal"/>
    <w:rsid w:val="00EB53D8"/>
    <w:pPr>
      <w:spacing w:before="240" w:after="120"/>
      <w:outlineLvl w:val="0"/>
    </w:pPr>
    <w:rPr>
      <w:rFonts w:ascii="Times New Roman" w:hAnsi="Times New Roman"/>
      <w:b/>
      <w:sz w:val="32"/>
    </w:rPr>
  </w:style>
  <w:style w:type="paragraph" w:customStyle="1" w:styleId="AllowPageBreak">
    <w:name w:val="AllowPageBreak"/>
    <w:rsid w:val="00EB53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53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53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53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53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53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53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53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53D8"/>
    <w:rPr>
      <w:rFonts w:ascii="Courier New" w:eastAsia="Times New Roman" w:hAnsi="Courier New" w:cs="Times New Roman"/>
      <w:i/>
      <w:szCs w:val="20"/>
      <w:lang w:eastAsia="en-US"/>
    </w:rPr>
  </w:style>
  <w:style w:type="paragraph" w:customStyle="1" w:styleId="HeadingBase">
    <w:name w:val="Heading Base"/>
    <w:rsid w:val="00EB53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53D8"/>
    <w:pPr>
      <w:tabs>
        <w:tab w:val="right" w:leader="dot" w:pos="9072"/>
      </w:tabs>
      <w:ind w:left="567"/>
    </w:pPr>
    <w:rPr>
      <w:szCs w:val="22"/>
    </w:rPr>
  </w:style>
  <w:style w:type="paragraph" w:customStyle="1" w:styleId="TOCBase">
    <w:name w:val="TOC Base"/>
    <w:rsid w:val="00EB53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53D8"/>
    <w:pPr>
      <w:tabs>
        <w:tab w:val="right" w:leader="dot" w:pos="9072"/>
      </w:tabs>
      <w:spacing w:before="40" w:after="40"/>
      <w:ind w:left="284"/>
    </w:pPr>
    <w:rPr>
      <w:rFonts w:ascii="Times New Roman" w:hAnsi="Times New Roman"/>
    </w:rPr>
  </w:style>
  <w:style w:type="paragraph" w:styleId="TOC1">
    <w:name w:val="toc 1"/>
    <w:basedOn w:val="TOCBase"/>
    <w:next w:val="Normal"/>
    <w:rsid w:val="00EB53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53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53D8"/>
    <w:rPr>
      <w:rFonts w:ascii="Times New Roman" w:eastAsia="Times New Roman" w:hAnsi="Times New Roman" w:cs="Times New Roman"/>
      <w:sz w:val="16"/>
      <w:lang w:eastAsia="en-US"/>
    </w:rPr>
  </w:style>
  <w:style w:type="paragraph" w:styleId="Title">
    <w:name w:val="Title"/>
    <w:basedOn w:val="HeadingBase"/>
    <w:link w:val="TitleChar"/>
    <w:qFormat/>
    <w:rsid w:val="00EB53D8"/>
    <w:pPr>
      <w:spacing w:before="5040"/>
      <w:jc w:val="center"/>
    </w:pPr>
    <w:rPr>
      <w:sz w:val="48"/>
      <w:szCs w:val="72"/>
      <w:lang w:val="en-US"/>
    </w:rPr>
  </w:style>
  <w:style w:type="character" w:customStyle="1" w:styleId="TitleChar">
    <w:name w:val="Title Char"/>
    <w:basedOn w:val="DefaultParagraphFont"/>
    <w:link w:val="Title"/>
    <w:rsid w:val="00EB53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53D8"/>
    <w:pPr>
      <w:tabs>
        <w:tab w:val="left" w:pos="3600"/>
        <w:tab w:val="left" w:pos="3958"/>
      </w:tabs>
    </w:pPr>
  </w:style>
  <w:style w:type="paragraph" w:styleId="List">
    <w:name w:val="List"/>
    <w:basedOn w:val="BodyText"/>
    <w:next w:val="BodyText"/>
    <w:rsid w:val="00EB53D8"/>
    <w:pPr>
      <w:tabs>
        <w:tab w:val="left" w:pos="340"/>
      </w:tabs>
      <w:spacing w:before="60" w:after="60"/>
      <w:ind w:left="340" w:hanging="340"/>
    </w:pPr>
  </w:style>
  <w:style w:type="paragraph" w:customStyle="1" w:styleId="Note">
    <w:name w:val="Note"/>
    <w:basedOn w:val="BodyText"/>
    <w:rsid w:val="00EB53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53D8"/>
    <w:pPr>
      <w:framePr w:wrap="auto" w:hAnchor="text" w:y="6049"/>
    </w:pPr>
    <w:rPr>
      <w:color w:val="000000"/>
      <w:sz w:val="40"/>
    </w:rPr>
  </w:style>
  <w:style w:type="paragraph" w:customStyle="1" w:styleId="TOCTitle">
    <w:name w:val="TOCTitle"/>
    <w:basedOn w:val="Heading1"/>
    <w:rsid w:val="00EB53D8"/>
    <w:pPr>
      <w:spacing w:after="240"/>
      <w:jc w:val="center"/>
      <w:outlineLvl w:val="9"/>
    </w:pPr>
    <w:rPr>
      <w:caps/>
    </w:rPr>
  </w:style>
  <w:style w:type="paragraph" w:customStyle="1" w:styleId="Version">
    <w:name w:val="Version"/>
    <w:rsid w:val="00EB53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53D8"/>
    <w:pPr>
      <w:keepNext w:val="0"/>
      <w:tabs>
        <w:tab w:val="right" w:pos="4176"/>
      </w:tabs>
      <w:ind w:left="198" w:hanging="198"/>
    </w:pPr>
    <w:rPr>
      <w:rFonts w:ascii="Garamond" w:hAnsi="Garamond"/>
    </w:rPr>
  </w:style>
  <w:style w:type="paragraph" w:styleId="IndexHeading">
    <w:name w:val="index heading"/>
    <w:basedOn w:val="Normal"/>
    <w:next w:val="Index1"/>
    <w:semiHidden/>
    <w:rsid w:val="00EB53D8"/>
    <w:pPr>
      <w:spacing w:before="120" w:after="120"/>
    </w:pPr>
    <w:rPr>
      <w:rFonts w:ascii="Arial" w:hAnsi="Arial"/>
      <w:b/>
      <w:color w:val="918585"/>
      <w:sz w:val="24"/>
    </w:rPr>
  </w:style>
  <w:style w:type="paragraph" w:styleId="Header">
    <w:name w:val="header"/>
    <w:basedOn w:val="Normal"/>
    <w:link w:val="HeaderChar"/>
    <w:rsid w:val="00EB53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53D8"/>
    <w:rPr>
      <w:rFonts w:ascii="Times New Roman" w:eastAsia="Times New Roman" w:hAnsi="Times New Roman" w:cs="Times New Roman"/>
      <w:sz w:val="16"/>
      <w:szCs w:val="20"/>
      <w:lang w:val="en-GB" w:eastAsia="en-US"/>
    </w:rPr>
  </w:style>
  <w:style w:type="paragraph" w:customStyle="1" w:styleId="Chapter">
    <w:name w:val="Chapter"/>
    <w:basedOn w:val="Normal"/>
    <w:rsid w:val="00EB53D8"/>
    <w:pPr>
      <w:spacing w:before="240"/>
    </w:pPr>
    <w:rPr>
      <w:rFonts w:ascii="Times New Roman" w:hAnsi="Times New Roman"/>
      <w:smallCaps/>
      <w:spacing w:val="80"/>
      <w:sz w:val="28"/>
    </w:rPr>
  </w:style>
  <w:style w:type="paragraph" w:customStyle="1" w:styleId="InChapter">
    <w:name w:val="InChapter"/>
    <w:basedOn w:val="Heading3"/>
    <w:rsid w:val="00EB53D8"/>
    <w:pPr>
      <w:spacing w:after="240"/>
      <w:outlineLvl w:val="9"/>
    </w:pPr>
    <w:rPr>
      <w:noProof/>
    </w:rPr>
  </w:style>
  <w:style w:type="paragraph" w:styleId="Index2">
    <w:name w:val="index 2"/>
    <w:basedOn w:val="Normal"/>
    <w:next w:val="Normal"/>
    <w:semiHidden/>
    <w:rsid w:val="00EB53D8"/>
    <w:pPr>
      <w:tabs>
        <w:tab w:val="right" w:pos="4176"/>
      </w:tabs>
      <w:ind w:left="568" w:hanging="284"/>
    </w:pPr>
    <w:rPr>
      <w:rFonts w:ascii="Garamond" w:hAnsi="Garamond"/>
    </w:rPr>
  </w:style>
  <w:style w:type="paragraph" w:customStyle="1" w:styleId="Byline">
    <w:name w:val="Byline"/>
    <w:rsid w:val="00EB53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53D8"/>
    <w:pPr>
      <w:tabs>
        <w:tab w:val="clear" w:pos="3600"/>
        <w:tab w:val="clear" w:pos="3958"/>
      </w:tabs>
      <w:jc w:val="right"/>
    </w:pPr>
  </w:style>
  <w:style w:type="paragraph" w:styleId="Caption">
    <w:name w:val="caption"/>
    <w:basedOn w:val="BodyText"/>
    <w:next w:val="Normal"/>
    <w:qFormat/>
    <w:rsid w:val="00EB53D8"/>
    <w:pPr>
      <w:framePr w:w="2268" w:hSpace="181" w:vSpace="181" w:wrap="around" w:vAnchor="text" w:hAnchor="page" w:x="1135" w:y="285" w:anchorLock="1"/>
    </w:pPr>
    <w:rPr>
      <w:i/>
    </w:rPr>
  </w:style>
  <w:style w:type="paragraph" w:customStyle="1" w:styleId="MiniTOCTitle">
    <w:name w:val="MiniTOCTitle"/>
    <w:basedOn w:val="Heading4"/>
    <w:rsid w:val="00EB53D8"/>
    <w:pPr>
      <w:spacing w:before="240"/>
      <w:outlineLvl w:val="9"/>
    </w:pPr>
    <w:rPr>
      <w:noProof/>
      <w:sz w:val="24"/>
    </w:rPr>
  </w:style>
  <w:style w:type="paragraph" w:customStyle="1" w:styleId="MiniTOCItem">
    <w:name w:val="MiniTOCItem"/>
    <w:basedOn w:val="ListBullet"/>
    <w:rsid w:val="00EB53D8"/>
    <w:pPr>
      <w:numPr>
        <w:numId w:val="0"/>
      </w:numPr>
      <w:tabs>
        <w:tab w:val="right" w:leader="dot" w:pos="6521"/>
      </w:tabs>
      <w:spacing w:before="0" w:after="0"/>
    </w:pPr>
  </w:style>
  <w:style w:type="paragraph" w:customStyle="1" w:styleId="TOFTitle">
    <w:name w:val="TOFTitle"/>
    <w:basedOn w:val="TOCTitle"/>
    <w:rsid w:val="00EB53D8"/>
  </w:style>
  <w:style w:type="paragraph" w:styleId="TableofFigures">
    <w:name w:val="table of figures"/>
    <w:basedOn w:val="Normal"/>
    <w:next w:val="Normal"/>
    <w:semiHidden/>
    <w:rsid w:val="00EB53D8"/>
    <w:pPr>
      <w:tabs>
        <w:tab w:val="right" w:leader="dot" w:pos="9072"/>
      </w:tabs>
      <w:ind w:left="970" w:hanging="403"/>
    </w:pPr>
    <w:rPr>
      <w:rFonts w:ascii="Times New Roman" w:hAnsi="Times New Roman"/>
      <w:b/>
    </w:rPr>
  </w:style>
  <w:style w:type="paragraph" w:styleId="ListNumber">
    <w:name w:val="List Number"/>
    <w:basedOn w:val="List"/>
    <w:rsid w:val="00EB53D8"/>
    <w:pPr>
      <w:numPr>
        <w:numId w:val="15"/>
      </w:numPr>
      <w:tabs>
        <w:tab w:val="clear" w:pos="340"/>
      </w:tabs>
    </w:pPr>
  </w:style>
  <w:style w:type="character" w:customStyle="1" w:styleId="WingdingSymbols">
    <w:name w:val="Wingding Symbols"/>
    <w:rsid w:val="00EB53D8"/>
    <w:rPr>
      <w:rFonts w:ascii="Wingdings" w:hAnsi="Wingdings"/>
    </w:rPr>
  </w:style>
  <w:style w:type="paragraph" w:customStyle="1" w:styleId="TableHeading">
    <w:name w:val="Table Heading"/>
    <w:basedOn w:val="HeadingBase"/>
    <w:rsid w:val="00EB53D8"/>
    <w:pPr>
      <w:keepLines/>
      <w:pBdr>
        <w:bottom w:val="single" w:sz="6" w:space="1" w:color="918585"/>
      </w:pBdr>
      <w:spacing w:before="240"/>
    </w:pPr>
  </w:style>
  <w:style w:type="character" w:customStyle="1" w:styleId="HotSpot">
    <w:name w:val="HotSpot"/>
    <w:rsid w:val="00EB53D8"/>
    <w:rPr>
      <w:color w:val="0033CC"/>
      <w:u w:val="none"/>
    </w:rPr>
  </w:style>
  <w:style w:type="paragraph" w:customStyle="1" w:styleId="BodyTextRight">
    <w:name w:val="Body Text Right"/>
    <w:basedOn w:val="BodyText"/>
    <w:rsid w:val="00EB53D8"/>
    <w:pPr>
      <w:spacing w:before="0" w:after="0"/>
      <w:jc w:val="right"/>
    </w:pPr>
  </w:style>
  <w:style w:type="paragraph" w:styleId="Index3">
    <w:name w:val="index 3"/>
    <w:basedOn w:val="ListNumber2"/>
    <w:next w:val="Normal"/>
    <w:semiHidden/>
    <w:rsid w:val="00EB53D8"/>
    <w:pPr>
      <w:numPr>
        <w:numId w:val="0"/>
      </w:numPr>
      <w:tabs>
        <w:tab w:val="right" w:leader="dot" w:pos="4176"/>
      </w:tabs>
    </w:pPr>
  </w:style>
  <w:style w:type="paragraph" w:styleId="ListNumber2">
    <w:name w:val="List Number 2"/>
    <w:basedOn w:val="List2"/>
    <w:rsid w:val="00EB53D8"/>
    <w:pPr>
      <w:numPr>
        <w:numId w:val="10"/>
      </w:numPr>
      <w:tabs>
        <w:tab w:val="clear" w:pos="1060"/>
      </w:tabs>
    </w:pPr>
  </w:style>
  <w:style w:type="paragraph" w:customStyle="1" w:styleId="MarginNote">
    <w:name w:val="Margin Note"/>
    <w:basedOn w:val="BodyText"/>
    <w:rsid w:val="00EB53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53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53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53D8"/>
    <w:rPr>
      <w:sz w:val="32"/>
    </w:rPr>
  </w:style>
  <w:style w:type="paragraph" w:customStyle="1" w:styleId="HeadingProcedure">
    <w:name w:val="Heading Procedure"/>
    <w:basedOn w:val="HeadingBase"/>
    <w:next w:val="Normal"/>
    <w:rsid w:val="00EB53D8"/>
    <w:pPr>
      <w:tabs>
        <w:tab w:val="left" w:pos="0"/>
      </w:tabs>
      <w:spacing w:before="120" w:after="60"/>
    </w:pPr>
    <w:rPr>
      <w:i/>
      <w:color w:val="918585"/>
      <w:sz w:val="22"/>
    </w:rPr>
  </w:style>
  <w:style w:type="paragraph" w:customStyle="1" w:styleId="TableBodyText">
    <w:name w:val="Table Body Text"/>
    <w:basedOn w:val="BodyText"/>
    <w:rsid w:val="00EB53D8"/>
    <w:pPr>
      <w:spacing w:before="60" w:after="60"/>
    </w:pPr>
  </w:style>
  <w:style w:type="paragraph" w:styleId="ListContinue">
    <w:name w:val="List Continue"/>
    <w:basedOn w:val="List"/>
    <w:rsid w:val="00EB53D8"/>
    <w:pPr>
      <w:ind w:firstLine="0"/>
    </w:pPr>
  </w:style>
  <w:style w:type="paragraph" w:customStyle="1" w:styleId="ListNote">
    <w:name w:val="List Note"/>
    <w:basedOn w:val="List"/>
    <w:rsid w:val="00EB53D8"/>
    <w:pPr>
      <w:pBdr>
        <w:top w:val="single" w:sz="6" w:space="2" w:color="918585"/>
        <w:bottom w:val="single" w:sz="6" w:space="2" w:color="918585"/>
      </w:pBdr>
      <w:tabs>
        <w:tab w:val="left" w:pos="1021"/>
      </w:tabs>
      <w:ind w:firstLine="0"/>
    </w:pPr>
  </w:style>
  <w:style w:type="paragraph" w:customStyle="1" w:styleId="Warning">
    <w:name w:val="Warning"/>
    <w:basedOn w:val="BodyText"/>
    <w:rsid w:val="00EB53D8"/>
    <w:pPr>
      <w:shd w:val="clear" w:color="auto" w:fill="D9D9D9"/>
      <w:tabs>
        <w:tab w:val="left" w:pos="992"/>
      </w:tabs>
      <w:ind w:left="119" w:right="119"/>
    </w:pPr>
    <w:rPr>
      <w:sz w:val="20"/>
    </w:rPr>
  </w:style>
  <w:style w:type="paragraph" w:customStyle="1" w:styleId="MarginIcons">
    <w:name w:val="Margin Icons"/>
    <w:basedOn w:val="BodyText"/>
    <w:rsid w:val="00EB53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53D8"/>
    <w:rPr>
      <w:rFonts w:ascii="Courier New" w:hAnsi="Courier New"/>
    </w:rPr>
  </w:style>
  <w:style w:type="paragraph" w:customStyle="1" w:styleId="NoteBullet">
    <w:name w:val="Note Bullet"/>
    <w:basedOn w:val="Note"/>
    <w:rsid w:val="00EB53D8"/>
    <w:pPr>
      <w:tabs>
        <w:tab w:val="clear" w:pos="680"/>
      </w:tabs>
      <w:spacing w:before="60" w:after="60"/>
    </w:pPr>
  </w:style>
  <w:style w:type="paragraph" w:customStyle="1" w:styleId="SubHeading2">
    <w:name w:val="SubHeading2"/>
    <w:basedOn w:val="HeadingBase"/>
    <w:rsid w:val="00EB53D8"/>
    <w:pPr>
      <w:spacing w:before="240" w:after="60"/>
    </w:pPr>
    <w:rPr>
      <w:sz w:val="20"/>
    </w:rPr>
  </w:style>
  <w:style w:type="paragraph" w:customStyle="1" w:styleId="SubHeading1">
    <w:name w:val="SubHeading1"/>
    <w:basedOn w:val="HeadingBase"/>
    <w:rsid w:val="00EB53D8"/>
    <w:pPr>
      <w:spacing w:before="240" w:after="60"/>
    </w:pPr>
    <w:rPr>
      <w:color w:val="918585"/>
      <w:sz w:val="22"/>
    </w:rPr>
  </w:style>
  <w:style w:type="paragraph" w:customStyle="1" w:styleId="SideHeading">
    <w:name w:val="Side Heading"/>
    <w:basedOn w:val="HeadingBase"/>
    <w:rsid w:val="00EB53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53D8"/>
    <w:pPr>
      <w:tabs>
        <w:tab w:val="num" w:pos="360"/>
      </w:tabs>
    </w:pPr>
  </w:style>
  <w:style w:type="paragraph" w:styleId="PlainText">
    <w:name w:val="Plain Text"/>
    <w:basedOn w:val="Normal"/>
    <w:link w:val="PlainTextChar"/>
    <w:rsid w:val="00EB53D8"/>
    <w:rPr>
      <w:sz w:val="20"/>
    </w:rPr>
  </w:style>
  <w:style w:type="character" w:customStyle="1" w:styleId="PlainTextChar">
    <w:name w:val="Plain Text Char"/>
    <w:basedOn w:val="DefaultParagraphFont"/>
    <w:link w:val="PlainText"/>
    <w:rsid w:val="00EB53D8"/>
    <w:rPr>
      <w:rFonts w:ascii="Courier New" w:eastAsia="Times New Roman" w:hAnsi="Courier New" w:cs="Times New Roman"/>
      <w:sz w:val="20"/>
      <w:szCs w:val="20"/>
      <w:lang w:eastAsia="en-US"/>
    </w:rPr>
  </w:style>
  <w:style w:type="character" w:customStyle="1" w:styleId="MenuOption">
    <w:name w:val="Menu Option"/>
    <w:basedOn w:val="DefaultParagraphFont"/>
    <w:rsid w:val="00EB53D8"/>
    <w:rPr>
      <w:b/>
      <w:smallCaps/>
    </w:rPr>
  </w:style>
  <w:style w:type="paragraph" w:customStyle="1" w:styleId="TableListNumber">
    <w:name w:val="Table List Number"/>
    <w:basedOn w:val="ListNumber"/>
    <w:rsid w:val="00EB53D8"/>
    <w:pPr>
      <w:numPr>
        <w:numId w:val="0"/>
      </w:numPr>
    </w:pPr>
  </w:style>
  <w:style w:type="paragraph" w:styleId="TOC4">
    <w:name w:val="toc 4"/>
    <w:basedOn w:val="TOCBase"/>
    <w:next w:val="Normal"/>
    <w:semiHidden/>
    <w:rsid w:val="00EB53D8"/>
    <w:pPr>
      <w:tabs>
        <w:tab w:val="right" w:leader="dot" w:pos="9071"/>
      </w:tabs>
      <w:ind w:left="1701"/>
    </w:pPr>
  </w:style>
  <w:style w:type="paragraph" w:customStyle="1" w:styleId="ListAlpha">
    <w:name w:val="List Alpha"/>
    <w:basedOn w:val="List"/>
    <w:rsid w:val="00EB53D8"/>
    <w:pPr>
      <w:numPr>
        <w:numId w:val="9"/>
      </w:numPr>
    </w:pPr>
  </w:style>
  <w:style w:type="paragraph" w:customStyle="1" w:styleId="ListAlpha2">
    <w:name w:val="List Alpha 2"/>
    <w:basedOn w:val="List2"/>
    <w:rsid w:val="00EB53D8"/>
    <w:pPr>
      <w:numPr>
        <w:numId w:val="8"/>
      </w:numPr>
    </w:pPr>
  </w:style>
  <w:style w:type="paragraph" w:styleId="List2">
    <w:name w:val="List 2"/>
    <w:basedOn w:val="BodyText"/>
    <w:rsid w:val="00EB53D8"/>
    <w:pPr>
      <w:tabs>
        <w:tab w:val="left" w:pos="680"/>
      </w:tabs>
      <w:spacing w:before="60" w:after="60"/>
      <w:ind w:left="680" w:hanging="340"/>
    </w:pPr>
  </w:style>
  <w:style w:type="paragraph" w:styleId="List3">
    <w:name w:val="List 3"/>
    <w:basedOn w:val="BodyText"/>
    <w:rsid w:val="00EB53D8"/>
    <w:pPr>
      <w:tabs>
        <w:tab w:val="left" w:pos="1021"/>
      </w:tabs>
      <w:spacing w:before="60" w:after="60"/>
      <w:ind w:left="1020" w:hanging="340"/>
    </w:pPr>
  </w:style>
  <w:style w:type="paragraph" w:styleId="List4">
    <w:name w:val="List 4"/>
    <w:basedOn w:val="BodyText"/>
    <w:rsid w:val="00EB53D8"/>
    <w:pPr>
      <w:tabs>
        <w:tab w:val="left" w:pos="1361"/>
      </w:tabs>
      <w:spacing w:before="60" w:after="60"/>
      <w:ind w:left="1361" w:hanging="340"/>
    </w:pPr>
  </w:style>
  <w:style w:type="paragraph" w:styleId="List5">
    <w:name w:val="List 5"/>
    <w:basedOn w:val="BodyText"/>
    <w:rsid w:val="00EB53D8"/>
    <w:pPr>
      <w:tabs>
        <w:tab w:val="left" w:pos="1701"/>
      </w:tabs>
      <w:spacing w:before="60" w:after="60"/>
      <w:ind w:left="1701" w:hanging="340"/>
    </w:pPr>
  </w:style>
  <w:style w:type="paragraph" w:styleId="ListBullet3">
    <w:name w:val="List Bullet 3"/>
    <w:basedOn w:val="List3"/>
    <w:rsid w:val="00EB53D8"/>
    <w:pPr>
      <w:numPr>
        <w:numId w:val="14"/>
      </w:numPr>
      <w:tabs>
        <w:tab w:val="clear" w:pos="1021"/>
      </w:tabs>
      <w:ind w:left="1037" w:hanging="357"/>
    </w:pPr>
  </w:style>
  <w:style w:type="paragraph" w:styleId="ListBullet4">
    <w:name w:val="List Bullet 4"/>
    <w:basedOn w:val="List4"/>
    <w:rsid w:val="00EB53D8"/>
    <w:pPr>
      <w:numPr>
        <w:numId w:val="3"/>
      </w:numPr>
      <w:tabs>
        <w:tab w:val="clear" w:pos="1361"/>
      </w:tabs>
    </w:pPr>
  </w:style>
  <w:style w:type="paragraph" w:styleId="ListBullet5">
    <w:name w:val="List Bullet 5"/>
    <w:basedOn w:val="List5"/>
    <w:rsid w:val="00EB53D8"/>
    <w:pPr>
      <w:numPr>
        <w:numId w:val="4"/>
      </w:numPr>
    </w:pPr>
  </w:style>
  <w:style w:type="paragraph" w:styleId="ListContinue2">
    <w:name w:val="List Continue 2"/>
    <w:basedOn w:val="List2"/>
    <w:rsid w:val="00EB53D8"/>
    <w:pPr>
      <w:ind w:firstLine="0"/>
    </w:pPr>
  </w:style>
  <w:style w:type="paragraph" w:styleId="ListContinue3">
    <w:name w:val="List Continue 3"/>
    <w:basedOn w:val="List3"/>
    <w:rsid w:val="00EB53D8"/>
    <w:pPr>
      <w:ind w:left="1021" w:firstLine="0"/>
    </w:pPr>
  </w:style>
  <w:style w:type="paragraph" w:styleId="ListContinue4">
    <w:name w:val="List Continue 4"/>
    <w:basedOn w:val="List4"/>
    <w:rsid w:val="00EB53D8"/>
    <w:pPr>
      <w:ind w:firstLine="0"/>
    </w:pPr>
  </w:style>
  <w:style w:type="paragraph" w:styleId="ListContinue5">
    <w:name w:val="List Continue 5"/>
    <w:basedOn w:val="List5"/>
    <w:rsid w:val="00EB53D8"/>
    <w:pPr>
      <w:ind w:firstLine="0"/>
    </w:pPr>
  </w:style>
  <w:style w:type="paragraph" w:styleId="ListNumber3">
    <w:name w:val="List Number 3"/>
    <w:basedOn w:val="List3"/>
    <w:rsid w:val="00EB53D8"/>
    <w:pPr>
      <w:numPr>
        <w:numId w:val="5"/>
      </w:numPr>
    </w:pPr>
  </w:style>
  <w:style w:type="paragraph" w:styleId="ListNumber4">
    <w:name w:val="List Number 4"/>
    <w:basedOn w:val="List4"/>
    <w:rsid w:val="00EB53D8"/>
    <w:pPr>
      <w:numPr>
        <w:numId w:val="6"/>
      </w:numPr>
    </w:pPr>
  </w:style>
  <w:style w:type="paragraph" w:styleId="ListNumber5">
    <w:name w:val="List Number 5"/>
    <w:basedOn w:val="List5"/>
    <w:rsid w:val="00EB53D8"/>
    <w:pPr>
      <w:numPr>
        <w:numId w:val="7"/>
      </w:numPr>
    </w:pPr>
  </w:style>
  <w:style w:type="paragraph" w:styleId="BlockText">
    <w:name w:val="Block Text"/>
    <w:basedOn w:val="Normal"/>
    <w:rsid w:val="00EB53D8"/>
    <w:pPr>
      <w:spacing w:after="120"/>
      <w:ind w:left="1440" w:right="1440"/>
    </w:pPr>
  </w:style>
  <w:style w:type="character" w:customStyle="1" w:styleId="Subscript">
    <w:name w:val="Subscript"/>
    <w:basedOn w:val="DefaultParagraphFont"/>
    <w:rsid w:val="00EB53D8"/>
    <w:rPr>
      <w:sz w:val="16"/>
      <w:vertAlign w:val="subscript"/>
    </w:rPr>
  </w:style>
  <w:style w:type="character" w:customStyle="1" w:styleId="Superscript">
    <w:name w:val="Superscript"/>
    <w:basedOn w:val="DefaultParagraphFont"/>
    <w:rsid w:val="00EB53D8"/>
    <w:rPr>
      <w:sz w:val="16"/>
      <w:vertAlign w:val="superscript"/>
    </w:rPr>
  </w:style>
  <w:style w:type="character" w:customStyle="1" w:styleId="Symbols">
    <w:name w:val="Symbols"/>
    <w:basedOn w:val="DefaultParagraphFont"/>
    <w:rsid w:val="00EB53D8"/>
    <w:rPr>
      <w:rFonts w:ascii="Symbol" w:hAnsi="Symbol"/>
    </w:rPr>
  </w:style>
  <w:style w:type="character" w:customStyle="1" w:styleId="MenuOptions">
    <w:name w:val="Menu Options"/>
    <w:basedOn w:val="DefaultParagraphFont"/>
    <w:rsid w:val="00EB53D8"/>
    <w:rPr>
      <w:rFonts w:ascii="Arial Narrow" w:hAnsi="Arial Narrow"/>
      <w:smallCaps/>
    </w:rPr>
  </w:style>
  <w:style w:type="character" w:customStyle="1" w:styleId="Buttons">
    <w:name w:val="Buttons"/>
    <w:basedOn w:val="DefaultParagraphFont"/>
    <w:rsid w:val="00EB53D8"/>
    <w:rPr>
      <w:b/>
    </w:rPr>
  </w:style>
  <w:style w:type="character" w:customStyle="1" w:styleId="Underlined">
    <w:name w:val="Underlined"/>
    <w:basedOn w:val="DefaultParagraphFont"/>
    <w:rsid w:val="00EB53D8"/>
    <w:rPr>
      <w:u w:val="single"/>
    </w:rPr>
  </w:style>
  <w:style w:type="paragraph" w:customStyle="1" w:styleId="TableBodyTextRight">
    <w:name w:val="Table Body Text Right"/>
    <w:basedOn w:val="TableBodyText"/>
    <w:rsid w:val="00EB53D8"/>
    <w:pPr>
      <w:widowControl w:val="0"/>
      <w:autoSpaceDE w:val="0"/>
      <w:autoSpaceDN w:val="0"/>
      <w:adjustRightInd w:val="0"/>
      <w:jc w:val="right"/>
    </w:pPr>
    <w:rPr>
      <w:rFonts w:cs="Arial"/>
      <w:szCs w:val="18"/>
    </w:rPr>
  </w:style>
  <w:style w:type="paragraph" w:customStyle="1" w:styleId="CopyrightText">
    <w:name w:val="Copyright Text"/>
    <w:basedOn w:val="BodyText"/>
    <w:rsid w:val="00EB53D8"/>
    <w:rPr>
      <w:sz w:val="18"/>
    </w:rPr>
  </w:style>
  <w:style w:type="paragraph" w:customStyle="1" w:styleId="BodySmallRight">
    <w:name w:val="Body Small Right"/>
    <w:basedOn w:val="BodyTextRight"/>
    <w:rsid w:val="00EB53D8"/>
    <w:rPr>
      <w:sz w:val="18"/>
      <w:szCs w:val="18"/>
    </w:rPr>
  </w:style>
  <w:style w:type="paragraph" w:customStyle="1" w:styleId="MarginEdition">
    <w:name w:val="Margin Edition"/>
    <w:basedOn w:val="MarginNote"/>
    <w:rsid w:val="00EB53D8"/>
    <w:pPr>
      <w:spacing w:before="0" w:after="0"/>
    </w:pPr>
    <w:rPr>
      <w:rFonts w:ascii="Times New Roman" w:hAnsi="Times New Roman"/>
      <w:color w:val="999999"/>
    </w:rPr>
  </w:style>
  <w:style w:type="paragraph" w:customStyle="1" w:styleId="Spacer">
    <w:name w:val="Spacer"/>
    <w:basedOn w:val="Normal"/>
    <w:rsid w:val="00EB53D8"/>
    <w:rPr>
      <w:sz w:val="2"/>
      <w:szCs w:val="2"/>
    </w:rPr>
  </w:style>
  <w:style w:type="character" w:customStyle="1" w:styleId="Small">
    <w:name w:val="Small"/>
    <w:basedOn w:val="DefaultParagraphFont"/>
    <w:rsid w:val="00EB53D8"/>
    <w:rPr>
      <w:sz w:val="16"/>
    </w:rPr>
  </w:style>
  <w:style w:type="paragraph" w:customStyle="1" w:styleId="WideTable">
    <w:name w:val="Wide Table"/>
    <w:basedOn w:val="Normal"/>
    <w:rsid w:val="00EB53D8"/>
    <w:pPr>
      <w:ind w:left="-1418"/>
    </w:pPr>
    <w:rPr>
      <w:sz w:val="2"/>
      <w:szCs w:val="2"/>
    </w:rPr>
  </w:style>
  <w:style w:type="character" w:styleId="PageNumber">
    <w:name w:val="page number"/>
    <w:basedOn w:val="DefaultParagraphFont"/>
    <w:rsid w:val="00EB53D8"/>
  </w:style>
  <w:style w:type="paragraph" w:styleId="Quote">
    <w:name w:val="Quote"/>
    <w:basedOn w:val="Heading1"/>
    <w:link w:val="QuoteChar"/>
    <w:qFormat/>
    <w:rsid w:val="00EB53D8"/>
    <w:rPr>
      <w:b w:val="0"/>
      <w:sz w:val="72"/>
      <w:szCs w:val="72"/>
      <w:lang w:val="en-NZ"/>
    </w:rPr>
  </w:style>
  <w:style w:type="character" w:customStyle="1" w:styleId="QuoteChar">
    <w:name w:val="Quote Char"/>
    <w:basedOn w:val="DefaultParagraphFont"/>
    <w:link w:val="Quote"/>
    <w:rsid w:val="00EB53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53D8"/>
    <w:pPr>
      <w:pageBreakBefore/>
    </w:pPr>
  </w:style>
  <w:style w:type="paragraph" w:customStyle="1" w:styleId="Border">
    <w:name w:val="Border"/>
    <w:basedOn w:val="Normal"/>
    <w:qFormat/>
    <w:rsid w:val="00EB53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53D8"/>
    <w:rPr>
      <w:b/>
      <w:bCs/>
      <w:i/>
      <w:iCs/>
      <w:color w:val="auto"/>
    </w:rPr>
  </w:style>
  <w:style w:type="paragraph" w:styleId="IntenseQuote">
    <w:name w:val="Intense Quote"/>
    <w:basedOn w:val="Normal"/>
    <w:next w:val="Normal"/>
    <w:link w:val="IntenseQuoteChar"/>
    <w:uiPriority w:val="30"/>
    <w:qFormat/>
    <w:rsid w:val="00EB53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53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53D8"/>
    <w:rPr>
      <w:smallCaps/>
      <w:color w:val="auto"/>
      <w:u w:val="single"/>
    </w:rPr>
  </w:style>
  <w:style w:type="character" w:styleId="IntenseReference">
    <w:name w:val="Intense Reference"/>
    <w:basedOn w:val="DefaultParagraphFont"/>
    <w:uiPriority w:val="32"/>
    <w:qFormat/>
    <w:rsid w:val="00EB53D8"/>
    <w:rPr>
      <w:b/>
      <w:bCs/>
      <w:smallCaps/>
      <w:color w:val="auto"/>
      <w:spacing w:val="5"/>
      <w:u w:val="single"/>
    </w:rPr>
  </w:style>
  <w:style w:type="paragraph" w:customStyle="1" w:styleId="2ColumnHeading">
    <w:name w:val="2Column Heading"/>
    <w:basedOn w:val="BodyText"/>
    <w:qFormat/>
    <w:rsid w:val="00EB53D8"/>
    <w:pPr>
      <w:spacing w:after="60"/>
      <w:ind w:left="-2268"/>
    </w:pPr>
    <w:rPr>
      <w:b/>
    </w:rPr>
  </w:style>
  <w:style w:type="paragraph" w:customStyle="1" w:styleId="Heading1TOC">
    <w:name w:val="Heading1 TOC"/>
    <w:basedOn w:val="Normal"/>
    <w:qFormat/>
    <w:rsid w:val="00EB53D8"/>
    <w:pPr>
      <w:spacing w:before="240" w:after="120"/>
    </w:pPr>
    <w:rPr>
      <w:rFonts w:ascii="Times New Roman" w:hAnsi="Times New Roman"/>
      <w:b/>
      <w:sz w:val="32"/>
    </w:rPr>
  </w:style>
  <w:style w:type="paragraph" w:customStyle="1" w:styleId="Heading2TOC">
    <w:name w:val="Heading2 TOC"/>
    <w:basedOn w:val="Normal"/>
    <w:qFormat/>
    <w:rsid w:val="00EB53D8"/>
    <w:pPr>
      <w:spacing w:before="240" w:after="60"/>
    </w:pPr>
    <w:rPr>
      <w:rFonts w:ascii="Times New Roman" w:hAnsi="Times New Roman"/>
      <w:b/>
      <w:sz w:val="28"/>
    </w:rPr>
  </w:style>
  <w:style w:type="character" w:customStyle="1" w:styleId="Underline">
    <w:name w:val="Underline"/>
    <w:basedOn w:val="DefaultParagraphFont"/>
    <w:qFormat/>
    <w:rsid w:val="00EB53D8"/>
    <w:rPr>
      <w:u w:val="single"/>
    </w:rPr>
  </w:style>
  <w:style w:type="character" w:customStyle="1" w:styleId="BoldandItalics">
    <w:name w:val="Bold and Italics"/>
    <w:qFormat/>
    <w:rsid w:val="00EB53D8"/>
    <w:rPr>
      <w:b/>
      <w:i/>
      <w:u w:val="none"/>
    </w:rPr>
  </w:style>
  <w:style w:type="paragraph" w:styleId="BalloonText">
    <w:name w:val="Balloon Text"/>
    <w:basedOn w:val="Normal"/>
    <w:link w:val="BalloonTextChar"/>
    <w:rsid w:val="00EB53D8"/>
    <w:rPr>
      <w:rFonts w:ascii="Tahoma" w:hAnsi="Tahoma" w:cs="Tahoma"/>
      <w:sz w:val="16"/>
      <w:szCs w:val="16"/>
    </w:rPr>
  </w:style>
  <w:style w:type="character" w:customStyle="1" w:styleId="BalloonTextChar">
    <w:name w:val="Balloon Text Char"/>
    <w:basedOn w:val="DefaultParagraphFont"/>
    <w:link w:val="BalloonText"/>
    <w:rsid w:val="00EB53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53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53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53D8"/>
    <w:rPr>
      <w:b/>
      <w:color w:val="660033"/>
      <w:spacing w:val="0"/>
    </w:rPr>
  </w:style>
  <w:style w:type="paragraph" w:customStyle="1" w:styleId="Nameditemlist">
    <w:name w:val="Named item list"/>
    <w:basedOn w:val="BodyText"/>
    <w:qFormat/>
    <w:rsid w:val="00EB53D8"/>
    <w:pPr>
      <w:tabs>
        <w:tab w:val="left" w:pos="2835"/>
      </w:tabs>
      <w:ind w:left="2835" w:hanging="2835"/>
    </w:pPr>
  </w:style>
  <w:style w:type="paragraph" w:customStyle="1" w:styleId="BodyTextnopadding">
    <w:name w:val="Body Text no padding"/>
    <w:basedOn w:val="BodyText"/>
    <w:qFormat/>
    <w:rsid w:val="00EB53D8"/>
    <w:pPr>
      <w:spacing w:before="0" w:after="0"/>
    </w:pPr>
  </w:style>
  <w:style w:type="paragraph" w:customStyle="1" w:styleId="BodyTextBold">
    <w:name w:val="Body Text Bold"/>
    <w:basedOn w:val="BodyText"/>
    <w:qFormat/>
    <w:rsid w:val="00EB53D8"/>
    <w:rPr>
      <w:b/>
    </w:rPr>
  </w:style>
  <w:style w:type="character" w:styleId="Hyperlink">
    <w:name w:val="Hyperlink"/>
    <w:basedOn w:val="DefaultParagraphFont"/>
    <w:uiPriority w:val="99"/>
    <w:unhideWhenUsed/>
    <w:rsid w:val="007F38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873</Words>
  <Characters>6008</Characters>
  <Application>Microsoft Office Word</Application>
  <DocSecurity>0</DocSecurity>
  <Lines>200</Lines>
  <Paragraphs>110</Paragraphs>
  <ScaleCrop>false</ScaleCrop>
  <Company>Author-it Software Corporation Ltd.</Company>
  <LinksUpToDate>false</LinksUpToDate>
  <CharactersWithSpaces>6771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FNSACC516 Implement and maintain internal control procedures</dc:title>
  <dc:subject>Approved</dc:subject>
  <dc:creator>Future Skills Organisation</dc:creator>
  <cp:keywords>Release: 1</cp:keywords>
  <dc:description>Review Date: 12 April 2008</dc:description>
  <cp:lastModifiedBy>HSD_TPCMSd.prod</cp:lastModifiedBy>
  <cp:revision>3</cp:revision>
  <dcterms:created xsi:type="dcterms:W3CDTF">2025-03-01T19:56:00Z</dcterms:created>
  <dcterms:modified xsi:type="dcterms:W3CDTF">2025-03-01T19:56:00Z</dcterms:modified>
</cp:coreProperties>
</file>