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190" w:rsidP="00D401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FNSACC514 Prepare financial reports for corporate entities</w:t>
      </w:r>
      <w:r>
        <w:fldChar w:fldCharType="end"/>
      </w:r>
    </w:p>
    <w:p w:rsidR="00D40190" w:rsidP="00D40190">
      <w:pPr>
        <w:pStyle w:val="Version"/>
        <w:sectPr w:rsidSect="004052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258" w:rsidP="00405258">
      <w:pPr>
        <w:pStyle w:val="SuperHeading"/>
      </w:pPr>
      <w:r w:rsidRPr="00405258">
        <w:t>Assessment Requirements for FNSACC514 Prepare financial reports for corporate entities</w:t>
      </w:r>
    </w:p>
    <w:p w:rsidR="00000000" w:rsidRPr="00405258" w:rsidP="00405258">
      <w:pPr>
        <w:pStyle w:val="Heading1"/>
      </w:pPr>
      <w:bookmarkStart w:id="1" w:name="O_975856"/>
      <w:bookmarkEnd w:id="1"/>
      <w:r w:rsidRPr="004052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4052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58" w:rsidP="00405258">
            <w:pPr>
              <w:pStyle w:val="BodyText"/>
            </w:pPr>
            <w:r w:rsidRPr="00405258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58">
            <w:pPr>
              <w:pStyle w:val="BodyText"/>
              <w:rPr>
                <w:lang w:val="en-NZ"/>
              </w:rPr>
            </w:pPr>
            <w:r w:rsidRPr="00405258">
              <w:rPr>
                <w:rStyle w:val="SpecialBold"/>
              </w:rPr>
              <w:t>Comments</w:t>
            </w:r>
          </w:p>
        </w:tc>
      </w:tr>
      <w:tr w:rsidTr="004052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258">
            <w:pPr>
              <w:pStyle w:val="BodyText"/>
              <w:rPr>
                <w:lang w:val="en-NZ"/>
              </w:rPr>
            </w:pPr>
            <w:r w:rsidRPr="00405258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258" w:rsidP="00405258">
            <w:pPr>
              <w:pStyle w:val="BodyText"/>
            </w:pPr>
            <w:r w:rsidRPr="00405258">
              <w:t>This version first released with FNS Financial Services Training Package Version 3.0.</w:t>
            </w:r>
          </w:p>
        </w:tc>
      </w:tr>
    </w:tbl>
    <w:p w:rsidR="00D40190" w:rsidP="00405258">
      <w:pPr>
        <w:pStyle w:val="BodyText"/>
      </w:pPr>
    </w:p>
    <w:p w:rsidR="00D40190" w:rsidP="00405258">
      <w:pPr>
        <w:pStyle w:val="BodyText"/>
      </w:pPr>
    </w:p>
    <w:p w:rsidR="00000000" w:rsidRPr="00405258" w:rsidP="00405258">
      <w:pPr>
        <w:pStyle w:val="Heading1"/>
      </w:pPr>
      <w:bookmarkStart w:id="2" w:name="O_975859"/>
      <w:bookmarkEnd w:id="2"/>
      <w:r w:rsidRPr="00405258">
        <w:t>Performance Evidence</w:t>
      </w:r>
    </w:p>
    <w:p w:rsidR="00000000" w:rsidRPr="00405258" w:rsidP="00D40190">
      <w:pPr>
        <w:pStyle w:val="BodyText"/>
      </w:pPr>
      <w:r w:rsidRPr="00405258">
        <w:t>Evidence of the ability to:</w:t>
      </w:r>
    </w:p>
    <w:p w:rsidR="00000000" w:rsidRPr="00405258" w:rsidP="00405258">
      <w:pPr>
        <w:pStyle w:val="ListBullet"/>
      </w:pPr>
      <w:r w:rsidRPr="00405258">
        <w:t>access, compile and analyse data and prepare reports for corporate entities, including:</w:t>
      </w:r>
    </w:p>
    <w:p w:rsidR="00000000" w:rsidRPr="00405258" w:rsidP="00405258">
      <w:pPr>
        <w:pStyle w:val="ListBullet2"/>
      </w:pPr>
      <w:r w:rsidRPr="00405258">
        <w:t>shareholders’ funds reports</w:t>
      </w:r>
    </w:p>
    <w:p w:rsidR="00000000" w:rsidRPr="00405258" w:rsidP="00405258">
      <w:pPr>
        <w:pStyle w:val="ListBullet2"/>
      </w:pPr>
      <w:r w:rsidRPr="00405258">
        <w:t>reports aiding the acquisition of corporate entities</w:t>
      </w:r>
    </w:p>
    <w:p w:rsidR="00000000" w:rsidRPr="00405258" w:rsidP="00405258">
      <w:pPr>
        <w:pStyle w:val="ListBullet2"/>
      </w:pPr>
      <w:r w:rsidRPr="00405258">
        <w:t>tax affected account reports</w:t>
      </w:r>
    </w:p>
    <w:p w:rsidR="00000000" w:rsidRPr="00405258" w:rsidP="00405258">
      <w:pPr>
        <w:pStyle w:val="ListBullet2"/>
      </w:pPr>
      <w:r w:rsidRPr="00405258">
        <w:t>consolidated financial reports</w:t>
      </w:r>
    </w:p>
    <w:p w:rsidR="00000000" w:rsidRPr="00405258" w:rsidP="00405258">
      <w:pPr>
        <w:pStyle w:val="ListBullet"/>
      </w:pPr>
      <w:r w:rsidRPr="00405258">
        <w:t>confirm data and reports comply with:</w:t>
      </w:r>
    </w:p>
    <w:p w:rsidR="00000000" w:rsidRPr="00405258" w:rsidP="00405258">
      <w:pPr>
        <w:pStyle w:val="ListBullet2"/>
      </w:pPr>
      <w:r w:rsidRPr="00405258">
        <w:t>organisational policies and procedures</w:t>
      </w:r>
    </w:p>
    <w:p w:rsidR="00000000" w:rsidRPr="00405258" w:rsidP="00405258">
      <w:pPr>
        <w:pStyle w:val="ListBullet2"/>
      </w:pPr>
      <w:r w:rsidRPr="00405258">
        <w:t>ethical requirements</w:t>
      </w:r>
    </w:p>
    <w:p w:rsidR="00000000" w:rsidRPr="00405258" w:rsidP="00405258">
      <w:pPr>
        <w:pStyle w:val="ListBullet2"/>
      </w:pPr>
      <w:r w:rsidRPr="00405258">
        <w:t>required accounting standards</w:t>
      </w:r>
    </w:p>
    <w:p w:rsidR="00000000" w:rsidRPr="00405258" w:rsidP="00405258">
      <w:pPr>
        <w:pStyle w:val="ListBullet2"/>
      </w:pPr>
      <w:r w:rsidRPr="00405258">
        <w:t>statutory and reporting body requirements.</w:t>
      </w:r>
    </w:p>
    <w:p w:rsidR="00000000" w:rsidRPr="00405258" w:rsidP="00405258">
      <w:pPr>
        <w:pStyle w:val="BodyText"/>
      </w:pPr>
    </w:p>
    <w:p w:rsidR="00D40190" w:rsidP="00D40190">
      <w:pPr>
        <w:pStyle w:val="BodyText"/>
      </w:pPr>
      <w:r w:rsidRPr="00405258">
        <w:t>Note: If a specific volume or frequency is not sta</w:t>
      </w:r>
      <w:r w:rsidRPr="00405258">
        <w:t>ted, then evidence must be provided at least once.</w:t>
      </w:r>
    </w:p>
    <w:p w:rsidR="00000000" w:rsidRPr="00405258" w:rsidP="00405258">
      <w:pPr>
        <w:pStyle w:val="Heading1"/>
      </w:pPr>
      <w:bookmarkStart w:id="3" w:name="O_975858"/>
      <w:bookmarkEnd w:id="3"/>
      <w:r w:rsidRPr="00405258">
        <w:t>Knowledge Evidence</w:t>
      </w:r>
    </w:p>
    <w:p w:rsidR="00000000" w:rsidRPr="00405258" w:rsidP="00D40190">
      <w:pPr>
        <w:pStyle w:val="BodyText"/>
      </w:pPr>
      <w:r w:rsidRPr="00405258">
        <w:t xml:space="preserve">The candidate must be able to demonstrate the following knowledge to effectively complete the tasks outlined in the elements and performance criteria of this unit, and </w:t>
      </w:r>
      <w:r w:rsidRPr="00405258">
        <w:t>to manage tasks and reasonably foreseeable contingencies in the context of the work role.</w:t>
      </w:r>
    </w:p>
    <w:p w:rsidR="00000000" w:rsidRPr="00405258" w:rsidP="00405258">
      <w:pPr>
        <w:pStyle w:val="ListBullet"/>
      </w:pPr>
      <w:r w:rsidRPr="00405258">
        <w:t>Current business taxation requirements for preparing corporate accounting reports</w:t>
      </w:r>
    </w:p>
    <w:p w:rsidR="00000000" w:rsidRPr="00405258" w:rsidP="00405258">
      <w:pPr>
        <w:pStyle w:val="ListBullet"/>
      </w:pPr>
      <w:r w:rsidRPr="00405258">
        <w:t>Current financial legislation and statutory requirements relating to taxable transactions and reporting requirements</w:t>
      </w:r>
    </w:p>
    <w:p w:rsidR="00000000" w:rsidRPr="00405258" w:rsidP="00405258">
      <w:pPr>
        <w:pStyle w:val="ListBullet"/>
      </w:pPr>
      <w:r w:rsidRPr="00405258">
        <w:t>Ethical requirements associated with preparing financial reports for corporate entities, including conflict of interest, confidentiality, a</w:t>
      </w:r>
      <w:r w:rsidRPr="00405258">
        <w:t>nd disclosure requirements</w:t>
      </w:r>
    </w:p>
    <w:p w:rsidR="00000000" w:rsidRPr="00405258" w:rsidP="00405258">
      <w:pPr>
        <w:pStyle w:val="ListBullet"/>
      </w:pPr>
      <w:r w:rsidRPr="00405258">
        <w:t>Industry-standard methods and formats used to present financial data</w:t>
      </w:r>
    </w:p>
    <w:p w:rsidR="00000000" w:rsidRPr="00405258" w:rsidP="00405258">
      <w:pPr>
        <w:pStyle w:val="ListBullet"/>
      </w:pPr>
      <w:r w:rsidRPr="00405258">
        <w:t>Options, methods and practices for recording and reporting deductions, benefits and depreciation</w:t>
      </w:r>
    </w:p>
    <w:p w:rsidR="00000000" w:rsidRPr="00405258" w:rsidP="00405258">
      <w:pPr>
        <w:pStyle w:val="ListBullet"/>
      </w:pPr>
      <w:r w:rsidRPr="00405258">
        <w:t>Key requirements of organisational policies and procedures rela</w:t>
      </w:r>
      <w:r w:rsidRPr="00405258">
        <w:t>ting to preparing financial reports for corporate entities</w:t>
      </w:r>
    </w:p>
    <w:p w:rsidR="00D40190" w:rsidP="00405258">
      <w:pPr>
        <w:pStyle w:val="ListBullet"/>
      </w:pPr>
      <w:r w:rsidRPr="00405258">
        <w:t>Business legal requirements relating to delegated authorities, reporting periods, and taxation payment timings</w:t>
      </w:r>
    </w:p>
    <w:p w:rsidR="00D40190" w:rsidP="00405258">
      <w:pPr>
        <w:pStyle w:val="ListBullet"/>
      </w:pPr>
    </w:p>
    <w:p w:rsidR="00000000" w:rsidRPr="00405258" w:rsidP="00405258">
      <w:pPr>
        <w:pStyle w:val="Heading1"/>
      </w:pPr>
      <w:bookmarkStart w:id="4" w:name="O_975857"/>
      <w:bookmarkEnd w:id="4"/>
      <w:r w:rsidRPr="00405258">
        <w:t>Assessment Conditions</w:t>
      </w:r>
    </w:p>
    <w:p w:rsidR="00000000" w:rsidRPr="00405258" w:rsidP="00D40190">
      <w:pPr>
        <w:pStyle w:val="BodyText"/>
      </w:pPr>
      <w:r w:rsidRPr="00405258">
        <w:t>Assessment must be conducted in a safe environ</w:t>
      </w:r>
      <w:r w:rsidRPr="00405258">
        <w:t>ment where evidence gathered demonstrates consistent performance of typical activities experienced in the accounting field of work and include access to:</w:t>
      </w:r>
    </w:p>
    <w:p w:rsidR="00000000" w:rsidRPr="00405258" w:rsidP="00405258">
      <w:pPr>
        <w:pStyle w:val="ListBullet"/>
      </w:pPr>
      <w:r w:rsidRPr="00405258">
        <w:t>office equipment, technology, software and consumables required to prepare financial reports for corp</w:t>
      </w:r>
      <w:r w:rsidRPr="00405258">
        <w:t>orate entities</w:t>
      </w:r>
    </w:p>
    <w:p w:rsidR="00000000" w:rsidRPr="00405258" w:rsidP="00405258">
      <w:pPr>
        <w:pStyle w:val="ListBullet"/>
      </w:pPr>
      <w:r w:rsidRPr="00405258">
        <w:t>organisational records, policies and procedures relating to above work.</w:t>
      </w:r>
    </w:p>
    <w:p w:rsidR="00000000" w:rsidRPr="00405258" w:rsidP="00405258">
      <w:pPr>
        <w:pStyle w:val="BodyText"/>
      </w:pPr>
    </w:p>
    <w:p w:rsidR="00D40190" w:rsidP="00D40190">
      <w:pPr>
        <w:pStyle w:val="BodyText"/>
      </w:pPr>
      <w:r w:rsidRPr="00405258">
        <w:t>Assessors of this unit must satisfy the assessor requirements in applicable vocational education and training legislation, frameworks and/or standards.</w:t>
      </w:r>
    </w:p>
    <w:p w:rsidR="00000000" w:rsidRPr="00405258" w:rsidP="00405258">
      <w:pPr>
        <w:pStyle w:val="Heading1"/>
      </w:pPr>
      <w:bookmarkStart w:id="5" w:name="O_975855"/>
      <w:bookmarkEnd w:id="5"/>
      <w:r w:rsidRPr="00405258">
        <w:t>Links</w:t>
      </w:r>
    </w:p>
    <w:p w:rsidR="00000000" w:rsidRPr="00405258" w:rsidP="00D40190">
      <w:pPr>
        <w:pStyle w:val="BodyText"/>
      </w:pPr>
      <w:r w:rsidRPr="004052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835D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05258" w:rsidP="00405258"/>
    <w:sectPr w:rsidSect="004052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58" w:rsidRPr="00D40190" w:rsidP="00D401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90" w:rsidP="004052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0190" w:rsidP="004052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0190" w:rsidP="004052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258" w:rsidRPr="00D40190" w:rsidP="00D401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90" w:rsidRPr="002D2AF8" w:rsidP="004052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FNSACC514 Prepare financial reports for corporate entities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40190" w:rsidP="004052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00B3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8C3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A4A0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2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2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2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2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2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2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2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2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2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2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2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258"/>
  </w:style>
  <w:style w:type="character" w:customStyle="1" w:styleId="Heading1Char">
    <w:name w:val="Heading 1 Char"/>
    <w:basedOn w:val="DefaultParagraphFont"/>
    <w:link w:val="Heading1"/>
    <w:rsid w:val="004052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2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2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2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258"/>
    <w:rPr>
      <w:b/>
      <w:spacing w:val="0"/>
    </w:rPr>
  </w:style>
  <w:style w:type="paragraph" w:styleId="ListBullet2">
    <w:name w:val="List Bullet 2"/>
    <w:basedOn w:val="List2"/>
    <w:rsid w:val="004052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52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2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2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2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2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2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2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2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2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2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2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2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2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2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2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2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2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2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2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2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2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2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2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2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2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2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2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2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2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2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258"/>
    <w:rPr>
      <w:i/>
    </w:rPr>
  </w:style>
  <w:style w:type="paragraph" w:styleId="Caption">
    <w:name w:val="caption"/>
    <w:basedOn w:val="BodyText"/>
    <w:next w:val="Normal"/>
    <w:qFormat/>
    <w:rsid w:val="004052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2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2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258"/>
  </w:style>
  <w:style w:type="paragraph" w:styleId="TableofFigures">
    <w:name w:val="table of figures"/>
    <w:basedOn w:val="Normal"/>
    <w:next w:val="Normal"/>
    <w:semiHidden/>
    <w:rsid w:val="004052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2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5258"/>
    <w:rPr>
      <w:rFonts w:ascii="Wingdings" w:hAnsi="Wingdings"/>
    </w:rPr>
  </w:style>
  <w:style w:type="paragraph" w:customStyle="1" w:styleId="TableHeading">
    <w:name w:val="Table Heading"/>
    <w:basedOn w:val="HeadingBase"/>
    <w:rsid w:val="004052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258"/>
    <w:rPr>
      <w:color w:val="0033CC"/>
      <w:u w:val="none"/>
    </w:rPr>
  </w:style>
  <w:style w:type="paragraph" w:customStyle="1" w:styleId="BodyTextRight">
    <w:name w:val="Body Text Right"/>
    <w:basedOn w:val="BodyText"/>
    <w:rsid w:val="004052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2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2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2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2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2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258"/>
    <w:rPr>
      <w:sz w:val="32"/>
    </w:rPr>
  </w:style>
  <w:style w:type="paragraph" w:customStyle="1" w:styleId="HeadingProcedure">
    <w:name w:val="Heading Procedure"/>
    <w:basedOn w:val="HeadingBase"/>
    <w:next w:val="Normal"/>
    <w:rsid w:val="004052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258"/>
    <w:pPr>
      <w:spacing w:before="60" w:after="60"/>
    </w:pPr>
  </w:style>
  <w:style w:type="paragraph" w:styleId="ListContinue">
    <w:name w:val="List Continue"/>
    <w:basedOn w:val="List"/>
    <w:rsid w:val="00405258"/>
    <w:pPr>
      <w:ind w:firstLine="0"/>
    </w:pPr>
  </w:style>
  <w:style w:type="paragraph" w:customStyle="1" w:styleId="ListNote">
    <w:name w:val="List Note"/>
    <w:basedOn w:val="List"/>
    <w:rsid w:val="004052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2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2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258"/>
    <w:rPr>
      <w:rFonts w:ascii="Courier New" w:hAnsi="Courier New"/>
    </w:rPr>
  </w:style>
  <w:style w:type="paragraph" w:customStyle="1" w:styleId="NoteBullet">
    <w:name w:val="Note Bullet"/>
    <w:basedOn w:val="Note"/>
    <w:rsid w:val="004052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2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2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2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2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52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2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258"/>
    <w:rPr>
      <w:b/>
      <w:smallCaps/>
    </w:rPr>
  </w:style>
  <w:style w:type="paragraph" w:customStyle="1" w:styleId="TableListNumber">
    <w:name w:val="Table List Number"/>
    <w:basedOn w:val="ListNumber"/>
    <w:rsid w:val="004052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2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258"/>
    <w:pPr>
      <w:numPr>
        <w:numId w:val="9"/>
      </w:numPr>
    </w:pPr>
  </w:style>
  <w:style w:type="paragraph" w:customStyle="1" w:styleId="ListAlpha2">
    <w:name w:val="List Alpha 2"/>
    <w:basedOn w:val="List2"/>
    <w:rsid w:val="00405258"/>
    <w:pPr>
      <w:numPr>
        <w:numId w:val="8"/>
      </w:numPr>
    </w:pPr>
  </w:style>
  <w:style w:type="paragraph" w:styleId="List2">
    <w:name w:val="List 2"/>
    <w:basedOn w:val="BodyText"/>
    <w:rsid w:val="004052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2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2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2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2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2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5258"/>
    <w:pPr>
      <w:numPr>
        <w:numId w:val="4"/>
      </w:numPr>
    </w:pPr>
  </w:style>
  <w:style w:type="paragraph" w:styleId="ListContinue2">
    <w:name w:val="List Continue 2"/>
    <w:basedOn w:val="List2"/>
    <w:rsid w:val="00405258"/>
    <w:pPr>
      <w:ind w:firstLine="0"/>
    </w:pPr>
  </w:style>
  <w:style w:type="paragraph" w:styleId="ListContinue3">
    <w:name w:val="List Continue 3"/>
    <w:basedOn w:val="List3"/>
    <w:rsid w:val="00405258"/>
    <w:pPr>
      <w:ind w:left="1021" w:firstLine="0"/>
    </w:pPr>
  </w:style>
  <w:style w:type="paragraph" w:styleId="ListContinue4">
    <w:name w:val="List Continue 4"/>
    <w:basedOn w:val="List4"/>
    <w:rsid w:val="00405258"/>
    <w:pPr>
      <w:ind w:firstLine="0"/>
    </w:pPr>
  </w:style>
  <w:style w:type="paragraph" w:styleId="ListContinue5">
    <w:name w:val="List Continue 5"/>
    <w:basedOn w:val="List5"/>
    <w:rsid w:val="00405258"/>
    <w:pPr>
      <w:ind w:firstLine="0"/>
    </w:pPr>
  </w:style>
  <w:style w:type="paragraph" w:styleId="ListNumber3">
    <w:name w:val="List Number 3"/>
    <w:basedOn w:val="List3"/>
    <w:rsid w:val="00405258"/>
    <w:pPr>
      <w:numPr>
        <w:numId w:val="5"/>
      </w:numPr>
    </w:pPr>
  </w:style>
  <w:style w:type="paragraph" w:styleId="ListNumber4">
    <w:name w:val="List Number 4"/>
    <w:basedOn w:val="List4"/>
    <w:rsid w:val="00405258"/>
    <w:pPr>
      <w:numPr>
        <w:numId w:val="6"/>
      </w:numPr>
    </w:pPr>
  </w:style>
  <w:style w:type="paragraph" w:styleId="ListNumber5">
    <w:name w:val="List Number 5"/>
    <w:basedOn w:val="List5"/>
    <w:rsid w:val="00405258"/>
    <w:pPr>
      <w:numPr>
        <w:numId w:val="7"/>
      </w:numPr>
    </w:pPr>
  </w:style>
  <w:style w:type="paragraph" w:styleId="BlockText">
    <w:name w:val="Block Text"/>
    <w:basedOn w:val="Normal"/>
    <w:rsid w:val="004052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2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258"/>
    <w:rPr>
      <w:sz w:val="16"/>
      <w:vertAlign w:val="superscript"/>
    </w:rPr>
  </w:style>
  <w:style w:type="character" w:customStyle="1" w:styleId="Symbols">
    <w:name w:val="Symbols"/>
    <w:basedOn w:val="DefaultParagraphFont"/>
    <w:rsid w:val="00405258"/>
    <w:rPr>
      <w:rFonts w:ascii="Symbol" w:hAnsi="Symbol"/>
    </w:rPr>
  </w:style>
  <w:style w:type="character" w:customStyle="1" w:styleId="MenuOptions">
    <w:name w:val="Menu Options"/>
    <w:basedOn w:val="DefaultParagraphFont"/>
    <w:rsid w:val="004052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258"/>
    <w:rPr>
      <w:b/>
    </w:rPr>
  </w:style>
  <w:style w:type="character" w:customStyle="1" w:styleId="Underlined">
    <w:name w:val="Underlined"/>
    <w:basedOn w:val="DefaultParagraphFont"/>
    <w:rsid w:val="00405258"/>
    <w:rPr>
      <w:u w:val="single"/>
    </w:rPr>
  </w:style>
  <w:style w:type="paragraph" w:customStyle="1" w:styleId="TableBodyTextRight">
    <w:name w:val="Table Body Text Right"/>
    <w:basedOn w:val="TableBodyText"/>
    <w:rsid w:val="004052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258"/>
    <w:rPr>
      <w:sz w:val="18"/>
    </w:rPr>
  </w:style>
  <w:style w:type="paragraph" w:customStyle="1" w:styleId="BodySmallRight">
    <w:name w:val="Body Small Right"/>
    <w:basedOn w:val="BodyTextRight"/>
    <w:rsid w:val="00405258"/>
    <w:rPr>
      <w:sz w:val="18"/>
      <w:szCs w:val="18"/>
    </w:rPr>
  </w:style>
  <w:style w:type="paragraph" w:customStyle="1" w:styleId="MarginEdition">
    <w:name w:val="Margin Edition"/>
    <w:basedOn w:val="MarginNote"/>
    <w:rsid w:val="004052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258"/>
    <w:rPr>
      <w:sz w:val="2"/>
      <w:szCs w:val="2"/>
    </w:rPr>
  </w:style>
  <w:style w:type="character" w:customStyle="1" w:styleId="Small">
    <w:name w:val="Small"/>
    <w:basedOn w:val="DefaultParagraphFont"/>
    <w:rsid w:val="00405258"/>
    <w:rPr>
      <w:sz w:val="16"/>
    </w:rPr>
  </w:style>
  <w:style w:type="paragraph" w:customStyle="1" w:styleId="WideTable">
    <w:name w:val="Wide Table"/>
    <w:basedOn w:val="Normal"/>
    <w:rsid w:val="004052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258"/>
  </w:style>
  <w:style w:type="paragraph" w:styleId="Quote">
    <w:name w:val="Quote"/>
    <w:basedOn w:val="Heading1"/>
    <w:link w:val="QuoteChar"/>
    <w:qFormat/>
    <w:rsid w:val="004052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2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258"/>
    <w:pPr>
      <w:pageBreakBefore/>
    </w:pPr>
  </w:style>
  <w:style w:type="paragraph" w:customStyle="1" w:styleId="Border">
    <w:name w:val="Border"/>
    <w:basedOn w:val="Normal"/>
    <w:qFormat/>
    <w:rsid w:val="004052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2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2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2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2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2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2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2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2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258"/>
    <w:rPr>
      <w:u w:val="single"/>
    </w:rPr>
  </w:style>
  <w:style w:type="character" w:customStyle="1" w:styleId="BoldandItalics">
    <w:name w:val="Bold and Italics"/>
    <w:qFormat/>
    <w:rsid w:val="00405258"/>
    <w:rPr>
      <w:b/>
      <w:i/>
      <w:u w:val="none"/>
    </w:rPr>
  </w:style>
  <w:style w:type="paragraph" w:styleId="BalloonText">
    <w:name w:val="Balloon Text"/>
    <w:basedOn w:val="Normal"/>
    <w:link w:val="BalloonTextChar"/>
    <w:rsid w:val="004052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2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2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2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2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2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258"/>
    <w:pPr>
      <w:spacing w:before="0" w:after="0"/>
    </w:pPr>
  </w:style>
  <w:style w:type="paragraph" w:customStyle="1" w:styleId="BodyTextBold">
    <w:name w:val="Body Text Bold"/>
    <w:basedOn w:val="BodyText"/>
    <w:qFormat/>
    <w:rsid w:val="00405258"/>
    <w:rPr>
      <w:b/>
    </w:rPr>
  </w:style>
  <w:style w:type="character" w:styleId="Hyperlink">
    <w:name w:val="Hyperlink"/>
    <w:basedOn w:val="DefaultParagraphFont"/>
    <w:uiPriority w:val="99"/>
    <w:unhideWhenUsed/>
    <w:rsid w:val="00D401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2455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FNSACC514 Prepare financial reports for corporate entities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2022-01-27T02:27:00Z</dcterms:created>
  <dcterms:modified xsi:type="dcterms:W3CDTF">2022-01-27T02:27:00Z</dcterms:modified>
</cp:coreProperties>
</file>